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08" w:rsidRDefault="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Default="004E0E4A" w:rsidP="00805508">
      <w:r>
        <w:rPr>
          <w:noProof/>
        </w:rPr>
        <w:drawing>
          <wp:anchor distT="0" distB="0" distL="114300" distR="114300" simplePos="0" relativeHeight="251658240" behindDoc="1" locked="0" layoutInCell="1" allowOverlap="1">
            <wp:simplePos x="0" y="0"/>
            <wp:positionH relativeFrom="column">
              <wp:posOffset>3724275</wp:posOffset>
            </wp:positionH>
            <wp:positionV relativeFrom="page">
              <wp:posOffset>3200400</wp:posOffset>
            </wp:positionV>
            <wp:extent cx="2324100" cy="2657475"/>
            <wp:effectExtent l="0" t="0" r="0" b="0"/>
            <wp:wrapNone/>
            <wp:docPr id="3"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24100" cy="2657475"/>
                    </a:xfrm>
                    <a:prstGeom prst="rect">
                      <a:avLst/>
                    </a:prstGeom>
                    <a:noFill/>
                    <a:ln w="9525">
                      <a:noFill/>
                      <a:miter lim="800000"/>
                      <a:headEnd/>
                      <a:tailEnd/>
                    </a:ln>
                  </pic:spPr>
                </pic:pic>
              </a:graphicData>
            </a:graphic>
          </wp:anchor>
        </w:drawing>
      </w:r>
    </w:p>
    <w:p w:rsidR="00805508" w:rsidRPr="00A87F22" w:rsidRDefault="00805508" w:rsidP="00805508">
      <w:pPr>
        <w:tabs>
          <w:tab w:val="left" w:pos="2400"/>
        </w:tabs>
        <w:jc w:val="center"/>
        <w:rPr>
          <w:rFonts w:ascii="Times New Roman" w:hAnsi="Times New Roman"/>
          <w:b/>
        </w:rPr>
      </w:pPr>
      <w:r w:rsidRPr="00A87F22">
        <w:rPr>
          <w:rFonts w:ascii="Times New Roman" w:hAnsi="Times New Roman"/>
          <w:b/>
        </w:rPr>
        <w:t>КОНКУРСНА ДОКУМЕНТАЦИЈА</w:t>
      </w:r>
    </w:p>
    <w:p w:rsidR="003477B0" w:rsidRDefault="003477B0" w:rsidP="00A87F22">
      <w:pPr>
        <w:tabs>
          <w:tab w:val="left" w:pos="2400"/>
        </w:tabs>
        <w:jc w:val="center"/>
        <w:rPr>
          <w:rFonts w:ascii="Times New Roman" w:hAnsi="Times New Roman"/>
          <w:b/>
        </w:rPr>
      </w:pPr>
    </w:p>
    <w:p w:rsidR="00E25F02" w:rsidRDefault="00E25F02" w:rsidP="00A87F22">
      <w:pPr>
        <w:tabs>
          <w:tab w:val="left" w:pos="2400"/>
        </w:tabs>
        <w:jc w:val="center"/>
        <w:rPr>
          <w:rFonts w:ascii="Times New Roman" w:hAnsi="Times New Roman"/>
          <w:b/>
        </w:rPr>
      </w:pPr>
    </w:p>
    <w:p w:rsidR="0078625A" w:rsidRPr="0078625A" w:rsidRDefault="0078625A" w:rsidP="00A87F22">
      <w:pPr>
        <w:tabs>
          <w:tab w:val="left" w:pos="2400"/>
        </w:tabs>
        <w:jc w:val="center"/>
        <w:rPr>
          <w:rFonts w:ascii="Times New Roman" w:hAnsi="Times New Roman"/>
          <w:b/>
        </w:rPr>
      </w:pPr>
      <w:r>
        <w:rPr>
          <w:rFonts w:ascii="Times New Roman" w:hAnsi="Times New Roman"/>
          <w:b/>
        </w:rPr>
        <w:t>Агенција за привредне регистре, Бранкова бр. 25, Београд</w:t>
      </w:r>
    </w:p>
    <w:p w:rsidR="00E25F02" w:rsidRDefault="00E25F02" w:rsidP="00A87F22">
      <w:pPr>
        <w:tabs>
          <w:tab w:val="left" w:pos="2400"/>
        </w:tabs>
        <w:jc w:val="center"/>
        <w:rPr>
          <w:rFonts w:ascii="Times New Roman" w:hAnsi="Times New Roman"/>
          <w:b/>
        </w:rPr>
      </w:pPr>
    </w:p>
    <w:p w:rsidR="00E25F02" w:rsidRDefault="003477B0" w:rsidP="00A87F22">
      <w:pPr>
        <w:tabs>
          <w:tab w:val="left" w:pos="2400"/>
        </w:tabs>
        <w:jc w:val="center"/>
        <w:rPr>
          <w:rFonts w:ascii="Times New Roman" w:hAnsi="Times New Roman"/>
          <w:b/>
        </w:rPr>
      </w:pPr>
      <w:r>
        <w:rPr>
          <w:rFonts w:ascii="Times New Roman" w:hAnsi="Times New Roman"/>
          <w:b/>
        </w:rPr>
        <w:t>ЈАВН</w:t>
      </w:r>
      <w:r w:rsidR="00E25F02">
        <w:rPr>
          <w:rFonts w:ascii="Times New Roman" w:hAnsi="Times New Roman"/>
          <w:b/>
        </w:rPr>
        <w:t>А</w:t>
      </w:r>
      <w:r>
        <w:rPr>
          <w:rFonts w:ascii="Times New Roman" w:hAnsi="Times New Roman"/>
          <w:b/>
        </w:rPr>
        <w:t xml:space="preserve"> НАБАВК</w:t>
      </w:r>
      <w:r w:rsidR="00E25F02">
        <w:rPr>
          <w:rFonts w:ascii="Times New Roman" w:hAnsi="Times New Roman"/>
          <w:b/>
        </w:rPr>
        <w:t>А</w:t>
      </w:r>
      <w:r>
        <w:rPr>
          <w:rFonts w:ascii="Times New Roman" w:hAnsi="Times New Roman"/>
          <w:b/>
        </w:rPr>
        <w:t xml:space="preserve"> УСЛУГА</w:t>
      </w:r>
      <w:r w:rsidR="00A87F22" w:rsidRPr="00A87F22">
        <w:rPr>
          <w:rFonts w:ascii="Times New Roman" w:hAnsi="Times New Roman"/>
          <w:b/>
        </w:rPr>
        <w:t xml:space="preserve"> </w:t>
      </w:r>
    </w:p>
    <w:p w:rsidR="00E25F02" w:rsidRDefault="00E25F02" w:rsidP="00A87F22">
      <w:pPr>
        <w:tabs>
          <w:tab w:val="left" w:pos="2400"/>
        </w:tabs>
        <w:jc w:val="center"/>
        <w:rPr>
          <w:rFonts w:ascii="Times New Roman" w:hAnsi="Times New Roman"/>
          <w:b/>
        </w:rPr>
      </w:pPr>
    </w:p>
    <w:p w:rsidR="00805508" w:rsidRDefault="00E25F02" w:rsidP="00A87F22">
      <w:pPr>
        <w:tabs>
          <w:tab w:val="left" w:pos="2400"/>
        </w:tabs>
        <w:jc w:val="center"/>
        <w:rPr>
          <w:rFonts w:ascii="Times New Roman" w:hAnsi="Times New Roman"/>
          <w:b/>
        </w:rPr>
      </w:pPr>
      <w:r>
        <w:rPr>
          <w:rFonts w:ascii="Times New Roman" w:hAnsi="Times New Roman"/>
          <w:b/>
        </w:rPr>
        <w:t>Услуге превођења за потребе Агенције за привредне регистре</w:t>
      </w:r>
    </w:p>
    <w:p w:rsidR="00E25F02" w:rsidRPr="00E25F02" w:rsidRDefault="00E25F02" w:rsidP="00A87F22">
      <w:pPr>
        <w:tabs>
          <w:tab w:val="left" w:pos="2400"/>
        </w:tabs>
        <w:jc w:val="center"/>
        <w:rPr>
          <w:rFonts w:ascii="Times New Roman" w:hAnsi="Times New Roman"/>
        </w:rPr>
      </w:pPr>
    </w:p>
    <w:p w:rsidR="00805508" w:rsidRPr="003477B0" w:rsidRDefault="003477B0" w:rsidP="00A87F22">
      <w:pPr>
        <w:tabs>
          <w:tab w:val="left" w:pos="2400"/>
        </w:tabs>
        <w:jc w:val="center"/>
        <w:rPr>
          <w:rFonts w:ascii="Times New Roman" w:hAnsi="Times New Roman"/>
          <w:b/>
        </w:rPr>
      </w:pPr>
      <w:r w:rsidRPr="003477B0">
        <w:rPr>
          <w:rFonts w:ascii="Times New Roman" w:hAnsi="Times New Roman"/>
          <w:b/>
        </w:rPr>
        <w:t>ЈАВНА НАБАВКА МАЛЕ ВРЕДНОСТИ</w:t>
      </w:r>
    </w:p>
    <w:p w:rsidR="00ED7A0A" w:rsidRDefault="00ED7A0A" w:rsidP="00A87F22">
      <w:pPr>
        <w:tabs>
          <w:tab w:val="left" w:pos="2400"/>
        </w:tabs>
        <w:jc w:val="center"/>
        <w:rPr>
          <w:rFonts w:ascii="Times New Roman" w:hAnsi="Times New Roman"/>
          <w:b/>
        </w:rPr>
      </w:pPr>
    </w:p>
    <w:p w:rsidR="00805508" w:rsidRPr="00A87F22" w:rsidRDefault="003477B0" w:rsidP="00A87F22">
      <w:pPr>
        <w:tabs>
          <w:tab w:val="left" w:pos="2400"/>
        </w:tabs>
        <w:jc w:val="center"/>
        <w:rPr>
          <w:rFonts w:ascii="Times New Roman" w:hAnsi="Times New Roman"/>
          <w:b/>
        </w:rPr>
      </w:pPr>
      <w:r>
        <w:rPr>
          <w:rFonts w:ascii="Times New Roman" w:hAnsi="Times New Roman"/>
          <w:b/>
        </w:rPr>
        <w:t xml:space="preserve">ЈАВНА НАБАВКА </w:t>
      </w:r>
      <w:r w:rsidR="00C34800">
        <w:rPr>
          <w:rFonts w:ascii="Times New Roman" w:hAnsi="Times New Roman"/>
          <w:b/>
        </w:rPr>
        <w:t xml:space="preserve">РЕДНИ </w:t>
      </w:r>
      <w:r>
        <w:rPr>
          <w:rFonts w:ascii="Times New Roman" w:hAnsi="Times New Roman"/>
          <w:b/>
        </w:rPr>
        <w:t>БРОЈ</w:t>
      </w:r>
      <w:r w:rsidR="00805508" w:rsidRPr="00A87F22">
        <w:rPr>
          <w:rFonts w:ascii="Times New Roman" w:hAnsi="Times New Roman"/>
          <w:b/>
        </w:rPr>
        <w:t xml:space="preserve">: </w:t>
      </w:r>
      <w:r w:rsidR="009C37E3">
        <w:rPr>
          <w:rFonts w:ascii="Times New Roman" w:hAnsi="Times New Roman"/>
          <w:b/>
        </w:rPr>
        <w:t>ЈНМВ</w:t>
      </w:r>
      <w:r w:rsidR="00A87F22" w:rsidRPr="00A87F22">
        <w:rPr>
          <w:rFonts w:ascii="Times New Roman" w:hAnsi="Times New Roman"/>
          <w:b/>
        </w:rPr>
        <w:t xml:space="preserve"> </w:t>
      </w:r>
      <w:r w:rsidR="00992269">
        <w:rPr>
          <w:rFonts w:ascii="Times New Roman" w:hAnsi="Times New Roman"/>
          <w:b/>
        </w:rPr>
        <w:t>22/</w:t>
      </w:r>
      <w:r w:rsidR="00372F1A">
        <w:rPr>
          <w:rFonts w:ascii="Times New Roman" w:hAnsi="Times New Roman"/>
          <w:b/>
        </w:rPr>
        <w:t>10</w:t>
      </w:r>
      <w:r w:rsidR="007A373E">
        <w:rPr>
          <w:rFonts w:ascii="Times New Roman" w:hAnsi="Times New Roman"/>
          <w:b/>
        </w:rPr>
        <w:t>-15</w:t>
      </w:r>
    </w:p>
    <w:p w:rsidR="00805508" w:rsidRDefault="00805508" w:rsidP="00A87F22">
      <w:pPr>
        <w:tabs>
          <w:tab w:val="left" w:pos="2400"/>
        </w:tabs>
        <w:jc w:val="center"/>
        <w:rPr>
          <w:rFonts w:ascii="Times New Roman" w:hAnsi="Times New Roman"/>
        </w:rPr>
      </w:pPr>
    </w:p>
    <w:p w:rsidR="00805508" w:rsidRDefault="00805508" w:rsidP="00805508">
      <w:pPr>
        <w:tabs>
          <w:tab w:val="left" w:pos="2400"/>
        </w:tabs>
      </w:pPr>
    </w:p>
    <w:p w:rsidR="00805508" w:rsidRDefault="00805508" w:rsidP="00805508">
      <w:pPr>
        <w:tabs>
          <w:tab w:val="left" w:pos="2400"/>
        </w:tabs>
      </w:pPr>
    </w:p>
    <w:p w:rsidR="00805508" w:rsidRDefault="00805508" w:rsidP="00805508">
      <w:pPr>
        <w:tabs>
          <w:tab w:val="left" w:pos="2400"/>
        </w:tabs>
      </w:pPr>
    </w:p>
    <w:p w:rsidR="00ED7A0A" w:rsidRDefault="00ED7A0A" w:rsidP="00805508">
      <w:pPr>
        <w:tabs>
          <w:tab w:val="left" w:pos="2400"/>
        </w:tabs>
      </w:pPr>
    </w:p>
    <w:p w:rsidR="00ED7A0A" w:rsidRDefault="00ED7A0A" w:rsidP="00805508">
      <w:pPr>
        <w:tabs>
          <w:tab w:val="left" w:pos="2400"/>
        </w:tabs>
      </w:pPr>
    </w:p>
    <w:p w:rsidR="00314E8E" w:rsidRPr="008D45FC" w:rsidRDefault="00314E8E" w:rsidP="00314E8E">
      <w:pPr>
        <w:tabs>
          <w:tab w:val="left" w:pos="2400"/>
        </w:tabs>
        <w:rPr>
          <w:rFonts w:ascii="Times New Roman" w:hAnsi="Times New Roman"/>
        </w:rPr>
      </w:pPr>
      <w:r>
        <w:rPr>
          <w:rFonts w:ascii="Times New Roman" w:hAnsi="Times New Roman"/>
        </w:rPr>
        <w:tab/>
      </w:r>
      <w:r>
        <w:rPr>
          <w:rFonts w:ascii="Times New Roman" w:hAnsi="Times New Roman"/>
        </w:rPr>
        <w:tab/>
      </w:r>
      <w:r w:rsidRPr="008D45FC">
        <w:rPr>
          <w:rFonts w:ascii="Times New Roman" w:hAnsi="Times New Roman"/>
        </w:rPr>
        <w:tab/>
      </w:r>
      <w:r w:rsidRPr="008D45FC">
        <w:rPr>
          <w:rFonts w:ascii="Times New Roman" w:hAnsi="Times New Roman"/>
        </w:rPr>
        <w:tab/>
      </w:r>
      <w:r>
        <w:rPr>
          <w:rFonts w:ascii="Times New Roman" w:hAnsi="Times New Roman"/>
        </w:rPr>
        <w:t xml:space="preserve">            </w:t>
      </w:r>
      <w:r w:rsidRPr="008D45FC">
        <w:rPr>
          <w:rFonts w:ascii="Times New Roman" w:hAnsi="Times New Roman"/>
        </w:rPr>
        <w:t>АГЕНЦИЈА ЗА ПРИВРЕДНЕ РЕГИСТРЕ</w:t>
      </w:r>
    </w:p>
    <w:p w:rsidR="00314E8E" w:rsidRDefault="00314E8E" w:rsidP="00314E8E">
      <w:pPr>
        <w:tabs>
          <w:tab w:val="left" w:pos="24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D45FC">
        <w:rPr>
          <w:rFonts w:ascii="Times New Roman" w:hAnsi="Times New Roman"/>
        </w:rPr>
        <w:tab/>
      </w:r>
      <w:r>
        <w:rPr>
          <w:rFonts w:ascii="Times New Roman" w:hAnsi="Times New Roman"/>
        </w:rPr>
        <w:t xml:space="preserve">              Комисија за јавну набавку</w:t>
      </w:r>
    </w:p>
    <w:p w:rsidR="00314E8E" w:rsidRPr="00C20361" w:rsidRDefault="00314E8E" w:rsidP="00314E8E">
      <w:pPr>
        <w:tabs>
          <w:tab w:val="left" w:pos="2400"/>
        </w:tabs>
        <w:rPr>
          <w:rFonts w:ascii="Times New Roman" w:hAnsi="Times New Roman"/>
        </w:rPr>
      </w:pPr>
    </w:p>
    <w:tbl>
      <w:tblPr>
        <w:tblStyle w:val="TableGrid"/>
        <w:tblW w:w="0" w:type="auto"/>
        <w:tblInd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4140"/>
      </w:tblGrid>
      <w:tr w:rsidR="00314E8E" w:rsidRPr="007F4CCD" w:rsidTr="00C47526">
        <w:tc>
          <w:tcPr>
            <w:tcW w:w="450" w:type="dxa"/>
          </w:tcPr>
          <w:p w:rsidR="00314E8E" w:rsidRPr="007F4CCD" w:rsidRDefault="00314E8E" w:rsidP="00C47526">
            <w:pPr>
              <w:tabs>
                <w:tab w:val="left" w:pos="2400"/>
              </w:tabs>
              <w:rPr>
                <w:rFonts w:ascii="Times New Roman" w:hAnsi="Times New Roman"/>
              </w:rPr>
            </w:pPr>
            <w:r w:rsidRPr="007F4CCD">
              <w:rPr>
                <w:rFonts w:ascii="Times New Roman" w:hAnsi="Times New Roman"/>
              </w:rPr>
              <w:t>1.</w:t>
            </w:r>
          </w:p>
        </w:tc>
        <w:tc>
          <w:tcPr>
            <w:tcW w:w="4140" w:type="dxa"/>
          </w:tcPr>
          <w:p w:rsidR="00314E8E" w:rsidRPr="007F4CCD" w:rsidRDefault="00051101" w:rsidP="00C47526">
            <w:pPr>
              <w:tabs>
                <w:tab w:val="left" w:pos="2400"/>
              </w:tabs>
              <w:rPr>
                <w:rFonts w:ascii="Times New Roman" w:hAnsi="Times New Roman"/>
              </w:rPr>
            </w:pPr>
            <w:r>
              <w:rPr>
                <w:rFonts w:ascii="Times New Roman" w:hAnsi="Times New Roman"/>
              </w:rPr>
              <w:t>Снежана Тошић</w:t>
            </w:r>
            <w:r w:rsidR="00314E8E" w:rsidRPr="007F4CCD">
              <w:rPr>
                <w:rFonts w:ascii="Times New Roman" w:hAnsi="Times New Roman"/>
              </w:rPr>
              <w:t>, члан, с.р.</w:t>
            </w:r>
          </w:p>
        </w:tc>
      </w:tr>
      <w:tr w:rsidR="00314E8E" w:rsidRPr="007F4CCD" w:rsidTr="00C47526">
        <w:tc>
          <w:tcPr>
            <w:tcW w:w="450" w:type="dxa"/>
          </w:tcPr>
          <w:p w:rsidR="00314E8E" w:rsidRPr="007F4CCD" w:rsidRDefault="00314E8E" w:rsidP="00C47526">
            <w:pPr>
              <w:tabs>
                <w:tab w:val="left" w:pos="2400"/>
              </w:tabs>
              <w:rPr>
                <w:rFonts w:ascii="Times New Roman" w:hAnsi="Times New Roman"/>
              </w:rPr>
            </w:pPr>
          </w:p>
        </w:tc>
        <w:tc>
          <w:tcPr>
            <w:tcW w:w="4140" w:type="dxa"/>
          </w:tcPr>
          <w:p w:rsidR="00314E8E" w:rsidRPr="007F4CCD" w:rsidRDefault="00051101" w:rsidP="00C47526">
            <w:pPr>
              <w:tabs>
                <w:tab w:val="left" w:pos="2400"/>
              </w:tabs>
              <w:rPr>
                <w:rFonts w:ascii="Times New Roman" w:hAnsi="Times New Roman"/>
              </w:rPr>
            </w:pPr>
            <w:r>
              <w:rPr>
                <w:rFonts w:ascii="Times New Roman" w:hAnsi="Times New Roman"/>
              </w:rPr>
              <w:t>Жељко Новковић</w:t>
            </w:r>
            <w:r w:rsidR="00314E8E" w:rsidRPr="007F4CCD">
              <w:rPr>
                <w:rFonts w:ascii="Times New Roman" w:hAnsi="Times New Roman"/>
              </w:rPr>
              <w:t>, заменик члана, с.р.</w:t>
            </w:r>
          </w:p>
        </w:tc>
      </w:tr>
      <w:tr w:rsidR="00051101" w:rsidRPr="007F4CCD" w:rsidTr="00C47526">
        <w:tc>
          <w:tcPr>
            <w:tcW w:w="450" w:type="dxa"/>
          </w:tcPr>
          <w:p w:rsidR="00051101" w:rsidRPr="007F4CCD" w:rsidRDefault="00051101" w:rsidP="00C47526">
            <w:pPr>
              <w:tabs>
                <w:tab w:val="left" w:pos="2400"/>
              </w:tabs>
              <w:rPr>
                <w:rFonts w:ascii="Times New Roman" w:hAnsi="Times New Roman"/>
              </w:rPr>
            </w:pPr>
            <w:r w:rsidRPr="007F4CCD">
              <w:rPr>
                <w:rFonts w:ascii="Times New Roman" w:hAnsi="Times New Roman"/>
              </w:rPr>
              <w:t>2.</w:t>
            </w:r>
          </w:p>
        </w:tc>
        <w:tc>
          <w:tcPr>
            <w:tcW w:w="4140" w:type="dxa"/>
          </w:tcPr>
          <w:p w:rsidR="00051101" w:rsidRPr="007F4CCD" w:rsidRDefault="00D31946" w:rsidP="00C47526">
            <w:pPr>
              <w:tabs>
                <w:tab w:val="left" w:pos="2400"/>
              </w:tabs>
              <w:rPr>
                <w:rFonts w:ascii="Times New Roman" w:hAnsi="Times New Roman"/>
              </w:rPr>
            </w:pPr>
            <w:r>
              <w:rPr>
                <w:rFonts w:ascii="Times New Roman" w:hAnsi="Times New Roman"/>
              </w:rPr>
              <w:t>Јована Живковић</w:t>
            </w:r>
            <w:r w:rsidR="00051101" w:rsidRPr="007F4CCD">
              <w:rPr>
                <w:rFonts w:ascii="Times New Roman" w:hAnsi="Times New Roman"/>
              </w:rPr>
              <w:t>, члан, с.р.</w:t>
            </w:r>
          </w:p>
        </w:tc>
      </w:tr>
      <w:tr w:rsidR="00051101" w:rsidRPr="007F4CCD" w:rsidTr="00C47526">
        <w:tc>
          <w:tcPr>
            <w:tcW w:w="450" w:type="dxa"/>
          </w:tcPr>
          <w:p w:rsidR="00051101" w:rsidRPr="007F4CCD" w:rsidRDefault="00051101" w:rsidP="00C47526">
            <w:pPr>
              <w:tabs>
                <w:tab w:val="left" w:pos="2400"/>
              </w:tabs>
              <w:rPr>
                <w:rFonts w:ascii="Times New Roman" w:hAnsi="Times New Roman"/>
              </w:rPr>
            </w:pPr>
          </w:p>
        </w:tc>
        <w:tc>
          <w:tcPr>
            <w:tcW w:w="4140" w:type="dxa"/>
          </w:tcPr>
          <w:p w:rsidR="00051101" w:rsidRPr="007F4CCD" w:rsidRDefault="00D31946" w:rsidP="00C47526">
            <w:pPr>
              <w:tabs>
                <w:tab w:val="left" w:pos="2400"/>
              </w:tabs>
              <w:rPr>
                <w:rFonts w:ascii="Times New Roman" w:hAnsi="Times New Roman"/>
              </w:rPr>
            </w:pPr>
            <w:r>
              <w:rPr>
                <w:rFonts w:ascii="Times New Roman" w:hAnsi="Times New Roman"/>
              </w:rPr>
              <w:t>Наташа Тадић</w:t>
            </w:r>
            <w:r w:rsidR="00051101" w:rsidRPr="007F4CCD">
              <w:rPr>
                <w:rFonts w:ascii="Times New Roman" w:hAnsi="Times New Roman"/>
              </w:rPr>
              <w:t>, заменик члана, с.р.</w:t>
            </w:r>
          </w:p>
        </w:tc>
      </w:tr>
      <w:tr w:rsidR="00314E8E" w:rsidRPr="007F4CCD" w:rsidTr="00C47526">
        <w:tc>
          <w:tcPr>
            <w:tcW w:w="450" w:type="dxa"/>
          </w:tcPr>
          <w:p w:rsidR="00314E8E" w:rsidRPr="007F4CCD" w:rsidRDefault="00314E8E" w:rsidP="00C47526">
            <w:pPr>
              <w:tabs>
                <w:tab w:val="left" w:pos="2400"/>
              </w:tabs>
              <w:rPr>
                <w:rFonts w:ascii="Times New Roman" w:hAnsi="Times New Roman"/>
              </w:rPr>
            </w:pPr>
            <w:r w:rsidRPr="007F4CCD">
              <w:rPr>
                <w:rFonts w:ascii="Times New Roman" w:hAnsi="Times New Roman"/>
              </w:rPr>
              <w:t>3.</w:t>
            </w:r>
          </w:p>
        </w:tc>
        <w:tc>
          <w:tcPr>
            <w:tcW w:w="4140" w:type="dxa"/>
          </w:tcPr>
          <w:p w:rsidR="00314E8E" w:rsidRPr="007F4CCD" w:rsidRDefault="00051101" w:rsidP="00C47526">
            <w:pPr>
              <w:tabs>
                <w:tab w:val="left" w:pos="2400"/>
              </w:tabs>
              <w:rPr>
                <w:rFonts w:ascii="Times New Roman" w:hAnsi="Times New Roman"/>
              </w:rPr>
            </w:pPr>
            <w:r>
              <w:rPr>
                <w:rFonts w:ascii="Times New Roman" w:hAnsi="Times New Roman"/>
              </w:rPr>
              <w:t>Габријела Петковић Јовановић</w:t>
            </w:r>
            <w:r w:rsidR="00314E8E" w:rsidRPr="007F4CCD">
              <w:rPr>
                <w:rFonts w:ascii="Times New Roman" w:hAnsi="Times New Roman"/>
              </w:rPr>
              <w:t>, члан, с.р.</w:t>
            </w:r>
          </w:p>
        </w:tc>
      </w:tr>
      <w:tr w:rsidR="00314E8E" w:rsidRPr="007F4CCD" w:rsidTr="00C47526">
        <w:tc>
          <w:tcPr>
            <w:tcW w:w="450" w:type="dxa"/>
          </w:tcPr>
          <w:p w:rsidR="00314E8E" w:rsidRPr="007F4CCD" w:rsidRDefault="00314E8E" w:rsidP="00C47526">
            <w:pPr>
              <w:tabs>
                <w:tab w:val="left" w:pos="2400"/>
              </w:tabs>
              <w:rPr>
                <w:rFonts w:ascii="Times New Roman" w:hAnsi="Times New Roman"/>
              </w:rPr>
            </w:pPr>
          </w:p>
        </w:tc>
        <w:tc>
          <w:tcPr>
            <w:tcW w:w="4140" w:type="dxa"/>
          </w:tcPr>
          <w:p w:rsidR="00314E8E" w:rsidRPr="007F4CCD" w:rsidRDefault="00051101" w:rsidP="00C47526">
            <w:pPr>
              <w:tabs>
                <w:tab w:val="left" w:pos="2400"/>
              </w:tabs>
              <w:rPr>
                <w:rFonts w:ascii="Times New Roman" w:hAnsi="Times New Roman"/>
              </w:rPr>
            </w:pPr>
            <w:r w:rsidRPr="007F4CCD">
              <w:rPr>
                <w:rFonts w:ascii="Times New Roman" w:hAnsi="Times New Roman"/>
              </w:rPr>
              <w:t>Гордана Драгаш-Врањеш</w:t>
            </w:r>
            <w:r w:rsidR="00314E8E" w:rsidRPr="007F4CCD">
              <w:rPr>
                <w:rFonts w:ascii="Times New Roman" w:hAnsi="Times New Roman"/>
              </w:rPr>
              <w:t>, заменик члана, с.р.</w:t>
            </w:r>
          </w:p>
        </w:tc>
      </w:tr>
    </w:tbl>
    <w:p w:rsidR="00314E8E" w:rsidRDefault="00314E8E" w:rsidP="00314E8E">
      <w:pPr>
        <w:tabs>
          <w:tab w:val="left" w:pos="2400"/>
        </w:tabs>
      </w:pPr>
    </w:p>
    <w:p w:rsidR="00ED7A0A" w:rsidRDefault="00ED7A0A" w:rsidP="00805508">
      <w:pPr>
        <w:tabs>
          <w:tab w:val="left" w:pos="2400"/>
        </w:tabs>
      </w:pPr>
    </w:p>
    <w:p w:rsidR="00051101" w:rsidRPr="00051101" w:rsidRDefault="00051101" w:rsidP="00805508">
      <w:pPr>
        <w:tabs>
          <w:tab w:val="left" w:pos="2400"/>
        </w:tabs>
      </w:pPr>
    </w:p>
    <w:p w:rsidR="004E0E4A" w:rsidRDefault="004E0E4A" w:rsidP="00805508">
      <w:pPr>
        <w:tabs>
          <w:tab w:val="left" w:pos="2400"/>
        </w:tabs>
      </w:pPr>
    </w:p>
    <w:p w:rsidR="00805508" w:rsidRDefault="00805508" w:rsidP="00805508">
      <w:pPr>
        <w:tabs>
          <w:tab w:val="left" w:pos="2400"/>
        </w:tabs>
        <w:jc w:val="center"/>
        <w:rPr>
          <w:rFonts w:ascii="Times New Roman" w:hAnsi="Times New Roman"/>
        </w:rPr>
      </w:pPr>
      <w:r w:rsidRPr="00805508">
        <w:rPr>
          <w:rFonts w:ascii="Times New Roman" w:hAnsi="Times New Roman"/>
        </w:rPr>
        <w:t>Београд,</w:t>
      </w:r>
    </w:p>
    <w:p w:rsidR="000932B2" w:rsidRDefault="00372F1A" w:rsidP="00805508">
      <w:pPr>
        <w:tabs>
          <w:tab w:val="left" w:pos="2400"/>
        </w:tabs>
        <w:jc w:val="center"/>
        <w:rPr>
          <w:rFonts w:ascii="Times New Roman" w:hAnsi="Times New Roman"/>
        </w:rPr>
      </w:pPr>
      <w:r>
        <w:rPr>
          <w:rFonts w:ascii="Times New Roman" w:hAnsi="Times New Roman"/>
        </w:rPr>
        <w:t>октобар</w:t>
      </w:r>
      <w:r w:rsidR="004323CA">
        <w:rPr>
          <w:rFonts w:ascii="Times New Roman" w:hAnsi="Times New Roman"/>
        </w:rPr>
        <w:t xml:space="preserve"> </w:t>
      </w:r>
      <w:r w:rsidR="00805508" w:rsidRPr="00805508">
        <w:rPr>
          <w:rFonts w:ascii="Times New Roman" w:hAnsi="Times New Roman"/>
        </w:rPr>
        <w:t>201</w:t>
      </w:r>
      <w:r w:rsidR="007A373E">
        <w:rPr>
          <w:rFonts w:ascii="Times New Roman" w:hAnsi="Times New Roman"/>
        </w:rPr>
        <w:t>5</w:t>
      </w:r>
      <w:r w:rsidR="00805508" w:rsidRPr="00805508">
        <w:rPr>
          <w:rFonts w:ascii="Times New Roman" w:hAnsi="Times New Roman"/>
        </w:rPr>
        <w:t xml:space="preserve">. </w:t>
      </w:r>
      <w:proofErr w:type="gramStart"/>
      <w:r w:rsidR="00805508" w:rsidRPr="00805508">
        <w:rPr>
          <w:rFonts w:ascii="Times New Roman" w:hAnsi="Times New Roman"/>
        </w:rPr>
        <w:t>год</w:t>
      </w:r>
      <w:proofErr w:type="gramEnd"/>
      <w:r w:rsidR="000932B2">
        <w:rPr>
          <w:rFonts w:ascii="Times New Roman" w:hAnsi="Times New Roman"/>
        </w:rPr>
        <w:t>.</w:t>
      </w:r>
    </w:p>
    <w:p w:rsidR="000932B2" w:rsidRDefault="000932B2" w:rsidP="00805508">
      <w:pPr>
        <w:tabs>
          <w:tab w:val="left" w:pos="2400"/>
        </w:tabs>
        <w:jc w:val="center"/>
        <w:rPr>
          <w:rFonts w:ascii="Times New Roman" w:hAnsi="Times New Roman"/>
        </w:rPr>
      </w:pPr>
    </w:p>
    <w:p w:rsidR="000932B2" w:rsidRDefault="000932B2" w:rsidP="00805508">
      <w:pPr>
        <w:tabs>
          <w:tab w:val="left" w:pos="2400"/>
        </w:tabs>
        <w:jc w:val="center"/>
        <w:rPr>
          <w:rFonts w:ascii="Times New Roman" w:hAnsi="Times New Roman"/>
        </w:rPr>
      </w:pPr>
    </w:p>
    <w:p w:rsidR="000932B2" w:rsidRDefault="000932B2" w:rsidP="00805508">
      <w:pPr>
        <w:tabs>
          <w:tab w:val="left" w:pos="2400"/>
        </w:tabs>
        <w:jc w:val="center"/>
        <w:rPr>
          <w:rFonts w:ascii="Times New Roman" w:hAnsi="Times New Roman"/>
        </w:rPr>
      </w:pPr>
    </w:p>
    <w:p w:rsidR="000932B2" w:rsidRDefault="000932B2" w:rsidP="00805508">
      <w:pPr>
        <w:tabs>
          <w:tab w:val="left" w:pos="2400"/>
        </w:tabs>
        <w:jc w:val="center"/>
        <w:rPr>
          <w:rFonts w:ascii="Times New Roman" w:hAnsi="Times New Roman"/>
        </w:rPr>
      </w:pPr>
    </w:p>
    <w:p w:rsidR="000932B2" w:rsidRDefault="000932B2" w:rsidP="00805508">
      <w:pPr>
        <w:tabs>
          <w:tab w:val="left" w:pos="2400"/>
        </w:tabs>
        <w:jc w:val="center"/>
        <w:rPr>
          <w:rFonts w:ascii="Times New Roman" w:hAnsi="Times New Roman"/>
        </w:rPr>
      </w:pPr>
    </w:p>
    <w:p w:rsidR="000932B2" w:rsidRDefault="000932B2" w:rsidP="00805508">
      <w:pPr>
        <w:tabs>
          <w:tab w:val="left" w:pos="2400"/>
        </w:tabs>
        <w:jc w:val="center"/>
        <w:rPr>
          <w:rFonts w:ascii="Times New Roman" w:hAnsi="Times New Roman"/>
        </w:rPr>
      </w:pPr>
    </w:p>
    <w:p w:rsidR="0053051C" w:rsidRPr="00BA0F90" w:rsidRDefault="0053051C" w:rsidP="00BA0F90">
      <w:pPr>
        <w:pStyle w:val="Heading1"/>
        <w:spacing w:before="0"/>
        <w:jc w:val="center"/>
        <w:rPr>
          <w:rFonts w:ascii="Times New Roman" w:hAnsi="Times New Roman"/>
          <w:color w:val="000000" w:themeColor="text1"/>
          <w:sz w:val="24"/>
          <w:szCs w:val="24"/>
          <w:lang w:val="sr-Cyrl-CS" w:bidi="en-US"/>
        </w:rPr>
      </w:pPr>
      <w:bookmarkStart w:id="0" w:name="_Toc433968683"/>
      <w:r w:rsidRPr="00BA0F90">
        <w:rPr>
          <w:rFonts w:ascii="Times New Roman" w:hAnsi="Times New Roman"/>
          <w:color w:val="000000" w:themeColor="text1"/>
          <w:sz w:val="24"/>
          <w:szCs w:val="24"/>
          <w:lang w:val="sr-Cyrl-CS" w:bidi="en-US"/>
        </w:rPr>
        <w:t>ОПШТИ ПОДАЦИ О НАРУЧИОЦУ</w:t>
      </w:r>
      <w:bookmarkEnd w:id="0"/>
    </w:p>
    <w:p w:rsidR="0053051C" w:rsidRDefault="0053051C" w:rsidP="0053051C">
      <w:pPr>
        <w:jc w:val="both"/>
        <w:rPr>
          <w:rFonts w:ascii="Times New Roman" w:hAnsi="Times New Roman"/>
          <w:lang w:val="sr-Cyrl-CS" w:bidi="en-US"/>
        </w:rPr>
      </w:pPr>
    </w:p>
    <w:p w:rsidR="005A0369" w:rsidRPr="00905131" w:rsidRDefault="005A0369" w:rsidP="005A0369">
      <w:pPr>
        <w:jc w:val="both"/>
        <w:rPr>
          <w:rFonts w:ascii="Times New Roman" w:hAnsi="Times New Roman"/>
          <w:lang w:bidi="en-US"/>
        </w:rPr>
      </w:pPr>
      <w:proofErr w:type="gramStart"/>
      <w:r w:rsidRPr="00905131">
        <w:rPr>
          <w:rFonts w:ascii="Times New Roman" w:hAnsi="Times New Roman"/>
          <w:lang w:bidi="en-US"/>
        </w:rPr>
        <w:t>Агенција за привредне регистре основана је 2004.</w:t>
      </w:r>
      <w:proofErr w:type="gramEnd"/>
      <w:r w:rsidRPr="00905131">
        <w:rPr>
          <w:rFonts w:ascii="Times New Roman" w:hAnsi="Times New Roman"/>
          <w:lang w:bidi="en-US"/>
        </w:rPr>
        <w:t xml:space="preserve"> </w:t>
      </w:r>
      <w:proofErr w:type="gramStart"/>
      <w:r w:rsidRPr="00905131">
        <w:rPr>
          <w:rFonts w:ascii="Times New Roman" w:hAnsi="Times New Roman"/>
          <w:lang w:bidi="en-US"/>
        </w:rPr>
        <w:t>године</w:t>
      </w:r>
      <w:proofErr w:type="gramEnd"/>
      <w:r w:rsidRPr="00905131">
        <w:rPr>
          <w:rFonts w:ascii="Times New Roman" w:hAnsi="Times New Roman"/>
          <w:lang w:bidi="en-US"/>
        </w:rPr>
        <w:t xml:space="preserve"> Законом о Агенцији за привредне регистре, којим су утврђени статус, седиште, послови и органи Агенције.</w:t>
      </w:r>
    </w:p>
    <w:p w:rsidR="005A0369" w:rsidRPr="00905131" w:rsidRDefault="005A0369" w:rsidP="005A0369">
      <w:pPr>
        <w:jc w:val="both"/>
        <w:rPr>
          <w:rFonts w:ascii="Times New Roman" w:hAnsi="Times New Roman"/>
          <w:lang w:bidi="en-US"/>
        </w:rPr>
      </w:pPr>
    </w:p>
    <w:p w:rsidR="005A0369" w:rsidRPr="00905131" w:rsidRDefault="005A0369" w:rsidP="005A0369">
      <w:pPr>
        <w:jc w:val="both"/>
        <w:rPr>
          <w:rFonts w:ascii="Times New Roman" w:hAnsi="Times New Roman"/>
          <w:bCs/>
          <w:lang w:bidi="en-US"/>
        </w:rPr>
      </w:pPr>
      <w:proofErr w:type="gramStart"/>
      <w:r w:rsidRPr="00905131">
        <w:rPr>
          <w:rFonts w:ascii="Times New Roman" w:hAnsi="Times New Roman"/>
          <w:lang w:bidi="en-US"/>
        </w:rPr>
        <w:t>Агенција је са радом почела 31.</w:t>
      </w:r>
      <w:proofErr w:type="gramEnd"/>
      <w:r w:rsidRPr="00905131">
        <w:rPr>
          <w:rFonts w:ascii="Times New Roman" w:hAnsi="Times New Roman"/>
          <w:lang w:bidi="en-US"/>
        </w:rPr>
        <w:t xml:space="preserve"> </w:t>
      </w:r>
      <w:proofErr w:type="gramStart"/>
      <w:r w:rsidRPr="00905131">
        <w:rPr>
          <w:rFonts w:ascii="Times New Roman" w:hAnsi="Times New Roman"/>
          <w:lang w:bidi="en-US"/>
        </w:rPr>
        <w:t>децембра</w:t>
      </w:r>
      <w:proofErr w:type="gramEnd"/>
      <w:r w:rsidRPr="00905131">
        <w:rPr>
          <w:rFonts w:ascii="Times New Roman" w:hAnsi="Times New Roman"/>
          <w:lang w:bidi="en-US"/>
        </w:rPr>
        <w:t xml:space="preserve"> 2004. </w:t>
      </w:r>
      <w:proofErr w:type="gramStart"/>
      <w:r w:rsidRPr="00905131">
        <w:rPr>
          <w:rFonts w:ascii="Times New Roman" w:hAnsi="Times New Roman"/>
          <w:lang w:bidi="en-US"/>
        </w:rPr>
        <w:t>године</w:t>
      </w:r>
      <w:proofErr w:type="gramEnd"/>
      <w:r w:rsidRPr="00905131">
        <w:rPr>
          <w:rFonts w:ascii="Times New Roman" w:hAnsi="Times New Roman"/>
          <w:lang w:bidi="en-US"/>
        </w:rPr>
        <w:t>, у складу са Законом о регистрацији привредних субјеката, као јединствена институција у Србији са циљем и задатком да се вођењем регистара као јединствених електронских јавних база података створе  услови за постизање веће правне сигурности, веће инвестиције и стварање повољнијег привредног амбијента у Србији.</w:t>
      </w:r>
      <w:r w:rsidRPr="00905131">
        <w:rPr>
          <w:rFonts w:ascii="Times New Roman" w:hAnsi="Times New Roman"/>
          <w:bCs/>
          <w:lang w:bidi="en-US"/>
        </w:rPr>
        <w:t xml:space="preserve"> </w:t>
      </w:r>
    </w:p>
    <w:p w:rsidR="005A0369" w:rsidRPr="00905131" w:rsidRDefault="005A0369" w:rsidP="005A0369">
      <w:pPr>
        <w:jc w:val="both"/>
        <w:rPr>
          <w:rFonts w:ascii="Times New Roman" w:hAnsi="Times New Roman"/>
          <w:bCs/>
          <w:lang w:bidi="en-US"/>
        </w:rPr>
      </w:pPr>
    </w:p>
    <w:p w:rsidR="005A0369" w:rsidRPr="00905131" w:rsidRDefault="005A0369" w:rsidP="005A0369">
      <w:pPr>
        <w:jc w:val="both"/>
        <w:rPr>
          <w:rFonts w:ascii="Times New Roman" w:hAnsi="Times New Roman"/>
        </w:rPr>
      </w:pPr>
      <w:proofErr w:type="gramStart"/>
      <w:r w:rsidRPr="00905131">
        <w:rPr>
          <w:rFonts w:ascii="Times New Roman" w:hAnsi="Times New Roman"/>
        </w:rPr>
        <w:t>Од 2005.</w:t>
      </w:r>
      <w:proofErr w:type="gramEnd"/>
      <w:r w:rsidRPr="00905131">
        <w:rPr>
          <w:rFonts w:ascii="Times New Roman" w:hAnsi="Times New Roman"/>
        </w:rPr>
        <w:t xml:space="preserve"> </w:t>
      </w:r>
      <w:proofErr w:type="gramStart"/>
      <w:r w:rsidRPr="00905131">
        <w:rPr>
          <w:rFonts w:ascii="Times New Roman" w:hAnsi="Times New Roman"/>
        </w:rPr>
        <w:t>године</w:t>
      </w:r>
      <w:proofErr w:type="gramEnd"/>
      <w:r w:rsidRPr="00905131">
        <w:rPr>
          <w:rFonts w:ascii="Times New Roman" w:hAnsi="Times New Roman"/>
        </w:rPr>
        <w:t xml:space="preserve"> Агенција је члан Форума европских привредних регистара (</w:t>
      </w:r>
      <w:r w:rsidRPr="00905131">
        <w:rPr>
          <w:rFonts w:ascii="Times New Roman" w:hAnsi="Times New Roman"/>
          <w:i/>
        </w:rPr>
        <w:t>European Commerce Registers</w:t>
      </w:r>
      <w:r w:rsidRPr="00905131">
        <w:rPr>
          <w:rFonts w:ascii="Times New Roman" w:hAnsi="Times New Roman"/>
        </w:rPr>
        <w:t xml:space="preserve">), а од 2007. </w:t>
      </w:r>
      <w:proofErr w:type="gramStart"/>
      <w:r w:rsidRPr="00905131">
        <w:rPr>
          <w:rFonts w:ascii="Times New Roman" w:hAnsi="Times New Roman"/>
        </w:rPr>
        <w:t>године</w:t>
      </w:r>
      <w:proofErr w:type="gramEnd"/>
      <w:r w:rsidRPr="00905131">
        <w:rPr>
          <w:rFonts w:ascii="Times New Roman" w:hAnsi="Times New Roman"/>
        </w:rPr>
        <w:t xml:space="preserve"> Европског привредног регистра (</w:t>
      </w:r>
      <w:r w:rsidRPr="00905131">
        <w:rPr>
          <w:rFonts w:ascii="Times New Roman" w:hAnsi="Times New Roman"/>
          <w:i/>
        </w:rPr>
        <w:t>European Business Register</w:t>
      </w:r>
      <w:r w:rsidRPr="00905131">
        <w:rPr>
          <w:rFonts w:ascii="Times New Roman" w:hAnsi="Times New Roman"/>
        </w:rPr>
        <w:t>).</w:t>
      </w:r>
    </w:p>
    <w:p w:rsidR="005A0369" w:rsidRPr="00905131" w:rsidRDefault="005A0369" w:rsidP="005A0369">
      <w:pPr>
        <w:jc w:val="both"/>
        <w:rPr>
          <w:rFonts w:ascii="Times New Roman" w:hAnsi="Times New Roman"/>
          <w:color w:val="BFBFBF"/>
          <w:lang w:bidi="en-US"/>
        </w:rPr>
      </w:pPr>
    </w:p>
    <w:p w:rsidR="005A0369" w:rsidRPr="00905131" w:rsidRDefault="005A0369" w:rsidP="005A0369">
      <w:pPr>
        <w:jc w:val="both"/>
        <w:rPr>
          <w:rFonts w:ascii="Times New Roman" w:hAnsi="Times New Roman"/>
          <w:lang w:bidi="en-US"/>
        </w:rPr>
      </w:pPr>
      <w:r w:rsidRPr="00905131">
        <w:rPr>
          <w:rFonts w:ascii="Times New Roman" w:hAnsi="Times New Roman"/>
          <w:lang w:bidi="en-US"/>
        </w:rPr>
        <w:t>Агенција обавља Законом поверене послове и води регистре и то:</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Регистар привредних субјеката који обухвата:</w:t>
      </w:r>
    </w:p>
    <w:p w:rsidR="005A0369" w:rsidRPr="00905131" w:rsidRDefault="005A0369" w:rsidP="005A0369">
      <w:pPr>
        <w:widowControl w:val="0"/>
        <w:numPr>
          <w:ilvl w:val="0"/>
          <w:numId w:val="3"/>
        </w:numPr>
        <w:tabs>
          <w:tab w:val="clear" w:pos="720"/>
          <w:tab w:val="num" w:pos="993"/>
        </w:tabs>
        <w:autoSpaceDE w:val="0"/>
        <w:autoSpaceDN w:val="0"/>
        <w:adjustRightInd w:val="0"/>
        <w:ind w:left="993"/>
        <w:jc w:val="both"/>
        <w:rPr>
          <w:rFonts w:ascii="Times New Roman" w:hAnsi="Times New Roman"/>
          <w:lang w:bidi="en-US"/>
        </w:rPr>
      </w:pPr>
      <w:r w:rsidRPr="00905131">
        <w:rPr>
          <w:rFonts w:ascii="Times New Roman" w:hAnsi="Times New Roman"/>
          <w:lang w:bidi="en-US"/>
        </w:rPr>
        <w:t xml:space="preserve">Регистар привредних друштава, од 31. </w:t>
      </w:r>
      <w:proofErr w:type="gramStart"/>
      <w:r w:rsidRPr="00905131">
        <w:rPr>
          <w:rFonts w:ascii="Times New Roman" w:hAnsi="Times New Roman"/>
          <w:lang w:bidi="en-US"/>
        </w:rPr>
        <w:t>децембра</w:t>
      </w:r>
      <w:proofErr w:type="gramEnd"/>
      <w:r w:rsidRPr="00905131">
        <w:rPr>
          <w:rFonts w:ascii="Times New Roman" w:hAnsi="Times New Roman"/>
          <w:lang w:bidi="en-US"/>
        </w:rPr>
        <w:t xml:space="preserve"> 2004. године;</w:t>
      </w:r>
    </w:p>
    <w:p w:rsidR="005A0369" w:rsidRPr="00905131" w:rsidRDefault="005A0369" w:rsidP="005A0369">
      <w:pPr>
        <w:widowControl w:val="0"/>
        <w:numPr>
          <w:ilvl w:val="0"/>
          <w:numId w:val="3"/>
        </w:numPr>
        <w:tabs>
          <w:tab w:val="clear" w:pos="720"/>
          <w:tab w:val="num" w:pos="993"/>
        </w:tabs>
        <w:autoSpaceDE w:val="0"/>
        <w:autoSpaceDN w:val="0"/>
        <w:adjustRightInd w:val="0"/>
        <w:ind w:left="993"/>
        <w:jc w:val="both"/>
        <w:rPr>
          <w:rFonts w:ascii="Times New Roman" w:hAnsi="Times New Roman"/>
          <w:lang w:bidi="en-US"/>
        </w:rPr>
      </w:pPr>
      <w:r w:rsidRPr="00905131">
        <w:rPr>
          <w:rFonts w:ascii="Times New Roman" w:hAnsi="Times New Roman"/>
          <w:lang w:bidi="en-US"/>
        </w:rPr>
        <w:t xml:space="preserve">Регистар предузетника, од 1. </w:t>
      </w:r>
      <w:proofErr w:type="gramStart"/>
      <w:r w:rsidRPr="00905131">
        <w:rPr>
          <w:rFonts w:ascii="Times New Roman" w:hAnsi="Times New Roman"/>
          <w:lang w:bidi="en-US"/>
        </w:rPr>
        <w:t>јануара</w:t>
      </w:r>
      <w:proofErr w:type="gramEnd"/>
      <w:r w:rsidRPr="00905131">
        <w:rPr>
          <w:rFonts w:ascii="Times New Roman" w:hAnsi="Times New Roman"/>
          <w:lang w:bidi="en-US"/>
        </w:rPr>
        <w:t xml:space="preserve"> 2006. године; </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финансијског лизинга, од 31. </w:t>
      </w:r>
      <w:proofErr w:type="gramStart"/>
      <w:r w:rsidRPr="00905131">
        <w:rPr>
          <w:rFonts w:ascii="Times New Roman" w:hAnsi="Times New Roman"/>
          <w:lang w:bidi="en-US"/>
        </w:rPr>
        <w:t>децембра</w:t>
      </w:r>
      <w:proofErr w:type="gramEnd"/>
      <w:r w:rsidRPr="00905131">
        <w:rPr>
          <w:rFonts w:ascii="Times New Roman" w:hAnsi="Times New Roman"/>
          <w:lang w:bidi="en-US"/>
        </w:rPr>
        <w:t xml:space="preserve"> 2004.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заложног права на покретним стварима и правима, са радом 15. </w:t>
      </w:r>
      <w:proofErr w:type="gramStart"/>
      <w:r w:rsidRPr="00905131">
        <w:rPr>
          <w:rFonts w:ascii="Times New Roman" w:hAnsi="Times New Roman"/>
          <w:lang w:bidi="en-US"/>
        </w:rPr>
        <w:t>августа</w:t>
      </w:r>
      <w:proofErr w:type="gramEnd"/>
      <w:r w:rsidRPr="00905131">
        <w:rPr>
          <w:rFonts w:ascii="Times New Roman" w:hAnsi="Times New Roman"/>
          <w:lang w:bidi="en-US"/>
        </w:rPr>
        <w:t xml:space="preserve"> 2005.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јавних гласила, од 14. </w:t>
      </w:r>
      <w:proofErr w:type="gramStart"/>
      <w:r w:rsidRPr="00905131">
        <w:rPr>
          <w:rFonts w:ascii="Times New Roman" w:hAnsi="Times New Roman"/>
          <w:lang w:bidi="en-US"/>
        </w:rPr>
        <w:t>октобра</w:t>
      </w:r>
      <w:proofErr w:type="gramEnd"/>
      <w:r w:rsidRPr="00905131">
        <w:rPr>
          <w:rFonts w:ascii="Times New Roman" w:hAnsi="Times New Roman"/>
          <w:lang w:bidi="en-US"/>
        </w:rPr>
        <w:t xml:space="preserve"> 2009.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удружења, од 22. </w:t>
      </w:r>
      <w:proofErr w:type="gramStart"/>
      <w:r w:rsidRPr="00905131">
        <w:rPr>
          <w:rFonts w:ascii="Times New Roman" w:hAnsi="Times New Roman"/>
          <w:lang w:bidi="en-US"/>
        </w:rPr>
        <w:t>октобра</w:t>
      </w:r>
      <w:proofErr w:type="gramEnd"/>
      <w:r w:rsidRPr="00905131">
        <w:rPr>
          <w:rFonts w:ascii="Times New Roman" w:hAnsi="Times New Roman"/>
          <w:lang w:bidi="en-US"/>
        </w:rPr>
        <w:t xml:space="preserve"> 2009.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страних удружења, од 22. </w:t>
      </w:r>
      <w:proofErr w:type="gramStart"/>
      <w:r w:rsidRPr="00905131">
        <w:rPr>
          <w:rFonts w:ascii="Times New Roman" w:hAnsi="Times New Roman"/>
          <w:lang w:bidi="en-US"/>
        </w:rPr>
        <w:t>октобра</w:t>
      </w:r>
      <w:proofErr w:type="gramEnd"/>
      <w:r w:rsidRPr="00905131">
        <w:rPr>
          <w:rFonts w:ascii="Times New Roman" w:hAnsi="Times New Roman"/>
          <w:lang w:bidi="en-US"/>
        </w:rPr>
        <w:t xml:space="preserve"> 2009.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туризма, од 1. </w:t>
      </w:r>
      <w:proofErr w:type="gramStart"/>
      <w:r w:rsidRPr="00905131">
        <w:rPr>
          <w:rFonts w:ascii="Times New Roman" w:hAnsi="Times New Roman"/>
          <w:lang w:bidi="en-US"/>
        </w:rPr>
        <w:t>јануара</w:t>
      </w:r>
      <w:proofErr w:type="gramEnd"/>
      <w:r w:rsidRPr="00905131">
        <w:rPr>
          <w:rFonts w:ascii="Times New Roman" w:hAnsi="Times New Roman"/>
          <w:lang w:bidi="en-US"/>
        </w:rPr>
        <w:t xml:space="preserve"> 2010.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стечајних маса, од 1. </w:t>
      </w:r>
      <w:proofErr w:type="gramStart"/>
      <w:r w:rsidRPr="00905131">
        <w:rPr>
          <w:rFonts w:ascii="Times New Roman" w:hAnsi="Times New Roman"/>
          <w:lang w:bidi="en-US"/>
        </w:rPr>
        <w:t>јануара</w:t>
      </w:r>
      <w:proofErr w:type="gramEnd"/>
      <w:r w:rsidRPr="00905131">
        <w:rPr>
          <w:rFonts w:ascii="Times New Roman" w:hAnsi="Times New Roman"/>
          <w:lang w:bidi="en-US"/>
        </w:rPr>
        <w:t xml:space="preserve"> 2010.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финансијских извештаја и података о бонитету правних лица и предузетника, од 1. </w:t>
      </w:r>
      <w:proofErr w:type="gramStart"/>
      <w:r w:rsidRPr="00905131">
        <w:rPr>
          <w:rFonts w:ascii="Times New Roman" w:hAnsi="Times New Roman"/>
          <w:lang w:bidi="en-US"/>
        </w:rPr>
        <w:t>јануара</w:t>
      </w:r>
      <w:proofErr w:type="gramEnd"/>
      <w:r w:rsidRPr="00905131">
        <w:rPr>
          <w:rFonts w:ascii="Times New Roman" w:hAnsi="Times New Roman"/>
          <w:lang w:bidi="en-US"/>
        </w:rPr>
        <w:t xml:space="preserve"> 2010.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мера и подстицаја регионалног развоја, од 1. </w:t>
      </w:r>
      <w:proofErr w:type="gramStart"/>
      <w:r w:rsidRPr="00905131">
        <w:rPr>
          <w:rFonts w:ascii="Times New Roman" w:hAnsi="Times New Roman"/>
          <w:lang w:bidi="en-US"/>
        </w:rPr>
        <w:t>фебруара</w:t>
      </w:r>
      <w:proofErr w:type="gramEnd"/>
      <w:r w:rsidRPr="00905131">
        <w:rPr>
          <w:rFonts w:ascii="Times New Roman" w:hAnsi="Times New Roman"/>
          <w:lang w:bidi="en-US"/>
        </w:rPr>
        <w:t xml:space="preserve"> 2011. године; </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задужбина и фондација, од 1. </w:t>
      </w:r>
      <w:proofErr w:type="gramStart"/>
      <w:r w:rsidRPr="00905131">
        <w:rPr>
          <w:rFonts w:ascii="Times New Roman" w:hAnsi="Times New Roman"/>
          <w:lang w:bidi="en-US"/>
        </w:rPr>
        <w:t>марта</w:t>
      </w:r>
      <w:proofErr w:type="gramEnd"/>
      <w:r w:rsidRPr="00905131">
        <w:rPr>
          <w:rFonts w:ascii="Times New Roman" w:hAnsi="Times New Roman"/>
          <w:lang w:bidi="en-US"/>
        </w:rPr>
        <w:t xml:space="preserve"> 2011.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представништава страних фондација и задужбина, од 01. </w:t>
      </w:r>
      <w:proofErr w:type="gramStart"/>
      <w:r w:rsidRPr="00905131">
        <w:rPr>
          <w:rFonts w:ascii="Times New Roman" w:hAnsi="Times New Roman"/>
          <w:lang w:bidi="en-US"/>
        </w:rPr>
        <w:t>марта</w:t>
      </w:r>
      <w:proofErr w:type="gramEnd"/>
      <w:r w:rsidRPr="00905131">
        <w:rPr>
          <w:rFonts w:ascii="Times New Roman" w:hAnsi="Times New Roman"/>
          <w:lang w:bidi="en-US"/>
        </w:rPr>
        <w:t xml:space="preserve"> 2011.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удржења, друштава и савеза у области спорта, од 23. </w:t>
      </w:r>
      <w:proofErr w:type="gramStart"/>
      <w:r w:rsidRPr="00905131">
        <w:rPr>
          <w:rFonts w:ascii="Times New Roman" w:hAnsi="Times New Roman"/>
          <w:lang w:bidi="en-US"/>
        </w:rPr>
        <w:t>септембра</w:t>
      </w:r>
      <w:proofErr w:type="gramEnd"/>
      <w:r w:rsidRPr="00905131">
        <w:rPr>
          <w:rFonts w:ascii="Times New Roman" w:hAnsi="Times New Roman"/>
          <w:lang w:bidi="en-US"/>
        </w:rPr>
        <w:t xml:space="preserve"> 2011.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судских забрана, од 17. </w:t>
      </w:r>
      <w:proofErr w:type="gramStart"/>
      <w:r w:rsidRPr="00905131">
        <w:rPr>
          <w:rFonts w:ascii="Times New Roman" w:hAnsi="Times New Roman"/>
          <w:lang w:bidi="en-US"/>
        </w:rPr>
        <w:t>септембра</w:t>
      </w:r>
      <w:proofErr w:type="gramEnd"/>
      <w:r w:rsidRPr="00905131">
        <w:rPr>
          <w:rFonts w:ascii="Times New Roman" w:hAnsi="Times New Roman"/>
          <w:lang w:bidi="en-US"/>
        </w:rPr>
        <w:t xml:space="preserve"> 2011.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комора, од 1. </w:t>
      </w:r>
      <w:proofErr w:type="gramStart"/>
      <w:r w:rsidRPr="00905131">
        <w:rPr>
          <w:rFonts w:ascii="Times New Roman" w:hAnsi="Times New Roman"/>
          <w:lang w:bidi="en-US"/>
        </w:rPr>
        <w:t>јануара</w:t>
      </w:r>
      <w:proofErr w:type="gramEnd"/>
      <w:r w:rsidRPr="00905131">
        <w:rPr>
          <w:rFonts w:ascii="Times New Roman" w:hAnsi="Times New Roman"/>
          <w:lang w:bidi="en-US"/>
        </w:rPr>
        <w:t xml:space="preserve"> 2013.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понуђача, од 1. </w:t>
      </w:r>
      <w:proofErr w:type="gramStart"/>
      <w:r w:rsidRPr="00905131">
        <w:rPr>
          <w:rFonts w:ascii="Times New Roman" w:hAnsi="Times New Roman"/>
          <w:lang w:bidi="en-US"/>
        </w:rPr>
        <w:t>септембра</w:t>
      </w:r>
      <w:proofErr w:type="gramEnd"/>
      <w:r w:rsidRPr="00905131">
        <w:rPr>
          <w:rFonts w:ascii="Times New Roman" w:hAnsi="Times New Roman"/>
          <w:lang w:bidi="en-US"/>
        </w:rPr>
        <w:t xml:space="preserve"> 2013. године;</w:t>
      </w:r>
    </w:p>
    <w:p w:rsidR="000945D7" w:rsidRPr="000945D7"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факторинга, од 22. </w:t>
      </w:r>
      <w:proofErr w:type="gramStart"/>
      <w:r w:rsidRPr="00905131">
        <w:rPr>
          <w:rFonts w:ascii="Times New Roman" w:hAnsi="Times New Roman"/>
          <w:lang w:bidi="en-US"/>
        </w:rPr>
        <w:t>октобра</w:t>
      </w:r>
      <w:proofErr w:type="gramEnd"/>
      <w:r w:rsidRPr="00905131">
        <w:rPr>
          <w:rFonts w:ascii="Times New Roman" w:hAnsi="Times New Roman"/>
          <w:lang w:bidi="en-US"/>
        </w:rPr>
        <w:t xml:space="preserve"> 2013. </w:t>
      </w:r>
      <w:r w:rsidR="000945D7">
        <w:rPr>
          <w:rFonts w:ascii="Times New Roman" w:hAnsi="Times New Roman"/>
          <w:lang w:bidi="en-US"/>
        </w:rPr>
        <w:t>г</w:t>
      </w:r>
      <w:r w:rsidRPr="00905131">
        <w:rPr>
          <w:rFonts w:ascii="Times New Roman" w:hAnsi="Times New Roman"/>
          <w:lang w:bidi="en-US"/>
        </w:rPr>
        <w:t>одине</w:t>
      </w:r>
      <w:r w:rsidR="000945D7">
        <w:rPr>
          <w:rFonts w:ascii="Times New Roman" w:hAnsi="Times New Roman"/>
          <w:lang w:bidi="en-US"/>
        </w:rPr>
        <w:t>;</w:t>
      </w:r>
    </w:p>
    <w:p w:rsidR="005A0369" w:rsidRPr="00905131" w:rsidRDefault="000945D7"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Pr>
          <w:rFonts w:ascii="Times New Roman" w:hAnsi="Times New Roman"/>
          <w:lang w:bidi="en-US"/>
        </w:rPr>
        <w:t>Регистар уговора о финансирању пољопривредне производње, од 01. јуна 2015. године</w:t>
      </w:r>
      <w:r w:rsidR="005A0369" w:rsidRPr="00905131">
        <w:rPr>
          <w:rFonts w:ascii="Times New Roman" w:hAnsi="Times New Roman"/>
          <w:lang w:bidi="en-US"/>
        </w:rPr>
        <w:t>.</w:t>
      </w:r>
    </w:p>
    <w:p w:rsidR="005A0369" w:rsidRPr="00905131" w:rsidRDefault="005A0369" w:rsidP="005A0369">
      <w:pPr>
        <w:jc w:val="both"/>
        <w:rPr>
          <w:rFonts w:ascii="Times New Roman" w:hAnsi="Times New Roman"/>
          <w:color w:val="000000"/>
          <w:lang w:bidi="en-US"/>
        </w:rPr>
      </w:pPr>
    </w:p>
    <w:p w:rsidR="005A0369" w:rsidRPr="00905131" w:rsidRDefault="005A0369" w:rsidP="005A0369">
      <w:pPr>
        <w:jc w:val="both"/>
        <w:rPr>
          <w:rFonts w:ascii="Times New Roman" w:hAnsi="Times New Roman"/>
        </w:rPr>
      </w:pPr>
      <w:proofErr w:type="gramStart"/>
      <w:r w:rsidRPr="00905131">
        <w:rPr>
          <w:rFonts w:ascii="Times New Roman" w:hAnsi="Times New Roman"/>
          <w:color w:val="000000"/>
          <w:lang w:bidi="en-US"/>
        </w:rPr>
        <w:t>Седиште Агенције је у Београду, Бранкова бр.</w:t>
      </w:r>
      <w:proofErr w:type="gramEnd"/>
      <w:r w:rsidRPr="00905131">
        <w:rPr>
          <w:rFonts w:ascii="Times New Roman" w:hAnsi="Times New Roman"/>
          <w:color w:val="000000"/>
          <w:lang w:bidi="en-US"/>
        </w:rPr>
        <w:t xml:space="preserve"> </w:t>
      </w:r>
      <w:proofErr w:type="gramStart"/>
      <w:r w:rsidRPr="00905131">
        <w:rPr>
          <w:rFonts w:ascii="Times New Roman" w:hAnsi="Times New Roman"/>
          <w:color w:val="000000"/>
          <w:lang w:bidi="en-US"/>
        </w:rPr>
        <w:t>25, а организационе јединице Агенције основане су у 13 градова Србије (Суботица, Зрењанин, Нови Сад, Панчево, Ваљево, Крагујевац, Краљево, Ужице, Пожаревац, Зајечар, Ниш, Лесковац и Косовска Митровица).</w:t>
      </w:r>
      <w:proofErr w:type="gramEnd"/>
    </w:p>
    <w:p w:rsidR="005A0369" w:rsidRDefault="005A0369">
      <w:pPr>
        <w:spacing w:after="200" w:line="276" w:lineRule="auto"/>
        <w:rPr>
          <w:rFonts w:ascii="Times New Roman" w:hAnsi="Times New Roman"/>
        </w:rPr>
      </w:pPr>
      <w:r>
        <w:rPr>
          <w:rFonts w:ascii="Times New Roman" w:hAnsi="Times New Roman"/>
        </w:rPr>
        <w:br w:type="page"/>
      </w:r>
    </w:p>
    <w:p w:rsidR="0053051C" w:rsidRDefault="0053051C" w:rsidP="002F3828">
      <w:pPr>
        <w:tabs>
          <w:tab w:val="left" w:pos="2400"/>
        </w:tabs>
        <w:jc w:val="both"/>
        <w:rPr>
          <w:rFonts w:ascii="Times New Roman" w:hAnsi="Times New Roman"/>
        </w:rPr>
      </w:pPr>
    </w:p>
    <w:p w:rsidR="0053051C" w:rsidRDefault="0053051C" w:rsidP="002F3828">
      <w:pPr>
        <w:tabs>
          <w:tab w:val="left" w:pos="2400"/>
        </w:tabs>
        <w:jc w:val="both"/>
        <w:rPr>
          <w:rFonts w:ascii="Times New Roman" w:hAnsi="Times New Roman"/>
        </w:rPr>
      </w:pPr>
    </w:p>
    <w:p w:rsidR="000932B2" w:rsidRPr="00770098" w:rsidRDefault="002F3828" w:rsidP="002F3828">
      <w:pPr>
        <w:tabs>
          <w:tab w:val="left" w:pos="2400"/>
        </w:tabs>
        <w:jc w:val="both"/>
        <w:rPr>
          <w:rFonts w:ascii="Times New Roman" w:hAnsi="Times New Roman"/>
        </w:rPr>
      </w:pPr>
      <w:proofErr w:type="gramStart"/>
      <w:r w:rsidRPr="00770098">
        <w:rPr>
          <w:rFonts w:ascii="Times New Roman" w:hAnsi="Times New Roman"/>
        </w:rPr>
        <w:t xml:space="preserve">На основу члана </w:t>
      </w:r>
      <w:r w:rsidR="00822059" w:rsidRPr="00770098">
        <w:rPr>
          <w:rFonts w:ascii="Times New Roman" w:hAnsi="Times New Roman"/>
        </w:rPr>
        <w:t>39.</w:t>
      </w:r>
      <w:proofErr w:type="gramEnd"/>
      <w:r w:rsidR="00822059" w:rsidRPr="00770098">
        <w:rPr>
          <w:rFonts w:ascii="Times New Roman" w:hAnsi="Times New Roman"/>
        </w:rPr>
        <w:t xml:space="preserve"> </w:t>
      </w:r>
      <w:proofErr w:type="gramStart"/>
      <w:r w:rsidR="00822059" w:rsidRPr="00770098">
        <w:rPr>
          <w:rFonts w:ascii="Times New Roman" w:hAnsi="Times New Roman"/>
        </w:rPr>
        <w:t>и</w:t>
      </w:r>
      <w:proofErr w:type="gramEnd"/>
      <w:r w:rsidR="00822059" w:rsidRPr="00770098">
        <w:rPr>
          <w:rFonts w:ascii="Times New Roman" w:hAnsi="Times New Roman"/>
        </w:rPr>
        <w:t xml:space="preserve"> </w:t>
      </w:r>
      <w:r w:rsidRPr="00770098">
        <w:rPr>
          <w:rFonts w:ascii="Times New Roman" w:hAnsi="Times New Roman"/>
        </w:rPr>
        <w:t>61. Закона о јавним набавкама („Сл. гласник РС“, бр. 124/</w:t>
      </w:r>
      <w:r w:rsidR="004B49D8" w:rsidRPr="00770098">
        <w:rPr>
          <w:rFonts w:ascii="Times New Roman" w:hAnsi="Times New Roman"/>
        </w:rPr>
        <w:t>20</w:t>
      </w:r>
      <w:r w:rsidRPr="00770098">
        <w:rPr>
          <w:rFonts w:ascii="Times New Roman" w:hAnsi="Times New Roman"/>
        </w:rPr>
        <w:t>12</w:t>
      </w:r>
      <w:r w:rsidR="00D4278B">
        <w:rPr>
          <w:rFonts w:ascii="Times New Roman" w:hAnsi="Times New Roman"/>
        </w:rPr>
        <w:t>, 14/2015 и 68/2015</w:t>
      </w:r>
      <w:r w:rsidR="004B49D8" w:rsidRPr="00770098">
        <w:rPr>
          <w:rFonts w:ascii="Times New Roman" w:hAnsi="Times New Roman"/>
        </w:rPr>
        <w:t>)</w:t>
      </w:r>
      <w:r w:rsidRPr="00770098">
        <w:rPr>
          <w:rFonts w:ascii="Times New Roman" w:hAnsi="Times New Roman"/>
        </w:rPr>
        <w:t xml:space="preserve">, у даљем тексту: </w:t>
      </w:r>
      <w:r w:rsidR="00822059" w:rsidRPr="00770098">
        <w:rPr>
          <w:rFonts w:ascii="Times New Roman" w:hAnsi="Times New Roman"/>
        </w:rPr>
        <w:t>Закон</w:t>
      </w:r>
      <w:r w:rsidRPr="00770098">
        <w:rPr>
          <w:rFonts w:ascii="Times New Roman" w:hAnsi="Times New Roman"/>
        </w:rPr>
        <w:t>)</w:t>
      </w:r>
      <w:r w:rsidR="00822059" w:rsidRPr="00770098">
        <w:rPr>
          <w:rFonts w:ascii="Times New Roman" w:hAnsi="Times New Roman"/>
        </w:rPr>
        <w:t>,</w:t>
      </w:r>
      <w:r w:rsidRPr="00770098">
        <w:rPr>
          <w:rFonts w:ascii="Times New Roman" w:hAnsi="Times New Roman"/>
        </w:rPr>
        <w:t xml:space="preserve"> члана 6. </w:t>
      </w:r>
      <w:proofErr w:type="gramStart"/>
      <w:r w:rsidRPr="00770098">
        <w:rPr>
          <w:rFonts w:ascii="Times New Roman" w:hAnsi="Times New Roman"/>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A635F">
        <w:rPr>
          <w:rFonts w:ascii="Times New Roman" w:hAnsi="Times New Roman"/>
        </w:rPr>
        <w:t>86/2015</w:t>
      </w:r>
      <w:r w:rsidRPr="00770098">
        <w:rPr>
          <w:rFonts w:ascii="Times New Roman" w:hAnsi="Times New Roman"/>
        </w:rPr>
        <w:t xml:space="preserve">), Одлуке о покретању поступка јавне набавке </w:t>
      </w:r>
      <w:r w:rsidR="00752603" w:rsidRPr="00770098">
        <w:rPr>
          <w:rFonts w:ascii="Times New Roman" w:hAnsi="Times New Roman"/>
        </w:rPr>
        <w:t xml:space="preserve">редни </w:t>
      </w:r>
      <w:r w:rsidRPr="00770098">
        <w:rPr>
          <w:rFonts w:ascii="Times New Roman" w:hAnsi="Times New Roman"/>
        </w:rPr>
        <w:t>бр</w:t>
      </w:r>
      <w:r w:rsidR="00F335E1">
        <w:rPr>
          <w:rFonts w:ascii="Times New Roman" w:hAnsi="Times New Roman"/>
        </w:rPr>
        <w:t>ој ЈНМВ</w:t>
      </w:r>
      <w:r w:rsidR="00822059" w:rsidRPr="00770098">
        <w:rPr>
          <w:rFonts w:ascii="Times New Roman" w:hAnsi="Times New Roman"/>
        </w:rPr>
        <w:t xml:space="preserve"> </w:t>
      </w:r>
      <w:r w:rsidR="00D17E73">
        <w:rPr>
          <w:rFonts w:ascii="Times New Roman" w:hAnsi="Times New Roman"/>
        </w:rPr>
        <w:t>22/</w:t>
      </w:r>
      <w:r w:rsidR="00B374EC">
        <w:rPr>
          <w:rFonts w:ascii="Times New Roman" w:hAnsi="Times New Roman"/>
        </w:rPr>
        <w:t>10</w:t>
      </w:r>
      <w:r w:rsidR="007A373E">
        <w:rPr>
          <w:rFonts w:ascii="Times New Roman" w:hAnsi="Times New Roman"/>
        </w:rPr>
        <w:t>-15</w:t>
      </w:r>
      <w:r w:rsidR="00ED7A0A" w:rsidRPr="00770098">
        <w:rPr>
          <w:rFonts w:ascii="Times New Roman" w:hAnsi="Times New Roman"/>
        </w:rPr>
        <w:t>,</w:t>
      </w:r>
      <w:r w:rsidR="00DA0E25">
        <w:rPr>
          <w:rFonts w:ascii="Times New Roman" w:hAnsi="Times New Roman"/>
        </w:rPr>
        <w:t xml:space="preserve"> број</w:t>
      </w:r>
      <w:r w:rsidR="004B49D8" w:rsidRPr="00770098">
        <w:rPr>
          <w:rFonts w:ascii="Times New Roman" w:hAnsi="Times New Roman"/>
        </w:rPr>
        <w:t xml:space="preserve"> </w:t>
      </w:r>
      <w:r w:rsidR="00DA0E25">
        <w:rPr>
          <w:rFonts w:ascii="Times New Roman" w:hAnsi="Times New Roman"/>
        </w:rPr>
        <w:t>10-6-</w:t>
      </w:r>
      <w:r w:rsidR="00B374EC">
        <w:rPr>
          <w:rFonts w:ascii="Times New Roman" w:hAnsi="Times New Roman"/>
        </w:rPr>
        <w:t>957</w:t>
      </w:r>
      <w:r w:rsidR="00DA0E25">
        <w:rPr>
          <w:rFonts w:ascii="Times New Roman" w:hAnsi="Times New Roman"/>
        </w:rPr>
        <w:t>/1</w:t>
      </w:r>
      <w:r w:rsidR="007A373E">
        <w:rPr>
          <w:rFonts w:ascii="Times New Roman" w:hAnsi="Times New Roman"/>
        </w:rPr>
        <w:t>5</w:t>
      </w:r>
      <w:r w:rsidRPr="00770098">
        <w:rPr>
          <w:rFonts w:ascii="Times New Roman" w:hAnsi="Times New Roman"/>
        </w:rPr>
        <w:t xml:space="preserve"> од </w:t>
      </w:r>
      <w:r w:rsidR="00B374EC">
        <w:rPr>
          <w:rFonts w:ascii="Times New Roman" w:hAnsi="Times New Roman"/>
        </w:rPr>
        <w:t>23</w:t>
      </w:r>
      <w:r w:rsidR="00F335E1">
        <w:rPr>
          <w:rFonts w:ascii="Times New Roman" w:hAnsi="Times New Roman"/>
        </w:rPr>
        <w:t>.</w:t>
      </w:r>
      <w:r w:rsidR="00B374EC">
        <w:rPr>
          <w:rFonts w:ascii="Times New Roman" w:hAnsi="Times New Roman"/>
        </w:rPr>
        <w:t>10</w:t>
      </w:r>
      <w:r w:rsidR="00F335E1">
        <w:rPr>
          <w:rFonts w:ascii="Times New Roman" w:hAnsi="Times New Roman"/>
        </w:rPr>
        <w:t>.201</w:t>
      </w:r>
      <w:r w:rsidR="007A373E">
        <w:rPr>
          <w:rFonts w:ascii="Times New Roman" w:hAnsi="Times New Roman"/>
        </w:rPr>
        <w:t>5</w:t>
      </w:r>
      <w:r w:rsidRPr="00770098">
        <w:rPr>
          <w:rFonts w:ascii="Times New Roman" w:hAnsi="Times New Roman"/>
        </w:rPr>
        <w:t>.</w:t>
      </w:r>
      <w:proofErr w:type="gramEnd"/>
      <w:r w:rsidRPr="00770098">
        <w:rPr>
          <w:rFonts w:ascii="Times New Roman" w:hAnsi="Times New Roman"/>
        </w:rPr>
        <w:t xml:space="preserve"> </w:t>
      </w:r>
      <w:proofErr w:type="gramStart"/>
      <w:r w:rsidRPr="00770098">
        <w:rPr>
          <w:rFonts w:ascii="Times New Roman" w:hAnsi="Times New Roman"/>
        </w:rPr>
        <w:t>године</w:t>
      </w:r>
      <w:proofErr w:type="gramEnd"/>
      <w:r w:rsidRPr="00770098">
        <w:rPr>
          <w:rFonts w:ascii="Times New Roman" w:hAnsi="Times New Roman"/>
        </w:rPr>
        <w:t xml:space="preserve"> и Решења о образовању комисије за јавну набавку</w:t>
      </w:r>
      <w:r w:rsidR="004B49D8" w:rsidRPr="00770098">
        <w:rPr>
          <w:rFonts w:ascii="Times New Roman" w:hAnsi="Times New Roman"/>
        </w:rPr>
        <w:t xml:space="preserve"> </w:t>
      </w:r>
      <w:r w:rsidR="00752603" w:rsidRPr="00770098">
        <w:rPr>
          <w:rFonts w:ascii="Times New Roman" w:hAnsi="Times New Roman"/>
        </w:rPr>
        <w:t xml:space="preserve">редни </w:t>
      </w:r>
      <w:r w:rsidR="004B49D8" w:rsidRPr="00770098">
        <w:rPr>
          <w:rFonts w:ascii="Times New Roman" w:hAnsi="Times New Roman"/>
        </w:rPr>
        <w:t xml:space="preserve">број </w:t>
      </w:r>
      <w:r w:rsidR="00F335E1">
        <w:rPr>
          <w:rFonts w:ascii="Times New Roman" w:hAnsi="Times New Roman"/>
        </w:rPr>
        <w:t xml:space="preserve">ЈНМВ </w:t>
      </w:r>
      <w:r w:rsidR="00B374EC">
        <w:rPr>
          <w:rFonts w:ascii="Times New Roman" w:hAnsi="Times New Roman"/>
        </w:rPr>
        <w:t>22/10</w:t>
      </w:r>
      <w:r w:rsidR="007A373E">
        <w:rPr>
          <w:rFonts w:ascii="Times New Roman" w:hAnsi="Times New Roman"/>
        </w:rPr>
        <w:t>-15</w:t>
      </w:r>
      <w:r w:rsidR="004B49D8" w:rsidRPr="00770098">
        <w:rPr>
          <w:rFonts w:ascii="Times New Roman" w:hAnsi="Times New Roman"/>
        </w:rPr>
        <w:t xml:space="preserve">, </w:t>
      </w:r>
      <w:r w:rsidRPr="00770098">
        <w:rPr>
          <w:rFonts w:ascii="Times New Roman" w:hAnsi="Times New Roman"/>
        </w:rPr>
        <w:t>бр</w:t>
      </w:r>
      <w:r w:rsidR="00822059" w:rsidRPr="00770098">
        <w:rPr>
          <w:rFonts w:ascii="Times New Roman" w:hAnsi="Times New Roman"/>
        </w:rPr>
        <w:t>oj</w:t>
      </w:r>
      <w:r w:rsidRPr="00770098">
        <w:rPr>
          <w:rFonts w:ascii="Times New Roman" w:hAnsi="Times New Roman"/>
        </w:rPr>
        <w:t xml:space="preserve"> </w:t>
      </w:r>
      <w:r w:rsidR="00DA0E25">
        <w:rPr>
          <w:rFonts w:ascii="Times New Roman" w:hAnsi="Times New Roman"/>
        </w:rPr>
        <w:t>10-6-</w:t>
      </w:r>
      <w:r w:rsidR="00B374EC">
        <w:rPr>
          <w:rFonts w:ascii="Times New Roman" w:hAnsi="Times New Roman"/>
        </w:rPr>
        <w:t>958</w:t>
      </w:r>
      <w:r w:rsidR="00DA0E25">
        <w:rPr>
          <w:rFonts w:ascii="Times New Roman" w:hAnsi="Times New Roman"/>
        </w:rPr>
        <w:t>/1</w:t>
      </w:r>
      <w:r w:rsidR="007A373E">
        <w:rPr>
          <w:rFonts w:ascii="Times New Roman" w:hAnsi="Times New Roman"/>
        </w:rPr>
        <w:t>5</w:t>
      </w:r>
      <w:r w:rsidR="00B374EC">
        <w:rPr>
          <w:rFonts w:ascii="Times New Roman" w:hAnsi="Times New Roman"/>
        </w:rPr>
        <w:t xml:space="preserve"> од 23</w:t>
      </w:r>
      <w:r w:rsidR="007A373E">
        <w:rPr>
          <w:rFonts w:ascii="Times New Roman" w:hAnsi="Times New Roman"/>
        </w:rPr>
        <w:t>.</w:t>
      </w:r>
      <w:r w:rsidR="00B374EC">
        <w:rPr>
          <w:rFonts w:ascii="Times New Roman" w:hAnsi="Times New Roman"/>
        </w:rPr>
        <w:t>10</w:t>
      </w:r>
      <w:r w:rsidRPr="00770098">
        <w:rPr>
          <w:rFonts w:ascii="Times New Roman" w:hAnsi="Times New Roman"/>
        </w:rPr>
        <w:t>.201</w:t>
      </w:r>
      <w:r w:rsidR="007A373E">
        <w:rPr>
          <w:rFonts w:ascii="Times New Roman" w:hAnsi="Times New Roman"/>
        </w:rPr>
        <w:t>5</w:t>
      </w:r>
      <w:r w:rsidRPr="00770098">
        <w:rPr>
          <w:rFonts w:ascii="Times New Roman" w:hAnsi="Times New Roman"/>
        </w:rPr>
        <w:t xml:space="preserve">. </w:t>
      </w:r>
      <w:proofErr w:type="gramStart"/>
      <w:r w:rsidRPr="00770098">
        <w:rPr>
          <w:rFonts w:ascii="Times New Roman" w:hAnsi="Times New Roman"/>
        </w:rPr>
        <w:t>године</w:t>
      </w:r>
      <w:proofErr w:type="gramEnd"/>
      <w:r w:rsidRPr="00770098">
        <w:rPr>
          <w:rFonts w:ascii="Times New Roman" w:hAnsi="Times New Roman"/>
        </w:rPr>
        <w:t>, припремљена је:</w:t>
      </w:r>
    </w:p>
    <w:p w:rsidR="002F3828" w:rsidRPr="00770098" w:rsidRDefault="002F3828" w:rsidP="002F3828">
      <w:pPr>
        <w:tabs>
          <w:tab w:val="left" w:pos="2400"/>
        </w:tabs>
        <w:jc w:val="both"/>
        <w:rPr>
          <w:rFonts w:ascii="Times New Roman" w:hAnsi="Times New Roman"/>
        </w:rPr>
      </w:pPr>
    </w:p>
    <w:p w:rsidR="002F3828" w:rsidRPr="00770098" w:rsidRDefault="002F3828" w:rsidP="002F3828">
      <w:pPr>
        <w:tabs>
          <w:tab w:val="left" w:pos="2400"/>
        </w:tabs>
        <w:jc w:val="both"/>
        <w:rPr>
          <w:rFonts w:ascii="Times New Roman" w:hAnsi="Times New Roman"/>
        </w:rPr>
      </w:pPr>
    </w:p>
    <w:p w:rsidR="002F3828" w:rsidRPr="00770098" w:rsidRDefault="002F3828" w:rsidP="00EA2F3B">
      <w:pPr>
        <w:shd w:val="clear" w:color="auto" w:fill="B8CCE4" w:themeFill="accent1" w:themeFillTint="66"/>
        <w:tabs>
          <w:tab w:val="left" w:pos="2400"/>
        </w:tabs>
        <w:jc w:val="center"/>
        <w:rPr>
          <w:rFonts w:ascii="Times New Roman" w:hAnsi="Times New Roman"/>
          <w:b/>
        </w:rPr>
      </w:pPr>
      <w:r w:rsidRPr="00770098">
        <w:rPr>
          <w:rFonts w:ascii="Times New Roman" w:hAnsi="Times New Roman"/>
          <w:b/>
        </w:rPr>
        <w:t>КОНКУРСНА ДОКУМЕНТАЦИЈА</w:t>
      </w:r>
    </w:p>
    <w:p w:rsidR="002F3828" w:rsidRPr="00770098" w:rsidRDefault="002F3828" w:rsidP="002F3828">
      <w:pPr>
        <w:tabs>
          <w:tab w:val="left" w:pos="2400"/>
        </w:tabs>
        <w:jc w:val="both"/>
        <w:rPr>
          <w:rFonts w:ascii="Times New Roman" w:hAnsi="Times New Roman"/>
        </w:rPr>
      </w:pPr>
    </w:p>
    <w:p w:rsidR="002F3828" w:rsidRPr="007A373E" w:rsidRDefault="00A87F22" w:rsidP="002F3828">
      <w:pPr>
        <w:tabs>
          <w:tab w:val="left" w:pos="2400"/>
        </w:tabs>
        <w:jc w:val="both"/>
        <w:rPr>
          <w:rFonts w:ascii="Times New Roman" w:hAnsi="Times New Roman"/>
        </w:rPr>
      </w:pPr>
      <w:proofErr w:type="gramStart"/>
      <w:r w:rsidRPr="00770098">
        <w:rPr>
          <w:rFonts w:ascii="Times New Roman" w:hAnsi="Times New Roman"/>
        </w:rPr>
        <w:t>з</w:t>
      </w:r>
      <w:r w:rsidR="002F3828" w:rsidRPr="00770098">
        <w:rPr>
          <w:rFonts w:ascii="Times New Roman" w:hAnsi="Times New Roman"/>
        </w:rPr>
        <w:t>а</w:t>
      </w:r>
      <w:proofErr w:type="gramEnd"/>
      <w:r w:rsidR="002F3828" w:rsidRPr="00770098">
        <w:rPr>
          <w:rFonts w:ascii="Times New Roman" w:hAnsi="Times New Roman"/>
        </w:rPr>
        <w:t xml:space="preserve"> јавну набавку </w:t>
      </w:r>
      <w:r w:rsidR="004B49D8" w:rsidRPr="00770098">
        <w:rPr>
          <w:rFonts w:ascii="Times New Roman" w:hAnsi="Times New Roman"/>
        </w:rPr>
        <w:t>мале вредности</w:t>
      </w:r>
      <w:r w:rsidR="00C34800" w:rsidRPr="00770098">
        <w:rPr>
          <w:rFonts w:ascii="Times New Roman" w:hAnsi="Times New Roman"/>
        </w:rPr>
        <w:t xml:space="preserve"> </w:t>
      </w:r>
      <w:r w:rsidR="00F335E1">
        <w:rPr>
          <w:rFonts w:ascii="Times New Roman" w:hAnsi="Times New Roman"/>
        </w:rPr>
        <w:t>услуга</w:t>
      </w:r>
      <w:r w:rsidRPr="00770098">
        <w:rPr>
          <w:rFonts w:ascii="Times New Roman" w:hAnsi="Times New Roman"/>
        </w:rPr>
        <w:t xml:space="preserve"> </w:t>
      </w:r>
      <w:r w:rsidR="007A373E">
        <w:rPr>
          <w:rFonts w:ascii="Times New Roman" w:hAnsi="Times New Roman"/>
        </w:rPr>
        <w:t>-</w:t>
      </w:r>
      <w:r w:rsidR="00693351">
        <w:rPr>
          <w:rFonts w:ascii="Times New Roman" w:hAnsi="Times New Roman"/>
        </w:rPr>
        <w:t xml:space="preserve"> услуге превођења за потребе</w:t>
      </w:r>
      <w:r w:rsidR="001A6637">
        <w:rPr>
          <w:rFonts w:ascii="Times New Roman" w:hAnsi="Times New Roman"/>
        </w:rPr>
        <w:t xml:space="preserve"> А</w:t>
      </w:r>
      <w:r w:rsidR="00A20DB5">
        <w:rPr>
          <w:rFonts w:ascii="Times New Roman" w:hAnsi="Times New Roman"/>
        </w:rPr>
        <w:t>генције за привредне регистре</w:t>
      </w:r>
      <w:r w:rsidR="004B49D8" w:rsidRPr="00770098">
        <w:rPr>
          <w:rFonts w:ascii="Times New Roman" w:hAnsi="Times New Roman"/>
        </w:rPr>
        <w:t xml:space="preserve">, </w:t>
      </w:r>
      <w:r w:rsidR="00C34800" w:rsidRPr="00770098">
        <w:rPr>
          <w:rFonts w:ascii="Times New Roman" w:hAnsi="Times New Roman"/>
        </w:rPr>
        <w:t>редни број</w:t>
      </w:r>
      <w:r w:rsidR="004B49D8" w:rsidRPr="00770098">
        <w:rPr>
          <w:rFonts w:ascii="Times New Roman" w:hAnsi="Times New Roman"/>
        </w:rPr>
        <w:t xml:space="preserve"> </w:t>
      </w:r>
      <w:r w:rsidR="00F335E1">
        <w:rPr>
          <w:rFonts w:ascii="Times New Roman" w:hAnsi="Times New Roman"/>
        </w:rPr>
        <w:t>ЈНМВ</w:t>
      </w:r>
      <w:r w:rsidR="004B49D8" w:rsidRPr="00770098">
        <w:rPr>
          <w:rFonts w:ascii="Times New Roman" w:hAnsi="Times New Roman"/>
        </w:rPr>
        <w:t xml:space="preserve"> </w:t>
      </w:r>
      <w:r w:rsidR="00D17E73">
        <w:rPr>
          <w:rFonts w:ascii="Times New Roman" w:hAnsi="Times New Roman"/>
        </w:rPr>
        <w:t>22/</w:t>
      </w:r>
      <w:r w:rsidR="00924E7E">
        <w:rPr>
          <w:rFonts w:ascii="Times New Roman" w:hAnsi="Times New Roman"/>
        </w:rPr>
        <w:t>10</w:t>
      </w:r>
      <w:r w:rsidR="00D17E73">
        <w:rPr>
          <w:rFonts w:ascii="Times New Roman" w:hAnsi="Times New Roman"/>
        </w:rPr>
        <w:t>-</w:t>
      </w:r>
      <w:r w:rsidR="007A373E">
        <w:rPr>
          <w:rFonts w:ascii="Times New Roman" w:hAnsi="Times New Roman"/>
        </w:rPr>
        <w:t>15</w:t>
      </w:r>
    </w:p>
    <w:p w:rsidR="002F3828" w:rsidRPr="00770098" w:rsidRDefault="002F3828" w:rsidP="002F3828">
      <w:pPr>
        <w:tabs>
          <w:tab w:val="left" w:pos="2400"/>
        </w:tabs>
        <w:jc w:val="both"/>
        <w:rPr>
          <w:rFonts w:ascii="Times New Roman" w:hAnsi="Times New Roman"/>
        </w:rPr>
      </w:pPr>
    </w:p>
    <w:p w:rsidR="002F3828" w:rsidRPr="00770098" w:rsidRDefault="002F3828" w:rsidP="009913B7">
      <w:pPr>
        <w:tabs>
          <w:tab w:val="left" w:pos="2400"/>
          <w:tab w:val="center" w:pos="4680"/>
        </w:tabs>
        <w:jc w:val="both"/>
        <w:rPr>
          <w:rFonts w:ascii="Times New Roman" w:hAnsi="Times New Roman"/>
        </w:rPr>
      </w:pPr>
      <w:r w:rsidRPr="00770098">
        <w:rPr>
          <w:rFonts w:ascii="Times New Roman" w:hAnsi="Times New Roman"/>
        </w:rPr>
        <w:t>Конкурсна документација садржи:</w:t>
      </w:r>
      <w:r w:rsidR="009913B7">
        <w:rPr>
          <w:rFonts w:ascii="Times New Roman" w:hAnsi="Times New Roman"/>
        </w:rPr>
        <w:tab/>
      </w:r>
    </w:p>
    <w:p w:rsidR="006723A5" w:rsidRPr="00770098" w:rsidRDefault="006723A5" w:rsidP="0032745C">
      <w:pPr>
        <w:tabs>
          <w:tab w:val="left" w:pos="2400"/>
        </w:tabs>
        <w:jc w:val="both"/>
        <w:rPr>
          <w:rFonts w:ascii="Times New Roman" w:hAnsi="Times New Roman"/>
        </w:rPr>
      </w:pPr>
    </w:p>
    <w:sdt>
      <w:sdtPr>
        <w:rPr>
          <w:rFonts w:ascii="Times New Roman" w:hAnsi="Times New Roman"/>
        </w:rPr>
        <w:id w:val="21949463"/>
        <w:docPartObj>
          <w:docPartGallery w:val="Table of Contents"/>
          <w:docPartUnique/>
        </w:docPartObj>
      </w:sdtPr>
      <w:sdtEndPr>
        <w:rPr>
          <w:color w:val="000000" w:themeColor="text1"/>
          <w:sz w:val="20"/>
          <w:szCs w:val="20"/>
        </w:rPr>
      </w:sdtEndPr>
      <w:sdtContent>
        <w:p w:rsidR="009657C8" w:rsidRPr="00D41F9A" w:rsidRDefault="00B41CAA">
          <w:pPr>
            <w:pStyle w:val="TOC1"/>
            <w:tabs>
              <w:tab w:val="right" w:leader="dot" w:pos="9350"/>
            </w:tabs>
            <w:rPr>
              <w:rFonts w:asciiTheme="minorHAnsi" w:eastAsiaTheme="minorEastAsia" w:hAnsiTheme="minorHAnsi" w:cstheme="minorBidi"/>
              <w:b/>
              <w:noProof/>
              <w:sz w:val="20"/>
              <w:szCs w:val="20"/>
            </w:rPr>
          </w:pPr>
          <w:r w:rsidRPr="00D41F9A">
            <w:rPr>
              <w:rFonts w:ascii="Times New Roman" w:hAnsi="Times New Roman"/>
              <w:b/>
              <w:color w:val="000000" w:themeColor="text1"/>
              <w:sz w:val="20"/>
              <w:szCs w:val="20"/>
            </w:rPr>
            <w:fldChar w:fldCharType="begin"/>
          </w:r>
          <w:r w:rsidR="006723A5" w:rsidRPr="00D41F9A">
            <w:rPr>
              <w:rFonts w:ascii="Times New Roman" w:hAnsi="Times New Roman"/>
              <w:b/>
              <w:color w:val="000000" w:themeColor="text1"/>
              <w:sz w:val="20"/>
              <w:szCs w:val="20"/>
            </w:rPr>
            <w:instrText xml:space="preserve"> TOC \o "1-3" \h \z \u </w:instrText>
          </w:r>
          <w:r w:rsidRPr="00D41F9A">
            <w:rPr>
              <w:rFonts w:ascii="Times New Roman" w:hAnsi="Times New Roman"/>
              <w:b/>
              <w:color w:val="000000" w:themeColor="text1"/>
              <w:sz w:val="20"/>
              <w:szCs w:val="20"/>
            </w:rPr>
            <w:fldChar w:fldCharType="separate"/>
          </w:r>
          <w:hyperlink w:anchor="_Toc433968683" w:history="1">
            <w:r w:rsidR="009657C8" w:rsidRPr="00D41F9A">
              <w:rPr>
                <w:rStyle w:val="Hyperlink"/>
                <w:rFonts w:ascii="Times New Roman" w:hAnsi="Times New Roman"/>
                <w:b/>
                <w:noProof/>
                <w:sz w:val="20"/>
                <w:szCs w:val="20"/>
                <w:lang w:val="sr-Cyrl-CS" w:bidi="en-US"/>
              </w:rPr>
              <w:t>ОПШТИ ПОДАЦИ О НАРУЧИОЦУ</w:t>
            </w:r>
            <w:r w:rsidR="009657C8" w:rsidRPr="00D41F9A">
              <w:rPr>
                <w:b/>
                <w:noProof/>
                <w:webHidden/>
                <w:sz w:val="20"/>
                <w:szCs w:val="20"/>
              </w:rPr>
              <w:tab/>
            </w:r>
            <w:r w:rsidRPr="00D41F9A">
              <w:rPr>
                <w:b/>
                <w:noProof/>
                <w:webHidden/>
                <w:sz w:val="20"/>
                <w:szCs w:val="20"/>
              </w:rPr>
              <w:fldChar w:fldCharType="begin"/>
            </w:r>
            <w:r w:rsidR="009657C8" w:rsidRPr="00D41F9A">
              <w:rPr>
                <w:b/>
                <w:noProof/>
                <w:webHidden/>
                <w:sz w:val="20"/>
                <w:szCs w:val="20"/>
              </w:rPr>
              <w:instrText xml:space="preserve"> PAGEREF _Toc433968683 \h </w:instrText>
            </w:r>
            <w:r w:rsidRPr="00D41F9A">
              <w:rPr>
                <w:b/>
                <w:noProof/>
                <w:webHidden/>
                <w:sz w:val="20"/>
                <w:szCs w:val="20"/>
              </w:rPr>
            </w:r>
            <w:r w:rsidRPr="00D41F9A">
              <w:rPr>
                <w:b/>
                <w:noProof/>
                <w:webHidden/>
                <w:sz w:val="20"/>
                <w:szCs w:val="20"/>
              </w:rPr>
              <w:fldChar w:fldCharType="separate"/>
            </w:r>
            <w:r w:rsidR="00F24B34">
              <w:rPr>
                <w:b/>
                <w:noProof/>
                <w:webHidden/>
                <w:sz w:val="20"/>
                <w:szCs w:val="20"/>
              </w:rPr>
              <w:t>2</w:t>
            </w:r>
            <w:r w:rsidRPr="00D41F9A">
              <w:rPr>
                <w:b/>
                <w:noProof/>
                <w:webHidden/>
                <w:sz w:val="20"/>
                <w:szCs w:val="20"/>
              </w:rPr>
              <w:fldChar w:fldCharType="end"/>
            </w:r>
          </w:hyperlink>
        </w:p>
        <w:p w:rsidR="009657C8" w:rsidRPr="00D41F9A" w:rsidRDefault="00B41CAA">
          <w:pPr>
            <w:pStyle w:val="TOC1"/>
            <w:tabs>
              <w:tab w:val="right" w:leader="dot" w:pos="9350"/>
            </w:tabs>
            <w:rPr>
              <w:rFonts w:asciiTheme="minorHAnsi" w:eastAsiaTheme="minorEastAsia" w:hAnsiTheme="minorHAnsi" w:cstheme="minorBidi"/>
              <w:b/>
              <w:noProof/>
              <w:sz w:val="20"/>
              <w:szCs w:val="20"/>
            </w:rPr>
          </w:pPr>
          <w:hyperlink w:anchor="_Toc433968684" w:history="1">
            <w:r w:rsidR="009657C8" w:rsidRPr="00D41F9A">
              <w:rPr>
                <w:rStyle w:val="Hyperlink"/>
                <w:rFonts w:ascii="Times New Roman" w:hAnsi="Times New Roman"/>
                <w:b/>
                <w:noProof/>
                <w:sz w:val="20"/>
                <w:szCs w:val="20"/>
              </w:rPr>
              <w:t>I ОПШТИ ПОДАЦИ О ЈАВНОЈ НАБАВЦИ</w:t>
            </w:r>
            <w:r w:rsidR="009657C8" w:rsidRPr="00D41F9A">
              <w:rPr>
                <w:b/>
                <w:noProof/>
                <w:webHidden/>
                <w:sz w:val="20"/>
                <w:szCs w:val="20"/>
              </w:rPr>
              <w:tab/>
            </w:r>
            <w:r w:rsidRPr="00D41F9A">
              <w:rPr>
                <w:b/>
                <w:noProof/>
                <w:webHidden/>
                <w:sz w:val="20"/>
                <w:szCs w:val="20"/>
              </w:rPr>
              <w:fldChar w:fldCharType="begin"/>
            </w:r>
            <w:r w:rsidR="009657C8" w:rsidRPr="00D41F9A">
              <w:rPr>
                <w:b/>
                <w:noProof/>
                <w:webHidden/>
                <w:sz w:val="20"/>
                <w:szCs w:val="20"/>
              </w:rPr>
              <w:instrText xml:space="preserve"> PAGEREF _Toc433968684 \h </w:instrText>
            </w:r>
            <w:r w:rsidRPr="00D41F9A">
              <w:rPr>
                <w:b/>
                <w:noProof/>
                <w:webHidden/>
                <w:sz w:val="20"/>
                <w:szCs w:val="20"/>
              </w:rPr>
            </w:r>
            <w:r w:rsidRPr="00D41F9A">
              <w:rPr>
                <w:b/>
                <w:noProof/>
                <w:webHidden/>
                <w:sz w:val="20"/>
                <w:szCs w:val="20"/>
              </w:rPr>
              <w:fldChar w:fldCharType="separate"/>
            </w:r>
            <w:r w:rsidR="00F24B34">
              <w:rPr>
                <w:b/>
                <w:noProof/>
                <w:webHidden/>
                <w:sz w:val="20"/>
                <w:szCs w:val="20"/>
              </w:rPr>
              <w:t>4</w:t>
            </w:r>
            <w:r w:rsidRPr="00D41F9A">
              <w:rPr>
                <w:b/>
                <w:noProof/>
                <w:webHidden/>
                <w:sz w:val="20"/>
                <w:szCs w:val="20"/>
              </w:rPr>
              <w:fldChar w:fldCharType="end"/>
            </w:r>
          </w:hyperlink>
        </w:p>
        <w:p w:rsidR="009657C8" w:rsidRPr="00D41F9A" w:rsidRDefault="00B41CAA">
          <w:pPr>
            <w:pStyle w:val="TOC1"/>
            <w:tabs>
              <w:tab w:val="right" w:leader="dot" w:pos="9350"/>
            </w:tabs>
            <w:rPr>
              <w:rFonts w:asciiTheme="minorHAnsi" w:eastAsiaTheme="minorEastAsia" w:hAnsiTheme="minorHAnsi" w:cstheme="minorBidi"/>
              <w:b/>
              <w:noProof/>
              <w:sz w:val="20"/>
              <w:szCs w:val="20"/>
            </w:rPr>
          </w:pPr>
          <w:hyperlink w:anchor="_Toc433968685" w:history="1">
            <w:r w:rsidR="009657C8" w:rsidRPr="00D41F9A">
              <w:rPr>
                <w:rStyle w:val="Hyperlink"/>
                <w:rFonts w:ascii="Times New Roman" w:hAnsi="Times New Roman"/>
                <w:b/>
                <w:noProof/>
                <w:sz w:val="20"/>
                <w:szCs w:val="20"/>
              </w:rPr>
              <w:t>II ПОДАЦИ О ПРЕДМЕТУ ЈАВНЕ НАБАВКЕ</w:t>
            </w:r>
            <w:r w:rsidR="009657C8" w:rsidRPr="00D41F9A">
              <w:rPr>
                <w:b/>
                <w:noProof/>
                <w:webHidden/>
                <w:sz w:val="20"/>
                <w:szCs w:val="20"/>
              </w:rPr>
              <w:tab/>
            </w:r>
            <w:r w:rsidRPr="00D41F9A">
              <w:rPr>
                <w:b/>
                <w:noProof/>
                <w:webHidden/>
                <w:sz w:val="20"/>
                <w:szCs w:val="20"/>
              </w:rPr>
              <w:fldChar w:fldCharType="begin"/>
            </w:r>
            <w:r w:rsidR="009657C8" w:rsidRPr="00D41F9A">
              <w:rPr>
                <w:b/>
                <w:noProof/>
                <w:webHidden/>
                <w:sz w:val="20"/>
                <w:szCs w:val="20"/>
              </w:rPr>
              <w:instrText xml:space="preserve"> PAGEREF _Toc433968685 \h </w:instrText>
            </w:r>
            <w:r w:rsidRPr="00D41F9A">
              <w:rPr>
                <w:b/>
                <w:noProof/>
                <w:webHidden/>
                <w:sz w:val="20"/>
                <w:szCs w:val="20"/>
              </w:rPr>
            </w:r>
            <w:r w:rsidRPr="00D41F9A">
              <w:rPr>
                <w:b/>
                <w:noProof/>
                <w:webHidden/>
                <w:sz w:val="20"/>
                <w:szCs w:val="20"/>
              </w:rPr>
              <w:fldChar w:fldCharType="separate"/>
            </w:r>
            <w:r w:rsidR="00F24B34">
              <w:rPr>
                <w:b/>
                <w:noProof/>
                <w:webHidden/>
                <w:sz w:val="20"/>
                <w:szCs w:val="20"/>
              </w:rPr>
              <w:t>5</w:t>
            </w:r>
            <w:r w:rsidRPr="00D41F9A">
              <w:rPr>
                <w:b/>
                <w:noProof/>
                <w:webHidden/>
                <w:sz w:val="20"/>
                <w:szCs w:val="20"/>
              </w:rPr>
              <w:fldChar w:fldCharType="end"/>
            </w:r>
          </w:hyperlink>
        </w:p>
        <w:p w:rsidR="009657C8" w:rsidRPr="00D41F9A" w:rsidRDefault="00B41CAA">
          <w:pPr>
            <w:pStyle w:val="TOC1"/>
            <w:tabs>
              <w:tab w:val="right" w:leader="dot" w:pos="9350"/>
            </w:tabs>
            <w:rPr>
              <w:rFonts w:asciiTheme="minorHAnsi" w:eastAsiaTheme="minorEastAsia" w:hAnsiTheme="minorHAnsi" w:cstheme="minorBidi"/>
              <w:b/>
              <w:noProof/>
              <w:sz w:val="20"/>
              <w:szCs w:val="20"/>
            </w:rPr>
          </w:pPr>
          <w:hyperlink w:anchor="_Toc433968686" w:history="1">
            <w:r w:rsidR="009657C8" w:rsidRPr="00D41F9A">
              <w:rPr>
                <w:rStyle w:val="Hyperlink"/>
                <w:rFonts w:ascii="Times New Roman" w:hAnsi="Times New Roman"/>
                <w:b/>
                <w:noProof/>
                <w:sz w:val="20"/>
                <w:szCs w:val="20"/>
              </w:rPr>
              <w:t>III ТЕХНИЧКЕ КАРАКТЕРИСТИКЕ (СПЕЦИФИКАЦИЈЕ)</w:t>
            </w:r>
            <w:r w:rsidR="009657C8" w:rsidRPr="00D41F9A">
              <w:rPr>
                <w:b/>
                <w:noProof/>
                <w:webHidden/>
                <w:sz w:val="20"/>
                <w:szCs w:val="20"/>
              </w:rPr>
              <w:tab/>
            </w:r>
            <w:r w:rsidRPr="00D41F9A">
              <w:rPr>
                <w:b/>
                <w:noProof/>
                <w:webHidden/>
                <w:sz w:val="20"/>
                <w:szCs w:val="20"/>
              </w:rPr>
              <w:fldChar w:fldCharType="begin"/>
            </w:r>
            <w:r w:rsidR="009657C8" w:rsidRPr="00D41F9A">
              <w:rPr>
                <w:b/>
                <w:noProof/>
                <w:webHidden/>
                <w:sz w:val="20"/>
                <w:szCs w:val="20"/>
              </w:rPr>
              <w:instrText xml:space="preserve"> PAGEREF _Toc433968686 \h </w:instrText>
            </w:r>
            <w:r w:rsidRPr="00D41F9A">
              <w:rPr>
                <w:b/>
                <w:noProof/>
                <w:webHidden/>
                <w:sz w:val="20"/>
                <w:szCs w:val="20"/>
              </w:rPr>
            </w:r>
            <w:r w:rsidRPr="00D41F9A">
              <w:rPr>
                <w:b/>
                <w:noProof/>
                <w:webHidden/>
                <w:sz w:val="20"/>
                <w:szCs w:val="20"/>
              </w:rPr>
              <w:fldChar w:fldCharType="separate"/>
            </w:r>
            <w:r w:rsidR="00F24B34">
              <w:rPr>
                <w:b/>
                <w:noProof/>
                <w:webHidden/>
                <w:sz w:val="20"/>
                <w:szCs w:val="20"/>
              </w:rPr>
              <w:t>6</w:t>
            </w:r>
            <w:r w:rsidRPr="00D41F9A">
              <w:rPr>
                <w:b/>
                <w:noProof/>
                <w:webHidden/>
                <w:sz w:val="20"/>
                <w:szCs w:val="20"/>
              </w:rPr>
              <w:fldChar w:fldCharType="end"/>
            </w:r>
          </w:hyperlink>
        </w:p>
        <w:p w:rsidR="009657C8" w:rsidRPr="00D41F9A" w:rsidRDefault="00B41CAA">
          <w:pPr>
            <w:pStyle w:val="TOC1"/>
            <w:tabs>
              <w:tab w:val="right" w:leader="dot" w:pos="9350"/>
            </w:tabs>
            <w:rPr>
              <w:rFonts w:asciiTheme="minorHAnsi" w:eastAsiaTheme="minorEastAsia" w:hAnsiTheme="minorHAnsi" w:cstheme="minorBidi"/>
              <w:b/>
              <w:noProof/>
              <w:sz w:val="20"/>
              <w:szCs w:val="20"/>
            </w:rPr>
          </w:pPr>
          <w:hyperlink w:anchor="_Toc433968687" w:history="1">
            <w:r w:rsidR="009657C8" w:rsidRPr="00D41F9A">
              <w:rPr>
                <w:rStyle w:val="Hyperlink"/>
                <w:rFonts w:ascii="Times New Roman" w:hAnsi="Times New Roman"/>
                <w:b/>
                <w:noProof/>
                <w:sz w:val="20"/>
                <w:szCs w:val="20"/>
              </w:rPr>
              <w:t>IV УСЛОВИ ЗА УЧЕШЋЕ У ПОСТУПКУ ЈАВНЕ НАБАВКЕ ИЗ ЧЛ. 75. И 76. ЗАКОНА И УПУТСТВО КАКО СЕ ДОКАЗУЈЕ ИСПУЊЕНОСТ ТИХ УСЛОВА</w:t>
            </w:r>
            <w:r w:rsidR="009657C8" w:rsidRPr="00D41F9A">
              <w:rPr>
                <w:b/>
                <w:noProof/>
                <w:webHidden/>
                <w:sz w:val="20"/>
                <w:szCs w:val="20"/>
              </w:rPr>
              <w:tab/>
            </w:r>
            <w:r w:rsidRPr="00D41F9A">
              <w:rPr>
                <w:b/>
                <w:noProof/>
                <w:webHidden/>
                <w:sz w:val="20"/>
                <w:szCs w:val="20"/>
              </w:rPr>
              <w:fldChar w:fldCharType="begin"/>
            </w:r>
            <w:r w:rsidR="009657C8" w:rsidRPr="00D41F9A">
              <w:rPr>
                <w:b/>
                <w:noProof/>
                <w:webHidden/>
                <w:sz w:val="20"/>
                <w:szCs w:val="20"/>
              </w:rPr>
              <w:instrText xml:space="preserve"> PAGEREF _Toc433968687 \h </w:instrText>
            </w:r>
            <w:r w:rsidRPr="00D41F9A">
              <w:rPr>
                <w:b/>
                <w:noProof/>
                <w:webHidden/>
                <w:sz w:val="20"/>
                <w:szCs w:val="20"/>
              </w:rPr>
            </w:r>
            <w:r w:rsidRPr="00D41F9A">
              <w:rPr>
                <w:b/>
                <w:noProof/>
                <w:webHidden/>
                <w:sz w:val="20"/>
                <w:szCs w:val="20"/>
              </w:rPr>
              <w:fldChar w:fldCharType="separate"/>
            </w:r>
            <w:r w:rsidR="00F24B34">
              <w:rPr>
                <w:b/>
                <w:noProof/>
                <w:webHidden/>
                <w:sz w:val="20"/>
                <w:szCs w:val="20"/>
              </w:rPr>
              <w:t>8</w:t>
            </w:r>
            <w:r w:rsidRPr="00D41F9A">
              <w:rPr>
                <w:b/>
                <w:noProof/>
                <w:webHidden/>
                <w:sz w:val="20"/>
                <w:szCs w:val="20"/>
              </w:rPr>
              <w:fldChar w:fldCharType="end"/>
            </w:r>
          </w:hyperlink>
        </w:p>
        <w:p w:rsidR="009657C8" w:rsidRPr="00D41F9A" w:rsidRDefault="00B41CAA">
          <w:pPr>
            <w:pStyle w:val="TOC1"/>
            <w:tabs>
              <w:tab w:val="right" w:leader="dot" w:pos="9350"/>
            </w:tabs>
            <w:rPr>
              <w:rFonts w:asciiTheme="minorHAnsi" w:eastAsiaTheme="minorEastAsia" w:hAnsiTheme="minorHAnsi" w:cstheme="minorBidi"/>
              <w:b/>
              <w:noProof/>
              <w:sz w:val="20"/>
              <w:szCs w:val="20"/>
            </w:rPr>
          </w:pPr>
          <w:hyperlink w:anchor="_Toc433968688" w:history="1">
            <w:r w:rsidR="009657C8" w:rsidRPr="00D41F9A">
              <w:rPr>
                <w:rStyle w:val="Hyperlink"/>
                <w:rFonts w:ascii="Times New Roman" w:hAnsi="Times New Roman"/>
                <w:b/>
                <w:noProof/>
                <w:sz w:val="20"/>
                <w:szCs w:val="20"/>
              </w:rPr>
              <w:t>3 ОБРАЗАЦ ИЗЈАВЕ О ИСПУЊАВАЊУ УСЛОВА ИЗ ЧЛ. 75. СТ. 1. ТАЧ. 1) ДО 4) ЗАКОНА</w:t>
            </w:r>
            <w:r w:rsidR="009657C8" w:rsidRPr="00D41F9A">
              <w:rPr>
                <w:b/>
                <w:noProof/>
                <w:webHidden/>
                <w:sz w:val="20"/>
                <w:szCs w:val="20"/>
              </w:rPr>
              <w:tab/>
            </w:r>
            <w:r w:rsidRPr="00D41F9A">
              <w:rPr>
                <w:b/>
                <w:noProof/>
                <w:webHidden/>
                <w:sz w:val="20"/>
                <w:szCs w:val="20"/>
              </w:rPr>
              <w:fldChar w:fldCharType="begin"/>
            </w:r>
            <w:r w:rsidR="009657C8" w:rsidRPr="00D41F9A">
              <w:rPr>
                <w:b/>
                <w:noProof/>
                <w:webHidden/>
                <w:sz w:val="20"/>
                <w:szCs w:val="20"/>
              </w:rPr>
              <w:instrText xml:space="preserve"> PAGEREF _Toc433968688 \h </w:instrText>
            </w:r>
            <w:r w:rsidRPr="00D41F9A">
              <w:rPr>
                <w:b/>
                <w:noProof/>
                <w:webHidden/>
                <w:sz w:val="20"/>
                <w:szCs w:val="20"/>
              </w:rPr>
            </w:r>
            <w:r w:rsidRPr="00D41F9A">
              <w:rPr>
                <w:b/>
                <w:noProof/>
                <w:webHidden/>
                <w:sz w:val="20"/>
                <w:szCs w:val="20"/>
              </w:rPr>
              <w:fldChar w:fldCharType="separate"/>
            </w:r>
            <w:r w:rsidR="00F24B34">
              <w:rPr>
                <w:b/>
                <w:noProof/>
                <w:webHidden/>
                <w:sz w:val="20"/>
                <w:szCs w:val="20"/>
              </w:rPr>
              <w:t>12</w:t>
            </w:r>
            <w:r w:rsidRPr="00D41F9A">
              <w:rPr>
                <w:b/>
                <w:noProof/>
                <w:webHidden/>
                <w:sz w:val="20"/>
                <w:szCs w:val="20"/>
              </w:rPr>
              <w:fldChar w:fldCharType="end"/>
            </w:r>
          </w:hyperlink>
        </w:p>
        <w:p w:rsidR="009657C8" w:rsidRPr="00D41F9A" w:rsidRDefault="00B41CAA">
          <w:pPr>
            <w:pStyle w:val="TOC1"/>
            <w:tabs>
              <w:tab w:val="right" w:leader="dot" w:pos="9350"/>
            </w:tabs>
            <w:rPr>
              <w:rFonts w:asciiTheme="minorHAnsi" w:eastAsiaTheme="minorEastAsia" w:hAnsiTheme="minorHAnsi" w:cstheme="minorBidi"/>
              <w:b/>
              <w:noProof/>
              <w:sz w:val="20"/>
              <w:szCs w:val="20"/>
            </w:rPr>
          </w:pPr>
          <w:hyperlink w:anchor="_Toc433968689" w:history="1">
            <w:r w:rsidR="009657C8" w:rsidRPr="00D41F9A">
              <w:rPr>
                <w:rStyle w:val="Hyperlink"/>
                <w:rFonts w:ascii="Times New Roman" w:hAnsi="Times New Roman"/>
                <w:b/>
                <w:noProof/>
                <w:sz w:val="20"/>
                <w:szCs w:val="20"/>
              </w:rPr>
              <w:t>V КРИТЕРИЈУМ ЗА ДОДЕЛУ УГОВОРА</w:t>
            </w:r>
            <w:r w:rsidR="009657C8" w:rsidRPr="00D41F9A">
              <w:rPr>
                <w:b/>
                <w:noProof/>
                <w:webHidden/>
                <w:sz w:val="20"/>
                <w:szCs w:val="20"/>
              </w:rPr>
              <w:tab/>
            </w:r>
            <w:r w:rsidRPr="00D41F9A">
              <w:rPr>
                <w:b/>
                <w:noProof/>
                <w:webHidden/>
                <w:sz w:val="20"/>
                <w:szCs w:val="20"/>
              </w:rPr>
              <w:fldChar w:fldCharType="begin"/>
            </w:r>
            <w:r w:rsidR="009657C8" w:rsidRPr="00D41F9A">
              <w:rPr>
                <w:b/>
                <w:noProof/>
                <w:webHidden/>
                <w:sz w:val="20"/>
                <w:szCs w:val="20"/>
              </w:rPr>
              <w:instrText xml:space="preserve"> PAGEREF _Toc433968689 \h </w:instrText>
            </w:r>
            <w:r w:rsidRPr="00D41F9A">
              <w:rPr>
                <w:b/>
                <w:noProof/>
                <w:webHidden/>
                <w:sz w:val="20"/>
                <w:szCs w:val="20"/>
              </w:rPr>
            </w:r>
            <w:r w:rsidRPr="00D41F9A">
              <w:rPr>
                <w:b/>
                <w:noProof/>
                <w:webHidden/>
                <w:sz w:val="20"/>
                <w:szCs w:val="20"/>
              </w:rPr>
              <w:fldChar w:fldCharType="separate"/>
            </w:r>
            <w:r w:rsidR="00F24B34">
              <w:rPr>
                <w:b/>
                <w:noProof/>
                <w:webHidden/>
                <w:sz w:val="20"/>
                <w:szCs w:val="20"/>
              </w:rPr>
              <w:t>14</w:t>
            </w:r>
            <w:r w:rsidRPr="00D41F9A">
              <w:rPr>
                <w:b/>
                <w:noProof/>
                <w:webHidden/>
                <w:sz w:val="20"/>
                <w:szCs w:val="20"/>
              </w:rPr>
              <w:fldChar w:fldCharType="end"/>
            </w:r>
          </w:hyperlink>
        </w:p>
        <w:p w:rsidR="009657C8" w:rsidRPr="00D41F9A" w:rsidRDefault="00B41CAA">
          <w:pPr>
            <w:pStyle w:val="TOC1"/>
            <w:tabs>
              <w:tab w:val="right" w:leader="dot" w:pos="9350"/>
            </w:tabs>
            <w:rPr>
              <w:rFonts w:asciiTheme="minorHAnsi" w:eastAsiaTheme="minorEastAsia" w:hAnsiTheme="minorHAnsi" w:cstheme="minorBidi"/>
              <w:b/>
              <w:noProof/>
              <w:sz w:val="20"/>
              <w:szCs w:val="20"/>
            </w:rPr>
          </w:pPr>
          <w:hyperlink w:anchor="_Toc433968690" w:history="1">
            <w:r w:rsidR="009657C8" w:rsidRPr="00D41F9A">
              <w:rPr>
                <w:rStyle w:val="Hyperlink"/>
                <w:rFonts w:ascii="Times New Roman" w:hAnsi="Times New Roman"/>
                <w:b/>
                <w:noProof/>
                <w:sz w:val="20"/>
                <w:szCs w:val="20"/>
              </w:rPr>
              <w:t>VI УПУТСТВО ПОНУЂАЧИМА КАКО ДА САЧИНЕ ПОНУДУ</w:t>
            </w:r>
            <w:r w:rsidR="009657C8" w:rsidRPr="00D41F9A">
              <w:rPr>
                <w:b/>
                <w:noProof/>
                <w:webHidden/>
                <w:sz w:val="20"/>
                <w:szCs w:val="20"/>
              </w:rPr>
              <w:tab/>
            </w:r>
            <w:r w:rsidRPr="00D41F9A">
              <w:rPr>
                <w:b/>
                <w:noProof/>
                <w:webHidden/>
                <w:sz w:val="20"/>
                <w:szCs w:val="20"/>
              </w:rPr>
              <w:fldChar w:fldCharType="begin"/>
            </w:r>
            <w:r w:rsidR="009657C8" w:rsidRPr="00D41F9A">
              <w:rPr>
                <w:b/>
                <w:noProof/>
                <w:webHidden/>
                <w:sz w:val="20"/>
                <w:szCs w:val="20"/>
              </w:rPr>
              <w:instrText xml:space="preserve"> PAGEREF _Toc433968690 \h </w:instrText>
            </w:r>
            <w:r w:rsidRPr="00D41F9A">
              <w:rPr>
                <w:b/>
                <w:noProof/>
                <w:webHidden/>
                <w:sz w:val="20"/>
                <w:szCs w:val="20"/>
              </w:rPr>
            </w:r>
            <w:r w:rsidRPr="00D41F9A">
              <w:rPr>
                <w:b/>
                <w:noProof/>
                <w:webHidden/>
                <w:sz w:val="20"/>
                <w:szCs w:val="20"/>
              </w:rPr>
              <w:fldChar w:fldCharType="separate"/>
            </w:r>
            <w:r w:rsidR="00F24B34">
              <w:rPr>
                <w:b/>
                <w:noProof/>
                <w:webHidden/>
                <w:sz w:val="20"/>
                <w:szCs w:val="20"/>
              </w:rPr>
              <w:t>16</w:t>
            </w:r>
            <w:r w:rsidRPr="00D41F9A">
              <w:rPr>
                <w:b/>
                <w:noProof/>
                <w:webHidden/>
                <w:sz w:val="20"/>
                <w:szCs w:val="20"/>
              </w:rPr>
              <w:fldChar w:fldCharType="end"/>
            </w:r>
          </w:hyperlink>
        </w:p>
        <w:p w:rsidR="009657C8" w:rsidRPr="00D41F9A" w:rsidRDefault="00B41CAA">
          <w:pPr>
            <w:pStyle w:val="TOC1"/>
            <w:tabs>
              <w:tab w:val="right" w:leader="dot" w:pos="9350"/>
            </w:tabs>
            <w:rPr>
              <w:rFonts w:asciiTheme="minorHAnsi" w:eastAsiaTheme="minorEastAsia" w:hAnsiTheme="minorHAnsi" w:cstheme="minorBidi"/>
              <w:b/>
              <w:noProof/>
              <w:sz w:val="20"/>
              <w:szCs w:val="20"/>
            </w:rPr>
          </w:pPr>
          <w:hyperlink w:anchor="_Toc433968691" w:history="1">
            <w:r w:rsidR="009657C8" w:rsidRPr="00D41F9A">
              <w:rPr>
                <w:rStyle w:val="Hyperlink"/>
                <w:rFonts w:ascii="Times New Roman" w:hAnsi="Times New Roman"/>
                <w:b/>
                <w:noProof/>
                <w:sz w:val="20"/>
                <w:szCs w:val="20"/>
              </w:rPr>
              <w:t>VII ОБРАЗАЦ ПОНУДЕ</w:t>
            </w:r>
            <w:r w:rsidR="009657C8" w:rsidRPr="00D41F9A">
              <w:rPr>
                <w:b/>
                <w:noProof/>
                <w:webHidden/>
                <w:sz w:val="20"/>
                <w:szCs w:val="20"/>
              </w:rPr>
              <w:tab/>
            </w:r>
            <w:r w:rsidRPr="00D41F9A">
              <w:rPr>
                <w:b/>
                <w:noProof/>
                <w:webHidden/>
                <w:sz w:val="20"/>
                <w:szCs w:val="20"/>
              </w:rPr>
              <w:fldChar w:fldCharType="begin"/>
            </w:r>
            <w:r w:rsidR="009657C8" w:rsidRPr="00D41F9A">
              <w:rPr>
                <w:b/>
                <w:noProof/>
                <w:webHidden/>
                <w:sz w:val="20"/>
                <w:szCs w:val="20"/>
              </w:rPr>
              <w:instrText xml:space="preserve"> PAGEREF _Toc433968691 \h </w:instrText>
            </w:r>
            <w:r w:rsidRPr="00D41F9A">
              <w:rPr>
                <w:b/>
                <w:noProof/>
                <w:webHidden/>
                <w:sz w:val="20"/>
                <w:szCs w:val="20"/>
              </w:rPr>
            </w:r>
            <w:r w:rsidRPr="00D41F9A">
              <w:rPr>
                <w:b/>
                <w:noProof/>
                <w:webHidden/>
                <w:sz w:val="20"/>
                <w:szCs w:val="20"/>
              </w:rPr>
              <w:fldChar w:fldCharType="separate"/>
            </w:r>
            <w:r w:rsidR="00F24B34">
              <w:rPr>
                <w:b/>
                <w:noProof/>
                <w:webHidden/>
                <w:sz w:val="20"/>
                <w:szCs w:val="20"/>
              </w:rPr>
              <w:t>25</w:t>
            </w:r>
            <w:r w:rsidRPr="00D41F9A">
              <w:rPr>
                <w:b/>
                <w:noProof/>
                <w:webHidden/>
                <w:sz w:val="20"/>
                <w:szCs w:val="20"/>
              </w:rPr>
              <w:fldChar w:fldCharType="end"/>
            </w:r>
          </w:hyperlink>
        </w:p>
        <w:p w:rsidR="009657C8" w:rsidRPr="00D41F9A" w:rsidRDefault="00B41CAA">
          <w:pPr>
            <w:pStyle w:val="TOC1"/>
            <w:tabs>
              <w:tab w:val="right" w:leader="dot" w:pos="9350"/>
            </w:tabs>
            <w:rPr>
              <w:rFonts w:asciiTheme="minorHAnsi" w:eastAsiaTheme="minorEastAsia" w:hAnsiTheme="minorHAnsi" w:cstheme="minorBidi"/>
              <w:b/>
              <w:noProof/>
              <w:sz w:val="20"/>
              <w:szCs w:val="20"/>
            </w:rPr>
          </w:pPr>
          <w:hyperlink w:anchor="_Toc433968692" w:history="1">
            <w:r w:rsidR="009657C8" w:rsidRPr="00D41F9A">
              <w:rPr>
                <w:rStyle w:val="Hyperlink"/>
                <w:rFonts w:ascii="Times New Roman" w:hAnsi="Times New Roman"/>
                <w:b/>
                <w:noProof/>
                <w:sz w:val="20"/>
                <w:szCs w:val="20"/>
              </w:rPr>
              <w:t>VIII МОДЕЛ УГОВОРА</w:t>
            </w:r>
            <w:r w:rsidR="009657C8" w:rsidRPr="00D41F9A">
              <w:rPr>
                <w:b/>
                <w:noProof/>
                <w:webHidden/>
                <w:sz w:val="20"/>
                <w:szCs w:val="20"/>
              </w:rPr>
              <w:tab/>
            </w:r>
            <w:r w:rsidRPr="00D41F9A">
              <w:rPr>
                <w:b/>
                <w:noProof/>
                <w:webHidden/>
                <w:sz w:val="20"/>
                <w:szCs w:val="20"/>
              </w:rPr>
              <w:fldChar w:fldCharType="begin"/>
            </w:r>
            <w:r w:rsidR="009657C8" w:rsidRPr="00D41F9A">
              <w:rPr>
                <w:b/>
                <w:noProof/>
                <w:webHidden/>
                <w:sz w:val="20"/>
                <w:szCs w:val="20"/>
              </w:rPr>
              <w:instrText xml:space="preserve"> PAGEREF _Toc433968692 \h </w:instrText>
            </w:r>
            <w:r w:rsidRPr="00D41F9A">
              <w:rPr>
                <w:b/>
                <w:noProof/>
                <w:webHidden/>
                <w:sz w:val="20"/>
                <w:szCs w:val="20"/>
              </w:rPr>
            </w:r>
            <w:r w:rsidRPr="00D41F9A">
              <w:rPr>
                <w:b/>
                <w:noProof/>
                <w:webHidden/>
                <w:sz w:val="20"/>
                <w:szCs w:val="20"/>
              </w:rPr>
              <w:fldChar w:fldCharType="separate"/>
            </w:r>
            <w:r w:rsidR="00F24B34">
              <w:rPr>
                <w:b/>
                <w:noProof/>
                <w:webHidden/>
                <w:sz w:val="20"/>
                <w:szCs w:val="20"/>
              </w:rPr>
              <w:t>31</w:t>
            </w:r>
            <w:r w:rsidRPr="00D41F9A">
              <w:rPr>
                <w:b/>
                <w:noProof/>
                <w:webHidden/>
                <w:sz w:val="20"/>
                <w:szCs w:val="20"/>
              </w:rPr>
              <w:fldChar w:fldCharType="end"/>
            </w:r>
          </w:hyperlink>
        </w:p>
        <w:p w:rsidR="009657C8" w:rsidRPr="00D41F9A" w:rsidRDefault="00B41CAA">
          <w:pPr>
            <w:pStyle w:val="TOC1"/>
            <w:tabs>
              <w:tab w:val="right" w:leader="dot" w:pos="9350"/>
            </w:tabs>
            <w:rPr>
              <w:rFonts w:asciiTheme="minorHAnsi" w:eastAsiaTheme="minorEastAsia" w:hAnsiTheme="minorHAnsi" w:cstheme="minorBidi"/>
              <w:b/>
              <w:noProof/>
              <w:sz w:val="20"/>
              <w:szCs w:val="20"/>
            </w:rPr>
          </w:pPr>
          <w:hyperlink w:anchor="_Toc433968693" w:history="1">
            <w:r w:rsidR="009657C8" w:rsidRPr="00D41F9A">
              <w:rPr>
                <w:rStyle w:val="Hyperlink"/>
                <w:rFonts w:ascii="Times New Roman" w:hAnsi="Times New Roman"/>
                <w:b/>
                <w:noProof/>
                <w:sz w:val="20"/>
                <w:szCs w:val="20"/>
              </w:rPr>
              <w:t>IX ОБРАЗАЦ ТРОШКОВА ПРИПРЕМЕ ПОНУДЕ</w:t>
            </w:r>
            <w:r w:rsidR="009657C8" w:rsidRPr="00D41F9A">
              <w:rPr>
                <w:b/>
                <w:noProof/>
                <w:webHidden/>
                <w:sz w:val="20"/>
                <w:szCs w:val="20"/>
              </w:rPr>
              <w:tab/>
            </w:r>
            <w:r w:rsidRPr="00D41F9A">
              <w:rPr>
                <w:b/>
                <w:noProof/>
                <w:webHidden/>
                <w:sz w:val="20"/>
                <w:szCs w:val="20"/>
              </w:rPr>
              <w:fldChar w:fldCharType="begin"/>
            </w:r>
            <w:r w:rsidR="009657C8" w:rsidRPr="00D41F9A">
              <w:rPr>
                <w:b/>
                <w:noProof/>
                <w:webHidden/>
                <w:sz w:val="20"/>
                <w:szCs w:val="20"/>
              </w:rPr>
              <w:instrText xml:space="preserve"> PAGEREF _Toc433968693 \h </w:instrText>
            </w:r>
            <w:r w:rsidRPr="00D41F9A">
              <w:rPr>
                <w:b/>
                <w:noProof/>
                <w:webHidden/>
                <w:sz w:val="20"/>
                <w:szCs w:val="20"/>
              </w:rPr>
            </w:r>
            <w:r w:rsidRPr="00D41F9A">
              <w:rPr>
                <w:b/>
                <w:noProof/>
                <w:webHidden/>
                <w:sz w:val="20"/>
                <w:szCs w:val="20"/>
              </w:rPr>
              <w:fldChar w:fldCharType="separate"/>
            </w:r>
            <w:r w:rsidR="00F24B34">
              <w:rPr>
                <w:b/>
                <w:noProof/>
                <w:webHidden/>
                <w:sz w:val="20"/>
                <w:szCs w:val="20"/>
              </w:rPr>
              <w:t>37</w:t>
            </w:r>
            <w:r w:rsidRPr="00D41F9A">
              <w:rPr>
                <w:b/>
                <w:noProof/>
                <w:webHidden/>
                <w:sz w:val="20"/>
                <w:szCs w:val="20"/>
              </w:rPr>
              <w:fldChar w:fldCharType="end"/>
            </w:r>
          </w:hyperlink>
        </w:p>
        <w:p w:rsidR="009657C8" w:rsidRPr="00D41F9A" w:rsidRDefault="00B41CAA">
          <w:pPr>
            <w:pStyle w:val="TOC1"/>
            <w:tabs>
              <w:tab w:val="right" w:leader="dot" w:pos="9350"/>
            </w:tabs>
            <w:rPr>
              <w:rFonts w:asciiTheme="minorHAnsi" w:eastAsiaTheme="minorEastAsia" w:hAnsiTheme="minorHAnsi" w:cstheme="minorBidi"/>
              <w:b/>
              <w:noProof/>
              <w:sz w:val="20"/>
              <w:szCs w:val="20"/>
            </w:rPr>
          </w:pPr>
          <w:hyperlink w:anchor="_Toc433968694" w:history="1">
            <w:r w:rsidR="009657C8" w:rsidRPr="00D41F9A">
              <w:rPr>
                <w:rStyle w:val="Hyperlink"/>
                <w:rFonts w:ascii="Times New Roman" w:hAnsi="Times New Roman"/>
                <w:b/>
                <w:noProof/>
                <w:sz w:val="20"/>
                <w:szCs w:val="20"/>
              </w:rPr>
              <w:t>X ОБРАЗАЦ ИЗЈАВЕ О ПОШТОВАЊУ ОБАВЕЗА ИЗ ЧЛАНА 75. СТАВ 2. ЗАКОНА</w:t>
            </w:r>
            <w:r w:rsidR="009657C8" w:rsidRPr="00D41F9A">
              <w:rPr>
                <w:b/>
                <w:noProof/>
                <w:webHidden/>
                <w:sz w:val="20"/>
                <w:szCs w:val="20"/>
              </w:rPr>
              <w:tab/>
            </w:r>
            <w:r w:rsidRPr="00D41F9A">
              <w:rPr>
                <w:b/>
                <w:noProof/>
                <w:webHidden/>
                <w:sz w:val="20"/>
                <w:szCs w:val="20"/>
              </w:rPr>
              <w:fldChar w:fldCharType="begin"/>
            </w:r>
            <w:r w:rsidR="009657C8" w:rsidRPr="00D41F9A">
              <w:rPr>
                <w:b/>
                <w:noProof/>
                <w:webHidden/>
                <w:sz w:val="20"/>
                <w:szCs w:val="20"/>
              </w:rPr>
              <w:instrText xml:space="preserve"> PAGEREF _Toc433968694 \h </w:instrText>
            </w:r>
            <w:r w:rsidRPr="00D41F9A">
              <w:rPr>
                <w:b/>
                <w:noProof/>
                <w:webHidden/>
                <w:sz w:val="20"/>
                <w:szCs w:val="20"/>
              </w:rPr>
            </w:r>
            <w:r w:rsidRPr="00D41F9A">
              <w:rPr>
                <w:b/>
                <w:noProof/>
                <w:webHidden/>
                <w:sz w:val="20"/>
                <w:szCs w:val="20"/>
              </w:rPr>
              <w:fldChar w:fldCharType="separate"/>
            </w:r>
            <w:r w:rsidR="00F24B34">
              <w:rPr>
                <w:b/>
                <w:noProof/>
                <w:webHidden/>
                <w:sz w:val="20"/>
                <w:szCs w:val="20"/>
              </w:rPr>
              <w:t>38</w:t>
            </w:r>
            <w:r w:rsidRPr="00D41F9A">
              <w:rPr>
                <w:b/>
                <w:noProof/>
                <w:webHidden/>
                <w:sz w:val="20"/>
                <w:szCs w:val="20"/>
              </w:rPr>
              <w:fldChar w:fldCharType="end"/>
            </w:r>
          </w:hyperlink>
        </w:p>
        <w:p w:rsidR="009657C8" w:rsidRPr="00D41F9A" w:rsidRDefault="00B41CAA">
          <w:pPr>
            <w:pStyle w:val="TOC1"/>
            <w:tabs>
              <w:tab w:val="right" w:leader="dot" w:pos="9350"/>
            </w:tabs>
            <w:rPr>
              <w:rFonts w:asciiTheme="minorHAnsi" w:eastAsiaTheme="minorEastAsia" w:hAnsiTheme="minorHAnsi" w:cstheme="minorBidi"/>
              <w:b/>
              <w:noProof/>
              <w:sz w:val="20"/>
              <w:szCs w:val="20"/>
            </w:rPr>
          </w:pPr>
          <w:hyperlink w:anchor="_Toc433968695" w:history="1">
            <w:r w:rsidR="009657C8" w:rsidRPr="00D41F9A">
              <w:rPr>
                <w:rStyle w:val="Hyperlink"/>
                <w:rFonts w:ascii="Times New Roman" w:hAnsi="Times New Roman"/>
                <w:b/>
                <w:noProof/>
                <w:sz w:val="20"/>
                <w:szCs w:val="20"/>
              </w:rPr>
              <w:t>XI ОБРАЗАЦ ИЗЈАВЕ О НЕЗАВИСНОЈ ПОНУДИ</w:t>
            </w:r>
            <w:r w:rsidR="009657C8" w:rsidRPr="00D41F9A">
              <w:rPr>
                <w:b/>
                <w:noProof/>
                <w:webHidden/>
                <w:sz w:val="20"/>
                <w:szCs w:val="20"/>
              </w:rPr>
              <w:tab/>
            </w:r>
            <w:r w:rsidRPr="00D41F9A">
              <w:rPr>
                <w:b/>
                <w:noProof/>
                <w:webHidden/>
                <w:sz w:val="20"/>
                <w:szCs w:val="20"/>
              </w:rPr>
              <w:fldChar w:fldCharType="begin"/>
            </w:r>
            <w:r w:rsidR="009657C8" w:rsidRPr="00D41F9A">
              <w:rPr>
                <w:b/>
                <w:noProof/>
                <w:webHidden/>
                <w:sz w:val="20"/>
                <w:szCs w:val="20"/>
              </w:rPr>
              <w:instrText xml:space="preserve"> PAGEREF _Toc433968695 \h </w:instrText>
            </w:r>
            <w:r w:rsidRPr="00D41F9A">
              <w:rPr>
                <w:b/>
                <w:noProof/>
                <w:webHidden/>
                <w:sz w:val="20"/>
                <w:szCs w:val="20"/>
              </w:rPr>
            </w:r>
            <w:r w:rsidRPr="00D41F9A">
              <w:rPr>
                <w:b/>
                <w:noProof/>
                <w:webHidden/>
                <w:sz w:val="20"/>
                <w:szCs w:val="20"/>
              </w:rPr>
              <w:fldChar w:fldCharType="separate"/>
            </w:r>
            <w:r w:rsidR="00F24B34">
              <w:rPr>
                <w:b/>
                <w:noProof/>
                <w:webHidden/>
                <w:sz w:val="20"/>
                <w:szCs w:val="20"/>
              </w:rPr>
              <w:t>39</w:t>
            </w:r>
            <w:r w:rsidRPr="00D41F9A">
              <w:rPr>
                <w:b/>
                <w:noProof/>
                <w:webHidden/>
                <w:sz w:val="20"/>
                <w:szCs w:val="20"/>
              </w:rPr>
              <w:fldChar w:fldCharType="end"/>
            </w:r>
          </w:hyperlink>
        </w:p>
        <w:p w:rsidR="009657C8" w:rsidRPr="00D41F9A" w:rsidRDefault="00B41CAA">
          <w:pPr>
            <w:pStyle w:val="TOC1"/>
            <w:tabs>
              <w:tab w:val="right" w:leader="dot" w:pos="9350"/>
            </w:tabs>
            <w:rPr>
              <w:rFonts w:asciiTheme="minorHAnsi" w:eastAsiaTheme="minorEastAsia" w:hAnsiTheme="minorHAnsi" w:cstheme="minorBidi"/>
              <w:b/>
              <w:noProof/>
              <w:sz w:val="20"/>
              <w:szCs w:val="20"/>
            </w:rPr>
          </w:pPr>
          <w:hyperlink w:anchor="_Toc433968696" w:history="1">
            <w:r w:rsidR="009657C8" w:rsidRPr="00D41F9A">
              <w:rPr>
                <w:rStyle w:val="Hyperlink"/>
                <w:rFonts w:ascii="Times New Roman" w:hAnsi="Times New Roman"/>
                <w:b/>
                <w:noProof/>
                <w:sz w:val="20"/>
                <w:szCs w:val="20"/>
              </w:rPr>
              <w:t>XII ОБРАЗАЦ СТРУЧНЕ РЕФЕРЕНЦЕ</w:t>
            </w:r>
            <w:r w:rsidR="009657C8" w:rsidRPr="00D41F9A">
              <w:rPr>
                <w:b/>
                <w:noProof/>
                <w:webHidden/>
                <w:sz w:val="20"/>
                <w:szCs w:val="20"/>
              </w:rPr>
              <w:tab/>
            </w:r>
            <w:r w:rsidRPr="00D41F9A">
              <w:rPr>
                <w:b/>
                <w:noProof/>
                <w:webHidden/>
                <w:sz w:val="20"/>
                <w:szCs w:val="20"/>
              </w:rPr>
              <w:fldChar w:fldCharType="begin"/>
            </w:r>
            <w:r w:rsidR="009657C8" w:rsidRPr="00D41F9A">
              <w:rPr>
                <w:b/>
                <w:noProof/>
                <w:webHidden/>
                <w:sz w:val="20"/>
                <w:szCs w:val="20"/>
              </w:rPr>
              <w:instrText xml:space="preserve"> PAGEREF _Toc433968696 \h </w:instrText>
            </w:r>
            <w:r w:rsidRPr="00D41F9A">
              <w:rPr>
                <w:b/>
                <w:noProof/>
                <w:webHidden/>
                <w:sz w:val="20"/>
                <w:szCs w:val="20"/>
              </w:rPr>
            </w:r>
            <w:r w:rsidRPr="00D41F9A">
              <w:rPr>
                <w:b/>
                <w:noProof/>
                <w:webHidden/>
                <w:sz w:val="20"/>
                <w:szCs w:val="20"/>
              </w:rPr>
              <w:fldChar w:fldCharType="separate"/>
            </w:r>
            <w:r w:rsidR="00F24B34">
              <w:rPr>
                <w:b/>
                <w:noProof/>
                <w:webHidden/>
                <w:sz w:val="20"/>
                <w:szCs w:val="20"/>
              </w:rPr>
              <w:t>40</w:t>
            </w:r>
            <w:r w:rsidRPr="00D41F9A">
              <w:rPr>
                <w:b/>
                <w:noProof/>
                <w:webHidden/>
                <w:sz w:val="20"/>
                <w:szCs w:val="20"/>
              </w:rPr>
              <w:fldChar w:fldCharType="end"/>
            </w:r>
          </w:hyperlink>
        </w:p>
        <w:p w:rsidR="006723A5" w:rsidRPr="00D41F9A" w:rsidRDefault="00B41CAA" w:rsidP="0032745C">
          <w:pPr>
            <w:jc w:val="both"/>
            <w:rPr>
              <w:rFonts w:ascii="Times New Roman" w:hAnsi="Times New Roman"/>
              <w:color w:val="000000" w:themeColor="text1"/>
              <w:sz w:val="20"/>
              <w:szCs w:val="20"/>
            </w:rPr>
          </w:pPr>
          <w:r w:rsidRPr="00D41F9A">
            <w:rPr>
              <w:rFonts w:ascii="Times New Roman" w:hAnsi="Times New Roman"/>
              <w:b/>
              <w:color w:val="000000" w:themeColor="text1"/>
              <w:sz w:val="20"/>
              <w:szCs w:val="20"/>
            </w:rPr>
            <w:fldChar w:fldCharType="end"/>
          </w:r>
        </w:p>
      </w:sdtContent>
    </w:sdt>
    <w:p w:rsidR="00AC6EFD" w:rsidRPr="00770098" w:rsidRDefault="00AC6EFD" w:rsidP="002F3828">
      <w:pPr>
        <w:tabs>
          <w:tab w:val="left" w:pos="2400"/>
        </w:tabs>
        <w:jc w:val="both"/>
        <w:rPr>
          <w:rFonts w:ascii="Times New Roman" w:hAnsi="Times New Roman"/>
          <w:color w:val="000000" w:themeColor="text1"/>
          <w:sz w:val="24"/>
          <w:szCs w:val="24"/>
        </w:rPr>
      </w:pPr>
    </w:p>
    <w:p w:rsidR="00AC6EFD" w:rsidRPr="00770098" w:rsidRDefault="00AC6EFD" w:rsidP="00061C23">
      <w:pPr>
        <w:pStyle w:val="Heading1"/>
        <w:jc w:val="center"/>
        <w:rPr>
          <w:rFonts w:ascii="Times New Roman" w:hAnsi="Times New Roman"/>
          <w:b w:val="0"/>
          <w:color w:val="000000" w:themeColor="text1"/>
          <w:sz w:val="24"/>
          <w:szCs w:val="24"/>
        </w:rPr>
      </w:pPr>
    </w:p>
    <w:p w:rsidR="00AC6EFD" w:rsidRPr="00770098" w:rsidRDefault="00AC6EFD" w:rsidP="002F3828">
      <w:pPr>
        <w:tabs>
          <w:tab w:val="left" w:pos="2400"/>
        </w:tabs>
        <w:jc w:val="both"/>
        <w:rPr>
          <w:rFonts w:ascii="Times New Roman" w:hAnsi="Times New Roman"/>
        </w:rPr>
      </w:pPr>
    </w:p>
    <w:p w:rsidR="00AC6EFD" w:rsidRPr="00770098" w:rsidRDefault="00566516" w:rsidP="00566516">
      <w:pPr>
        <w:tabs>
          <w:tab w:val="left" w:pos="5670"/>
        </w:tabs>
        <w:jc w:val="both"/>
        <w:rPr>
          <w:rFonts w:ascii="Times New Roman" w:hAnsi="Times New Roman"/>
        </w:rPr>
      </w:pPr>
      <w:r>
        <w:rPr>
          <w:rFonts w:ascii="Times New Roman" w:hAnsi="Times New Roman"/>
        </w:rPr>
        <w:tab/>
      </w: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2F3828" w:rsidRPr="00770098" w:rsidRDefault="002F3828" w:rsidP="00805508">
      <w:pPr>
        <w:tabs>
          <w:tab w:val="left" w:pos="2400"/>
        </w:tabs>
        <w:jc w:val="center"/>
        <w:rPr>
          <w:rFonts w:ascii="Times New Roman" w:hAnsi="Times New Roman"/>
        </w:rPr>
      </w:pPr>
    </w:p>
    <w:p w:rsidR="00D56309" w:rsidRPr="00770098" w:rsidRDefault="00D56309" w:rsidP="002F3828">
      <w:pPr>
        <w:tabs>
          <w:tab w:val="left" w:pos="2400"/>
        </w:tabs>
        <w:jc w:val="both"/>
        <w:rPr>
          <w:rFonts w:ascii="Times New Roman" w:hAnsi="Times New Roman"/>
        </w:rPr>
      </w:pPr>
    </w:p>
    <w:p w:rsidR="009C3429" w:rsidRPr="00770098" w:rsidRDefault="009C3429" w:rsidP="00BA0F90">
      <w:pPr>
        <w:pStyle w:val="ListParagraph"/>
        <w:tabs>
          <w:tab w:val="left" w:pos="2400"/>
        </w:tabs>
        <w:jc w:val="center"/>
        <w:outlineLvl w:val="0"/>
        <w:rPr>
          <w:rFonts w:ascii="Times New Roman" w:hAnsi="Times New Roman"/>
          <w:b/>
        </w:rPr>
      </w:pPr>
    </w:p>
    <w:p w:rsidR="009C3429" w:rsidRPr="00770098" w:rsidRDefault="009C3429" w:rsidP="00BA0F90">
      <w:pPr>
        <w:pStyle w:val="ListParagraph"/>
        <w:tabs>
          <w:tab w:val="left" w:pos="2400"/>
        </w:tabs>
        <w:jc w:val="center"/>
        <w:outlineLvl w:val="0"/>
        <w:rPr>
          <w:rFonts w:ascii="Times New Roman" w:hAnsi="Times New Roman"/>
          <w:b/>
        </w:rPr>
      </w:pPr>
    </w:p>
    <w:p w:rsidR="009C3429" w:rsidRPr="00770098" w:rsidRDefault="009C3429" w:rsidP="00BA0F90">
      <w:pPr>
        <w:pStyle w:val="ListParagraph"/>
        <w:tabs>
          <w:tab w:val="left" w:pos="2400"/>
        </w:tabs>
        <w:jc w:val="center"/>
        <w:outlineLvl w:val="0"/>
        <w:rPr>
          <w:rFonts w:ascii="Times New Roman" w:hAnsi="Times New Roman"/>
          <w:b/>
        </w:rPr>
      </w:pPr>
    </w:p>
    <w:p w:rsidR="00D56309" w:rsidRPr="00770098" w:rsidRDefault="0049360E" w:rsidP="00EA2F3B">
      <w:pPr>
        <w:pStyle w:val="ListParagraph"/>
        <w:shd w:val="clear" w:color="auto" w:fill="B8CCE4" w:themeFill="accent1" w:themeFillTint="66"/>
        <w:tabs>
          <w:tab w:val="left" w:pos="2400"/>
        </w:tabs>
        <w:jc w:val="center"/>
        <w:outlineLvl w:val="0"/>
        <w:rPr>
          <w:rFonts w:ascii="Times New Roman" w:hAnsi="Times New Roman"/>
          <w:b/>
        </w:rPr>
      </w:pPr>
      <w:bookmarkStart w:id="1" w:name="_Toc433968684"/>
      <w:r w:rsidRPr="00770098">
        <w:rPr>
          <w:rFonts w:ascii="Times New Roman" w:hAnsi="Times New Roman"/>
          <w:b/>
        </w:rPr>
        <w:t xml:space="preserve">I </w:t>
      </w:r>
      <w:r w:rsidR="00D56309" w:rsidRPr="00770098">
        <w:rPr>
          <w:rFonts w:ascii="Times New Roman" w:hAnsi="Times New Roman"/>
          <w:b/>
        </w:rPr>
        <w:t xml:space="preserve">ОПШТИ ПОДАЦИ О </w:t>
      </w:r>
      <w:r w:rsidR="0053051C" w:rsidRPr="00770098">
        <w:rPr>
          <w:rFonts w:ascii="Times New Roman" w:hAnsi="Times New Roman"/>
          <w:b/>
        </w:rPr>
        <w:t xml:space="preserve">ЈАВНОЈ </w:t>
      </w:r>
      <w:r w:rsidR="00D56309" w:rsidRPr="00770098">
        <w:rPr>
          <w:rFonts w:ascii="Times New Roman" w:hAnsi="Times New Roman"/>
          <w:b/>
        </w:rPr>
        <w:t>НАБАВЦИ</w:t>
      </w:r>
      <w:bookmarkEnd w:id="1"/>
    </w:p>
    <w:p w:rsidR="00523C3C" w:rsidRPr="00770098" w:rsidRDefault="00523C3C" w:rsidP="00523C3C">
      <w:pPr>
        <w:pStyle w:val="ListParagraph"/>
        <w:tabs>
          <w:tab w:val="left" w:pos="2400"/>
        </w:tabs>
        <w:jc w:val="both"/>
        <w:rPr>
          <w:rFonts w:ascii="Times New Roman" w:hAnsi="Times New Roman"/>
        </w:rPr>
      </w:pPr>
    </w:p>
    <w:p w:rsidR="009C3429" w:rsidRPr="00770098" w:rsidRDefault="009C3429" w:rsidP="00523C3C">
      <w:pPr>
        <w:pStyle w:val="ListParagraph"/>
        <w:tabs>
          <w:tab w:val="left" w:pos="2400"/>
        </w:tabs>
        <w:jc w:val="both"/>
        <w:rPr>
          <w:rFonts w:ascii="Times New Roman" w:hAnsi="Times New Roman"/>
        </w:rPr>
      </w:pPr>
    </w:p>
    <w:p w:rsidR="00D56309" w:rsidRPr="00770098" w:rsidRDefault="00523C3C" w:rsidP="002F3828">
      <w:pPr>
        <w:tabs>
          <w:tab w:val="left" w:pos="2400"/>
        </w:tabs>
        <w:jc w:val="both"/>
        <w:rPr>
          <w:rFonts w:ascii="Times New Roman" w:hAnsi="Times New Roman"/>
          <w:b/>
        </w:rPr>
      </w:pPr>
      <w:r w:rsidRPr="00770098">
        <w:rPr>
          <w:rFonts w:ascii="Times New Roman" w:hAnsi="Times New Roman"/>
          <w:b/>
        </w:rPr>
        <w:t>1) Подаци о наручиоцу:</w:t>
      </w:r>
    </w:p>
    <w:p w:rsidR="00523C3C" w:rsidRPr="00770098" w:rsidRDefault="00523C3C" w:rsidP="002F3828">
      <w:pPr>
        <w:tabs>
          <w:tab w:val="left" w:pos="2400"/>
        </w:tabs>
        <w:jc w:val="both"/>
        <w:rPr>
          <w:rFonts w:ascii="Times New Roman" w:hAnsi="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3708"/>
        <w:gridCol w:w="5868"/>
      </w:tblGrid>
      <w:tr w:rsidR="00523C3C" w:rsidRPr="00770098" w:rsidTr="00A0503E">
        <w:tc>
          <w:tcPr>
            <w:tcW w:w="370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Назив наручиоца</w:t>
            </w:r>
          </w:p>
        </w:tc>
        <w:tc>
          <w:tcPr>
            <w:tcW w:w="586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Агенција за привредне регистре</w:t>
            </w:r>
          </w:p>
        </w:tc>
      </w:tr>
      <w:tr w:rsidR="00523C3C" w:rsidRPr="00770098" w:rsidTr="00A0503E">
        <w:tc>
          <w:tcPr>
            <w:tcW w:w="370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Адреса</w:t>
            </w:r>
          </w:p>
        </w:tc>
        <w:tc>
          <w:tcPr>
            <w:tcW w:w="586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Бранкова бр. 25, Београд</w:t>
            </w:r>
          </w:p>
        </w:tc>
      </w:tr>
      <w:tr w:rsidR="00523C3C" w:rsidRPr="00770098" w:rsidTr="00A0503E">
        <w:tc>
          <w:tcPr>
            <w:tcW w:w="370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Интернет страница</w:t>
            </w:r>
          </w:p>
        </w:tc>
        <w:tc>
          <w:tcPr>
            <w:tcW w:w="586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www.apr.gov.rs</w:t>
            </w:r>
          </w:p>
        </w:tc>
      </w:tr>
      <w:tr w:rsidR="007A373E" w:rsidRPr="00770098" w:rsidTr="00A0503E">
        <w:tc>
          <w:tcPr>
            <w:tcW w:w="3708" w:type="dxa"/>
          </w:tcPr>
          <w:p w:rsidR="007A373E" w:rsidRPr="007A373E" w:rsidRDefault="007A373E" w:rsidP="002F3828">
            <w:pPr>
              <w:tabs>
                <w:tab w:val="left" w:pos="2400"/>
              </w:tabs>
              <w:jc w:val="both"/>
              <w:rPr>
                <w:rFonts w:ascii="Times New Roman" w:hAnsi="Times New Roman"/>
              </w:rPr>
            </w:pPr>
            <w:r>
              <w:rPr>
                <w:rFonts w:ascii="Times New Roman" w:hAnsi="Times New Roman"/>
              </w:rPr>
              <w:t>Радно време</w:t>
            </w:r>
          </w:p>
        </w:tc>
        <w:tc>
          <w:tcPr>
            <w:tcW w:w="5868" w:type="dxa"/>
          </w:tcPr>
          <w:p w:rsidR="007A373E" w:rsidRPr="007A373E" w:rsidRDefault="007A373E" w:rsidP="007A373E">
            <w:pPr>
              <w:tabs>
                <w:tab w:val="left" w:pos="2400"/>
              </w:tabs>
              <w:jc w:val="both"/>
              <w:rPr>
                <w:rFonts w:ascii="Times New Roman" w:hAnsi="Times New Roman"/>
              </w:rPr>
            </w:pPr>
            <w:r>
              <w:rPr>
                <w:rFonts w:ascii="Times New Roman" w:hAnsi="Times New Roman"/>
              </w:rPr>
              <w:t>понедељак - петак, од 07.30 до 15.30 часова</w:t>
            </w:r>
          </w:p>
        </w:tc>
      </w:tr>
    </w:tbl>
    <w:p w:rsidR="00523C3C" w:rsidRPr="00770098" w:rsidRDefault="00523C3C" w:rsidP="00523C3C">
      <w:pPr>
        <w:pStyle w:val="ListParagraph"/>
        <w:tabs>
          <w:tab w:val="left" w:pos="2400"/>
        </w:tabs>
        <w:jc w:val="both"/>
        <w:rPr>
          <w:rFonts w:ascii="Times New Roman" w:hAnsi="Times New Roman"/>
        </w:rPr>
      </w:pPr>
    </w:p>
    <w:p w:rsidR="007C534F" w:rsidRPr="00770098" w:rsidRDefault="00523C3C" w:rsidP="00523C3C">
      <w:pPr>
        <w:tabs>
          <w:tab w:val="left" w:pos="2400"/>
        </w:tabs>
        <w:jc w:val="both"/>
        <w:rPr>
          <w:rFonts w:ascii="Times New Roman" w:hAnsi="Times New Roman"/>
          <w:b/>
        </w:rPr>
      </w:pPr>
      <w:r w:rsidRPr="00770098">
        <w:rPr>
          <w:rFonts w:ascii="Times New Roman" w:hAnsi="Times New Roman"/>
          <w:b/>
        </w:rPr>
        <w:t xml:space="preserve">2) </w:t>
      </w:r>
      <w:r w:rsidR="00217F9D" w:rsidRPr="00770098">
        <w:rPr>
          <w:rFonts w:ascii="Times New Roman" w:hAnsi="Times New Roman"/>
          <w:b/>
        </w:rPr>
        <w:t xml:space="preserve">Врста поступка јавне набавке </w:t>
      </w:r>
    </w:p>
    <w:p w:rsidR="00A07BD3" w:rsidRPr="00770098" w:rsidRDefault="00A07BD3" w:rsidP="00523C3C">
      <w:pPr>
        <w:tabs>
          <w:tab w:val="left" w:pos="2400"/>
        </w:tabs>
        <w:jc w:val="both"/>
        <w:rPr>
          <w:rFonts w:ascii="Times New Roman" w:hAnsi="Times New Roman"/>
        </w:rPr>
      </w:pPr>
    </w:p>
    <w:p w:rsidR="00523C3C" w:rsidRPr="00770098" w:rsidRDefault="007C534F" w:rsidP="00523C3C">
      <w:pPr>
        <w:tabs>
          <w:tab w:val="left" w:pos="2400"/>
        </w:tabs>
        <w:jc w:val="both"/>
        <w:rPr>
          <w:rFonts w:ascii="Times New Roman" w:hAnsi="Times New Roman"/>
        </w:rPr>
      </w:pPr>
      <w:proofErr w:type="gramStart"/>
      <w:r w:rsidRPr="00770098">
        <w:rPr>
          <w:rFonts w:ascii="Times New Roman" w:hAnsi="Times New Roman"/>
        </w:rPr>
        <w:t>Предметна јавна набавка се спроводи у п</w:t>
      </w:r>
      <w:r w:rsidR="009A4BDB" w:rsidRPr="00770098">
        <w:rPr>
          <w:rFonts w:ascii="Times New Roman" w:hAnsi="Times New Roman"/>
        </w:rPr>
        <w:t>оступ</w:t>
      </w:r>
      <w:r w:rsidRPr="00770098">
        <w:rPr>
          <w:rFonts w:ascii="Times New Roman" w:hAnsi="Times New Roman"/>
        </w:rPr>
        <w:t>ку јавне набавке мале вредности у складу са Законом и подзаконским актима којима се уређују јавне набавке</w:t>
      </w:r>
      <w:r w:rsidR="00AF5FBC" w:rsidRPr="00770098">
        <w:rPr>
          <w:rFonts w:ascii="Times New Roman" w:hAnsi="Times New Roman"/>
        </w:rPr>
        <w:t>.</w:t>
      </w:r>
      <w:proofErr w:type="gramEnd"/>
    </w:p>
    <w:p w:rsidR="00217F9D" w:rsidRPr="00770098" w:rsidRDefault="00217F9D" w:rsidP="00523C3C">
      <w:pPr>
        <w:tabs>
          <w:tab w:val="left" w:pos="2400"/>
        </w:tabs>
        <w:jc w:val="both"/>
        <w:rPr>
          <w:rFonts w:ascii="Times New Roman" w:hAnsi="Times New Roman"/>
        </w:rPr>
      </w:pPr>
    </w:p>
    <w:p w:rsidR="007C534F" w:rsidRPr="00770098" w:rsidRDefault="00217F9D" w:rsidP="00523C3C">
      <w:pPr>
        <w:tabs>
          <w:tab w:val="left" w:pos="2400"/>
        </w:tabs>
        <w:jc w:val="both"/>
        <w:rPr>
          <w:rFonts w:ascii="Times New Roman" w:hAnsi="Times New Roman"/>
          <w:b/>
        </w:rPr>
      </w:pPr>
      <w:r w:rsidRPr="00770098">
        <w:rPr>
          <w:rFonts w:ascii="Times New Roman" w:hAnsi="Times New Roman"/>
          <w:b/>
        </w:rPr>
        <w:t>3) Предмет јавне набавке</w:t>
      </w:r>
    </w:p>
    <w:p w:rsidR="00A07BD3" w:rsidRPr="00770098" w:rsidRDefault="00A07BD3" w:rsidP="00523C3C">
      <w:pPr>
        <w:tabs>
          <w:tab w:val="left" w:pos="2400"/>
        </w:tabs>
        <w:jc w:val="both"/>
        <w:rPr>
          <w:rFonts w:ascii="Times New Roman" w:hAnsi="Times New Roman"/>
        </w:rPr>
      </w:pPr>
    </w:p>
    <w:p w:rsidR="00B470F7" w:rsidRPr="00770098" w:rsidRDefault="007C534F" w:rsidP="00523C3C">
      <w:pPr>
        <w:tabs>
          <w:tab w:val="left" w:pos="2400"/>
        </w:tabs>
        <w:jc w:val="both"/>
        <w:rPr>
          <w:rFonts w:ascii="Times New Roman" w:hAnsi="Times New Roman"/>
        </w:rPr>
      </w:pPr>
      <w:r w:rsidRPr="00770098">
        <w:rPr>
          <w:rFonts w:ascii="Times New Roman" w:hAnsi="Times New Roman"/>
        </w:rPr>
        <w:t xml:space="preserve">Предмет јавне набавке </w:t>
      </w:r>
      <w:r w:rsidR="00A07BD3" w:rsidRPr="00770098">
        <w:rPr>
          <w:rFonts w:ascii="Times New Roman" w:hAnsi="Times New Roman"/>
        </w:rPr>
        <w:t xml:space="preserve">редни </w:t>
      </w:r>
      <w:r w:rsidRPr="00770098">
        <w:rPr>
          <w:rFonts w:ascii="Times New Roman" w:hAnsi="Times New Roman"/>
        </w:rPr>
        <w:t>број</w:t>
      </w:r>
      <w:r w:rsidRPr="00770098">
        <w:rPr>
          <w:rFonts w:ascii="Times New Roman" w:hAnsi="Times New Roman"/>
          <w:b/>
        </w:rPr>
        <w:t xml:space="preserve"> </w:t>
      </w:r>
      <w:r w:rsidR="00F335E1">
        <w:rPr>
          <w:rFonts w:ascii="Times New Roman" w:hAnsi="Times New Roman"/>
        </w:rPr>
        <w:t xml:space="preserve">ЈНМВ </w:t>
      </w:r>
      <w:r w:rsidR="00D17E73">
        <w:rPr>
          <w:rFonts w:ascii="Times New Roman" w:hAnsi="Times New Roman"/>
        </w:rPr>
        <w:t>22/</w:t>
      </w:r>
      <w:r w:rsidR="00924E7E">
        <w:rPr>
          <w:rFonts w:ascii="Times New Roman" w:hAnsi="Times New Roman"/>
        </w:rPr>
        <w:t>10</w:t>
      </w:r>
      <w:r w:rsidR="007A373E">
        <w:rPr>
          <w:rFonts w:ascii="Times New Roman" w:hAnsi="Times New Roman"/>
        </w:rPr>
        <w:t>-15</w:t>
      </w:r>
      <w:r w:rsidRPr="00770098">
        <w:rPr>
          <w:rFonts w:ascii="Times New Roman" w:hAnsi="Times New Roman"/>
        </w:rPr>
        <w:t xml:space="preserve"> су </w:t>
      </w:r>
      <w:r w:rsidR="00ED7A0A" w:rsidRPr="00770098">
        <w:rPr>
          <w:rFonts w:ascii="Times New Roman" w:hAnsi="Times New Roman"/>
        </w:rPr>
        <w:t>услуге</w:t>
      </w:r>
      <w:r w:rsidR="00217F9D" w:rsidRPr="00770098">
        <w:rPr>
          <w:rFonts w:ascii="Times New Roman" w:hAnsi="Times New Roman"/>
        </w:rPr>
        <w:t xml:space="preserve"> </w:t>
      </w:r>
      <w:r w:rsidR="00693351">
        <w:rPr>
          <w:rFonts w:ascii="Times New Roman" w:hAnsi="Times New Roman"/>
        </w:rPr>
        <w:t>-</w:t>
      </w:r>
      <w:r w:rsidR="00217F9D" w:rsidRPr="00770098">
        <w:rPr>
          <w:rFonts w:ascii="Times New Roman" w:hAnsi="Times New Roman"/>
        </w:rPr>
        <w:t xml:space="preserve"> </w:t>
      </w:r>
      <w:r w:rsidR="00693351">
        <w:rPr>
          <w:rFonts w:ascii="Times New Roman" w:hAnsi="Times New Roman"/>
        </w:rPr>
        <w:t>услуге превођења за потребе</w:t>
      </w:r>
      <w:r w:rsidR="001A6637">
        <w:rPr>
          <w:rFonts w:ascii="Times New Roman" w:hAnsi="Times New Roman"/>
        </w:rPr>
        <w:t xml:space="preserve"> </w:t>
      </w:r>
      <w:r w:rsidR="00A20DB5">
        <w:rPr>
          <w:rFonts w:ascii="Times New Roman" w:hAnsi="Times New Roman"/>
        </w:rPr>
        <w:t>Агенције за привредне регистре</w:t>
      </w:r>
      <w:r w:rsidR="00217F9D" w:rsidRPr="00770098">
        <w:rPr>
          <w:rFonts w:ascii="Times New Roman" w:hAnsi="Times New Roman"/>
        </w:rPr>
        <w:t xml:space="preserve">, </w:t>
      </w:r>
      <w:r w:rsidR="00AF5FBC" w:rsidRPr="00770098">
        <w:rPr>
          <w:rFonts w:ascii="Times New Roman" w:hAnsi="Times New Roman"/>
        </w:rPr>
        <w:t xml:space="preserve">назив и </w:t>
      </w:r>
      <w:r w:rsidR="00217F9D" w:rsidRPr="00770098">
        <w:rPr>
          <w:rFonts w:ascii="Times New Roman" w:hAnsi="Times New Roman"/>
        </w:rPr>
        <w:t xml:space="preserve">ознака из општег речника набавке: </w:t>
      </w:r>
      <w:r w:rsidR="00693351">
        <w:rPr>
          <w:rFonts w:ascii="Times New Roman" w:hAnsi="Times New Roman"/>
        </w:rPr>
        <w:t xml:space="preserve">услуге превођења текста </w:t>
      </w:r>
      <w:r w:rsidR="007A373E">
        <w:rPr>
          <w:rFonts w:ascii="Times New Roman" w:hAnsi="Times New Roman"/>
        </w:rPr>
        <w:t>-</w:t>
      </w:r>
      <w:r w:rsidR="0016095D">
        <w:rPr>
          <w:rFonts w:ascii="Times New Roman" w:hAnsi="Times New Roman"/>
        </w:rPr>
        <w:t xml:space="preserve"> </w:t>
      </w:r>
      <w:r w:rsidR="00693351">
        <w:rPr>
          <w:rFonts w:ascii="Times New Roman" w:hAnsi="Times New Roman"/>
        </w:rPr>
        <w:t>79530000</w:t>
      </w:r>
      <w:r w:rsidR="007A373E">
        <w:rPr>
          <w:rFonts w:ascii="Times New Roman" w:hAnsi="Times New Roman"/>
        </w:rPr>
        <w:t>-8</w:t>
      </w:r>
      <w:r w:rsidR="00693351">
        <w:rPr>
          <w:rFonts w:ascii="Times New Roman" w:hAnsi="Times New Roman"/>
        </w:rPr>
        <w:t xml:space="preserve">, услуге усменог превођења </w:t>
      </w:r>
      <w:r w:rsidR="007A373E">
        <w:rPr>
          <w:rFonts w:ascii="Times New Roman" w:hAnsi="Times New Roman"/>
        </w:rPr>
        <w:t>-</w:t>
      </w:r>
      <w:r w:rsidR="00693351">
        <w:rPr>
          <w:rFonts w:ascii="Times New Roman" w:hAnsi="Times New Roman"/>
        </w:rPr>
        <w:t xml:space="preserve"> 79540000</w:t>
      </w:r>
      <w:r w:rsidR="007A373E">
        <w:rPr>
          <w:rFonts w:ascii="Times New Roman" w:hAnsi="Times New Roman"/>
        </w:rPr>
        <w:t>-1</w:t>
      </w:r>
      <w:r w:rsidR="0016095D">
        <w:rPr>
          <w:rFonts w:ascii="Times New Roman" w:hAnsi="Times New Roman"/>
        </w:rPr>
        <w:t>.</w:t>
      </w:r>
      <w:r w:rsidR="00652F3A">
        <w:rPr>
          <w:rFonts w:ascii="Times New Roman" w:hAnsi="Times New Roman"/>
        </w:rPr>
        <w:t xml:space="preserve"> </w:t>
      </w:r>
    </w:p>
    <w:p w:rsidR="00652F3A" w:rsidRDefault="00652F3A" w:rsidP="00523C3C">
      <w:pPr>
        <w:tabs>
          <w:tab w:val="left" w:pos="2400"/>
        </w:tabs>
        <w:jc w:val="both"/>
        <w:rPr>
          <w:rFonts w:ascii="Times New Roman" w:hAnsi="Times New Roman"/>
          <w:b/>
        </w:rPr>
      </w:pPr>
    </w:p>
    <w:p w:rsidR="008B6683" w:rsidRPr="00770098" w:rsidRDefault="00B470F7" w:rsidP="00523C3C">
      <w:pPr>
        <w:tabs>
          <w:tab w:val="left" w:pos="2400"/>
        </w:tabs>
        <w:jc w:val="both"/>
        <w:rPr>
          <w:rFonts w:ascii="Times New Roman" w:hAnsi="Times New Roman"/>
          <w:b/>
        </w:rPr>
      </w:pPr>
      <w:r w:rsidRPr="00770098">
        <w:rPr>
          <w:rFonts w:ascii="Times New Roman" w:hAnsi="Times New Roman"/>
          <w:b/>
        </w:rPr>
        <w:t>4) Партије</w:t>
      </w:r>
    </w:p>
    <w:p w:rsidR="00A07BD3" w:rsidRPr="00770098" w:rsidRDefault="00A07BD3" w:rsidP="00523C3C">
      <w:pPr>
        <w:tabs>
          <w:tab w:val="left" w:pos="2400"/>
        </w:tabs>
        <w:jc w:val="both"/>
        <w:rPr>
          <w:rFonts w:ascii="Times New Roman" w:hAnsi="Times New Roman"/>
        </w:rPr>
      </w:pPr>
    </w:p>
    <w:p w:rsidR="00217F9D" w:rsidRPr="00770098" w:rsidRDefault="007C534F" w:rsidP="00523C3C">
      <w:pPr>
        <w:tabs>
          <w:tab w:val="left" w:pos="2400"/>
        </w:tabs>
        <w:jc w:val="both"/>
        <w:rPr>
          <w:rFonts w:ascii="Times New Roman" w:hAnsi="Times New Roman"/>
        </w:rPr>
      </w:pPr>
      <w:proofErr w:type="gramStart"/>
      <w:r w:rsidRPr="00770098">
        <w:rPr>
          <w:rFonts w:ascii="Times New Roman" w:hAnsi="Times New Roman"/>
        </w:rPr>
        <w:t>П</w:t>
      </w:r>
      <w:r w:rsidR="00B470F7" w:rsidRPr="00770098">
        <w:rPr>
          <w:rFonts w:ascii="Times New Roman" w:hAnsi="Times New Roman"/>
        </w:rPr>
        <w:t xml:space="preserve">редметна јавна набавка није обликована </w:t>
      </w:r>
      <w:r w:rsidR="007B2255" w:rsidRPr="00770098">
        <w:rPr>
          <w:rFonts w:ascii="Times New Roman" w:hAnsi="Times New Roman"/>
        </w:rPr>
        <w:t>у партије</w:t>
      </w:r>
      <w:r w:rsidR="00C5728A" w:rsidRPr="00770098">
        <w:rPr>
          <w:rFonts w:ascii="Times New Roman" w:hAnsi="Times New Roman"/>
        </w:rPr>
        <w:t>.</w:t>
      </w:r>
      <w:proofErr w:type="gramEnd"/>
      <w:r w:rsidR="00B470F7" w:rsidRPr="00770098">
        <w:rPr>
          <w:rFonts w:ascii="Times New Roman" w:hAnsi="Times New Roman"/>
        </w:rPr>
        <w:t xml:space="preserve"> </w:t>
      </w:r>
    </w:p>
    <w:p w:rsidR="00B470F7" w:rsidRPr="00770098" w:rsidRDefault="00B470F7" w:rsidP="00523C3C">
      <w:pPr>
        <w:tabs>
          <w:tab w:val="left" w:pos="2400"/>
        </w:tabs>
        <w:jc w:val="both"/>
        <w:rPr>
          <w:rFonts w:ascii="Times New Roman" w:hAnsi="Times New Roman"/>
        </w:rPr>
      </w:pPr>
    </w:p>
    <w:p w:rsidR="00D4278B" w:rsidRPr="008265C1" w:rsidRDefault="00D4278B" w:rsidP="00D4278B">
      <w:pPr>
        <w:tabs>
          <w:tab w:val="left" w:pos="2400"/>
        </w:tabs>
        <w:jc w:val="both"/>
        <w:rPr>
          <w:rFonts w:ascii="Times New Roman" w:hAnsi="Times New Roman"/>
          <w:b/>
        </w:rPr>
      </w:pPr>
      <w:r w:rsidRPr="008265C1">
        <w:rPr>
          <w:rFonts w:ascii="Times New Roman" w:hAnsi="Times New Roman"/>
          <w:b/>
        </w:rPr>
        <w:t>5) Циљ поступка</w:t>
      </w:r>
    </w:p>
    <w:p w:rsidR="00D4278B" w:rsidRDefault="00D4278B" w:rsidP="00D4278B">
      <w:pPr>
        <w:tabs>
          <w:tab w:val="left" w:pos="2400"/>
        </w:tabs>
        <w:jc w:val="both"/>
        <w:rPr>
          <w:rFonts w:ascii="Times New Roman" w:hAnsi="Times New Roman"/>
        </w:rPr>
      </w:pPr>
    </w:p>
    <w:p w:rsidR="00D4278B" w:rsidRDefault="00D4278B" w:rsidP="00D4278B">
      <w:pPr>
        <w:tabs>
          <w:tab w:val="left" w:pos="2400"/>
        </w:tabs>
        <w:jc w:val="both"/>
        <w:rPr>
          <w:rFonts w:ascii="Times New Roman" w:hAnsi="Times New Roman"/>
        </w:rPr>
      </w:pPr>
      <w:proofErr w:type="gramStart"/>
      <w:r>
        <w:rPr>
          <w:rFonts w:ascii="Times New Roman" w:hAnsi="Times New Roman"/>
        </w:rPr>
        <w:t>Поступак јавне набавке се спроводи ради закључења уговора о јавној набавци.</w:t>
      </w:r>
      <w:proofErr w:type="gramEnd"/>
    </w:p>
    <w:p w:rsidR="00D4278B" w:rsidRPr="00CC1C9E" w:rsidRDefault="00D4278B" w:rsidP="00D4278B">
      <w:pPr>
        <w:tabs>
          <w:tab w:val="left" w:pos="2400"/>
        </w:tabs>
        <w:jc w:val="both"/>
        <w:rPr>
          <w:rFonts w:ascii="Times New Roman" w:hAnsi="Times New Roman"/>
        </w:rPr>
      </w:pPr>
    </w:p>
    <w:p w:rsidR="00A91FFD" w:rsidRDefault="00D4278B" w:rsidP="00FE2F95">
      <w:pPr>
        <w:tabs>
          <w:tab w:val="left" w:pos="2400"/>
        </w:tabs>
        <w:jc w:val="both"/>
        <w:rPr>
          <w:rFonts w:ascii="Times New Roman" w:hAnsi="Times New Roman"/>
          <w:b/>
        </w:rPr>
      </w:pPr>
      <w:r>
        <w:rPr>
          <w:rFonts w:ascii="Times New Roman" w:hAnsi="Times New Roman"/>
          <w:b/>
        </w:rPr>
        <w:t>6</w:t>
      </w:r>
      <w:r w:rsidR="00044380" w:rsidRPr="00770098">
        <w:rPr>
          <w:rFonts w:ascii="Times New Roman" w:hAnsi="Times New Roman"/>
          <w:b/>
        </w:rPr>
        <w:t>)</w:t>
      </w:r>
      <w:r w:rsidR="00D56836" w:rsidRPr="00770098">
        <w:rPr>
          <w:rFonts w:ascii="Times New Roman" w:hAnsi="Times New Roman"/>
          <w:b/>
        </w:rPr>
        <w:t xml:space="preserve"> </w:t>
      </w:r>
      <w:r w:rsidR="00044380" w:rsidRPr="00770098">
        <w:rPr>
          <w:rFonts w:ascii="Times New Roman" w:hAnsi="Times New Roman"/>
          <w:b/>
        </w:rPr>
        <w:t>Рок за доношење одлуке о додели уговора</w:t>
      </w:r>
    </w:p>
    <w:p w:rsidR="00044380" w:rsidRPr="00770098" w:rsidRDefault="00044380" w:rsidP="00FE2F95">
      <w:pPr>
        <w:tabs>
          <w:tab w:val="left" w:pos="2400"/>
        </w:tabs>
        <w:jc w:val="both"/>
        <w:rPr>
          <w:rFonts w:ascii="Times New Roman" w:hAnsi="Times New Roman"/>
        </w:rPr>
      </w:pPr>
      <w:proofErr w:type="gramStart"/>
      <w:r w:rsidRPr="00770098">
        <w:rPr>
          <w:rFonts w:ascii="Times New Roman" w:hAnsi="Times New Roman"/>
        </w:rPr>
        <w:t>Одлука о додели уговора биће донета у року од 10 дана од дана отварања понуда</w:t>
      </w:r>
      <w:r w:rsidR="00A07BD3" w:rsidRPr="00770098">
        <w:rPr>
          <w:rFonts w:ascii="Times New Roman" w:hAnsi="Times New Roman"/>
        </w:rPr>
        <w:t>.</w:t>
      </w:r>
      <w:proofErr w:type="gramEnd"/>
    </w:p>
    <w:p w:rsidR="00D56836" w:rsidRPr="00770098" w:rsidRDefault="00D56836" w:rsidP="00FE2F95">
      <w:pPr>
        <w:tabs>
          <w:tab w:val="left" w:pos="2400"/>
        </w:tabs>
        <w:jc w:val="both"/>
        <w:rPr>
          <w:rFonts w:ascii="Times New Roman" w:hAnsi="Times New Roman"/>
        </w:rPr>
      </w:pPr>
    </w:p>
    <w:p w:rsidR="00130134" w:rsidRPr="00770098" w:rsidRDefault="00D4278B" w:rsidP="00217F9D">
      <w:pPr>
        <w:pStyle w:val="ListParagraph"/>
        <w:tabs>
          <w:tab w:val="left" w:pos="2400"/>
        </w:tabs>
        <w:ind w:left="0"/>
        <w:jc w:val="both"/>
        <w:rPr>
          <w:rFonts w:ascii="Times New Roman" w:hAnsi="Times New Roman"/>
          <w:b/>
        </w:rPr>
      </w:pPr>
      <w:r>
        <w:rPr>
          <w:rFonts w:ascii="Times New Roman" w:hAnsi="Times New Roman"/>
          <w:b/>
        </w:rPr>
        <w:t>7</w:t>
      </w:r>
      <w:r w:rsidR="00217F9D" w:rsidRPr="00770098">
        <w:rPr>
          <w:rFonts w:ascii="Times New Roman" w:hAnsi="Times New Roman"/>
          <w:b/>
        </w:rPr>
        <w:t>) Контакт</w:t>
      </w:r>
      <w:r w:rsidR="007C534F" w:rsidRPr="00770098">
        <w:rPr>
          <w:rFonts w:ascii="Times New Roman" w:hAnsi="Times New Roman"/>
          <w:b/>
        </w:rPr>
        <w:t xml:space="preserve"> </w:t>
      </w:r>
    </w:p>
    <w:p w:rsidR="00A07BD3" w:rsidRPr="00770098" w:rsidRDefault="00A07BD3" w:rsidP="00217F9D">
      <w:pPr>
        <w:pStyle w:val="ListParagraph"/>
        <w:tabs>
          <w:tab w:val="left" w:pos="2400"/>
        </w:tabs>
        <w:ind w:left="0"/>
        <w:jc w:val="both"/>
        <w:rPr>
          <w:rFonts w:ascii="Times New Roman" w:hAnsi="Times New Roman"/>
        </w:rPr>
      </w:pPr>
    </w:p>
    <w:p w:rsidR="007C534F" w:rsidRPr="00770098" w:rsidRDefault="007C534F" w:rsidP="00217F9D">
      <w:pPr>
        <w:pStyle w:val="ListParagraph"/>
        <w:tabs>
          <w:tab w:val="left" w:pos="2400"/>
        </w:tabs>
        <w:ind w:left="0"/>
        <w:jc w:val="both"/>
        <w:rPr>
          <w:rFonts w:ascii="Times New Roman" w:hAnsi="Times New Roman"/>
        </w:rPr>
      </w:pPr>
      <w:r w:rsidRPr="00770098">
        <w:rPr>
          <w:rFonts w:ascii="Times New Roman" w:hAnsi="Times New Roman"/>
        </w:rPr>
        <w:t>Лице за контакт:</w:t>
      </w:r>
      <w:r w:rsidRPr="00770098">
        <w:rPr>
          <w:rFonts w:ascii="Times New Roman" w:hAnsi="Times New Roman"/>
          <w:b/>
        </w:rPr>
        <w:t xml:space="preserve"> </w:t>
      </w:r>
      <w:r w:rsidR="00D871F1">
        <w:rPr>
          <w:rFonts w:ascii="Times New Roman" w:hAnsi="Times New Roman"/>
        </w:rPr>
        <w:t>Јована Живковић</w:t>
      </w:r>
      <w:r w:rsidR="003B3885">
        <w:rPr>
          <w:rFonts w:ascii="Times New Roman" w:hAnsi="Times New Roman"/>
        </w:rPr>
        <w:t>, члан Комисије за јавну набавку</w:t>
      </w:r>
    </w:p>
    <w:p w:rsidR="00217F9D" w:rsidRPr="00770098" w:rsidRDefault="00217F9D" w:rsidP="00217F9D">
      <w:pPr>
        <w:pStyle w:val="ListParagraph"/>
        <w:tabs>
          <w:tab w:val="left" w:pos="2400"/>
        </w:tabs>
        <w:ind w:left="0"/>
        <w:jc w:val="both"/>
        <w:rPr>
          <w:rFonts w:ascii="Times New Roman" w:hAnsi="Times New Roman"/>
        </w:rPr>
      </w:pPr>
      <w:proofErr w:type="gramStart"/>
      <w:r w:rsidRPr="00770098">
        <w:rPr>
          <w:rFonts w:ascii="Times New Roman" w:hAnsi="Times New Roman"/>
        </w:rPr>
        <w:t>e-mail</w:t>
      </w:r>
      <w:proofErr w:type="gramEnd"/>
      <w:r w:rsidR="007C534F" w:rsidRPr="00770098">
        <w:rPr>
          <w:rFonts w:ascii="Times New Roman" w:hAnsi="Times New Roman"/>
        </w:rPr>
        <w:t xml:space="preserve"> адреса</w:t>
      </w:r>
      <w:r w:rsidRPr="00770098">
        <w:rPr>
          <w:rFonts w:ascii="Times New Roman" w:hAnsi="Times New Roman"/>
        </w:rPr>
        <w:t xml:space="preserve">: </w:t>
      </w:r>
      <w:hyperlink r:id="rId9" w:history="1">
        <w:r w:rsidR="003122B9" w:rsidRPr="00770098">
          <w:rPr>
            <w:rStyle w:val="Hyperlink"/>
            <w:rFonts w:ascii="Times New Roman" w:hAnsi="Times New Roman"/>
          </w:rPr>
          <w:t>javnenabavke@apr.gov.rs</w:t>
        </w:r>
      </w:hyperlink>
    </w:p>
    <w:p w:rsidR="007A373E" w:rsidRPr="007A373E" w:rsidRDefault="007A373E" w:rsidP="007A373E">
      <w:pPr>
        <w:tabs>
          <w:tab w:val="left" w:pos="2400"/>
        </w:tabs>
        <w:rPr>
          <w:rFonts w:ascii="Times New Roman" w:hAnsi="Times New Roman"/>
        </w:rPr>
      </w:pPr>
      <w:r w:rsidRPr="007A373E">
        <w:rPr>
          <w:rFonts w:ascii="Times New Roman" w:hAnsi="Times New Roman"/>
        </w:rPr>
        <w:t>Радно време: понедељак</w:t>
      </w:r>
      <w:r>
        <w:rPr>
          <w:rFonts w:ascii="Times New Roman" w:hAnsi="Times New Roman"/>
        </w:rPr>
        <w:t xml:space="preserve"> - петак, од 07.30 до 15.30 часова</w:t>
      </w:r>
    </w:p>
    <w:p w:rsidR="00DC5AF1" w:rsidRPr="007A373E" w:rsidRDefault="00DC5AF1" w:rsidP="007A373E">
      <w:pPr>
        <w:spacing w:line="276" w:lineRule="auto"/>
        <w:rPr>
          <w:rFonts w:ascii="Times New Roman" w:hAnsi="Times New Roman"/>
          <w:b/>
        </w:rPr>
      </w:pPr>
    </w:p>
    <w:p w:rsidR="004B49D8" w:rsidRPr="00770098" w:rsidRDefault="004B49D8">
      <w:pPr>
        <w:spacing w:after="200" w:line="276" w:lineRule="auto"/>
        <w:rPr>
          <w:rFonts w:ascii="Times New Roman" w:eastAsiaTheme="majorEastAsia" w:hAnsi="Times New Roman" w:cstheme="majorBidi"/>
          <w:b/>
          <w:bCs/>
          <w:color w:val="000000" w:themeColor="text1"/>
          <w:sz w:val="24"/>
          <w:szCs w:val="24"/>
        </w:rPr>
      </w:pPr>
      <w:r w:rsidRPr="00770098">
        <w:rPr>
          <w:rFonts w:ascii="Times New Roman" w:hAnsi="Times New Roman"/>
          <w:color w:val="000000" w:themeColor="text1"/>
          <w:sz w:val="24"/>
          <w:szCs w:val="24"/>
        </w:rPr>
        <w:br w:type="page"/>
      </w:r>
    </w:p>
    <w:p w:rsidR="004B49D8" w:rsidRPr="00770098" w:rsidRDefault="004B49D8" w:rsidP="006723A5">
      <w:pPr>
        <w:pStyle w:val="Heading1"/>
        <w:spacing w:before="0"/>
        <w:jc w:val="center"/>
        <w:rPr>
          <w:rFonts w:ascii="Times New Roman" w:hAnsi="Times New Roman"/>
          <w:color w:val="000000" w:themeColor="text1"/>
          <w:sz w:val="24"/>
          <w:szCs w:val="24"/>
        </w:rPr>
      </w:pPr>
    </w:p>
    <w:p w:rsidR="004B49D8" w:rsidRDefault="004B49D8" w:rsidP="006723A5">
      <w:pPr>
        <w:pStyle w:val="Heading1"/>
        <w:spacing w:before="0"/>
        <w:jc w:val="center"/>
        <w:rPr>
          <w:rFonts w:ascii="Times New Roman" w:hAnsi="Times New Roman"/>
          <w:color w:val="000000" w:themeColor="text1"/>
          <w:sz w:val="24"/>
          <w:szCs w:val="24"/>
        </w:rPr>
      </w:pPr>
    </w:p>
    <w:p w:rsidR="00E32840" w:rsidRPr="00E32840" w:rsidRDefault="00E32840" w:rsidP="00E32840"/>
    <w:p w:rsidR="0049360E" w:rsidRPr="00770098" w:rsidRDefault="0049360E" w:rsidP="00EA2F3B">
      <w:pPr>
        <w:pStyle w:val="Heading1"/>
        <w:shd w:val="clear" w:color="auto" w:fill="B8CCE4" w:themeFill="accent1" w:themeFillTint="66"/>
        <w:spacing w:before="0"/>
        <w:jc w:val="center"/>
        <w:rPr>
          <w:rFonts w:ascii="Times New Roman" w:hAnsi="Times New Roman"/>
          <w:color w:val="000000" w:themeColor="text1"/>
          <w:sz w:val="24"/>
          <w:szCs w:val="24"/>
        </w:rPr>
      </w:pPr>
      <w:bookmarkStart w:id="2" w:name="_Toc433968685"/>
      <w:r w:rsidRPr="00770098">
        <w:rPr>
          <w:rFonts w:ascii="Times New Roman" w:hAnsi="Times New Roman"/>
          <w:color w:val="000000" w:themeColor="text1"/>
          <w:sz w:val="24"/>
          <w:szCs w:val="24"/>
        </w:rPr>
        <w:t>I</w:t>
      </w:r>
      <w:r w:rsidR="004537CC" w:rsidRPr="00770098">
        <w:rPr>
          <w:rFonts w:ascii="Times New Roman" w:hAnsi="Times New Roman"/>
          <w:color w:val="000000" w:themeColor="text1"/>
          <w:sz w:val="24"/>
          <w:szCs w:val="24"/>
        </w:rPr>
        <w:t>I</w:t>
      </w:r>
      <w:r w:rsidRPr="00770098">
        <w:rPr>
          <w:rFonts w:ascii="Times New Roman" w:hAnsi="Times New Roman"/>
          <w:color w:val="000000" w:themeColor="text1"/>
          <w:sz w:val="24"/>
          <w:szCs w:val="24"/>
        </w:rPr>
        <w:t xml:space="preserve"> ПОДАЦИ О ПРЕДМЕТУ ЈАВНЕ НАБАВКЕ</w:t>
      </w:r>
      <w:bookmarkEnd w:id="2"/>
    </w:p>
    <w:p w:rsidR="0049360E" w:rsidRDefault="0049360E" w:rsidP="0049360E">
      <w:pPr>
        <w:spacing w:line="276" w:lineRule="auto"/>
        <w:jc w:val="center"/>
        <w:rPr>
          <w:rFonts w:ascii="Times New Roman" w:hAnsi="Times New Roman"/>
          <w:b/>
        </w:rPr>
      </w:pPr>
    </w:p>
    <w:p w:rsidR="00E32840" w:rsidRPr="00E32840" w:rsidRDefault="00E32840" w:rsidP="0049360E">
      <w:pPr>
        <w:spacing w:line="276" w:lineRule="auto"/>
        <w:jc w:val="center"/>
        <w:rPr>
          <w:rFonts w:ascii="Times New Roman" w:hAnsi="Times New Roman"/>
          <w:b/>
        </w:rPr>
      </w:pPr>
    </w:p>
    <w:p w:rsidR="004C58F6" w:rsidRPr="00770098" w:rsidRDefault="0049360E" w:rsidP="0049360E">
      <w:pPr>
        <w:spacing w:line="276" w:lineRule="auto"/>
        <w:jc w:val="both"/>
        <w:rPr>
          <w:rFonts w:ascii="Times New Roman" w:hAnsi="Times New Roman"/>
          <w:b/>
        </w:rPr>
      </w:pPr>
      <w:r w:rsidRPr="00770098">
        <w:rPr>
          <w:rFonts w:ascii="Times New Roman" w:hAnsi="Times New Roman"/>
          <w:b/>
        </w:rPr>
        <w:t>1)</w:t>
      </w:r>
      <w:r w:rsidR="004537CC" w:rsidRPr="00770098">
        <w:rPr>
          <w:rFonts w:ascii="Times New Roman" w:hAnsi="Times New Roman"/>
          <w:b/>
        </w:rPr>
        <w:t xml:space="preserve"> </w:t>
      </w:r>
      <w:r w:rsidR="004C58F6" w:rsidRPr="00770098">
        <w:rPr>
          <w:rFonts w:ascii="Times New Roman" w:hAnsi="Times New Roman"/>
          <w:b/>
        </w:rPr>
        <w:t xml:space="preserve">Предмет </w:t>
      </w:r>
      <w:r w:rsidRPr="00770098">
        <w:rPr>
          <w:rFonts w:ascii="Times New Roman" w:hAnsi="Times New Roman"/>
          <w:b/>
        </w:rPr>
        <w:t>јавне набавке</w:t>
      </w:r>
    </w:p>
    <w:p w:rsidR="00A07BD3" w:rsidRPr="00770098" w:rsidRDefault="00A07BD3" w:rsidP="0049360E">
      <w:pPr>
        <w:spacing w:line="276" w:lineRule="auto"/>
        <w:jc w:val="both"/>
        <w:rPr>
          <w:rFonts w:ascii="Times New Roman" w:hAnsi="Times New Roman"/>
        </w:rPr>
      </w:pPr>
    </w:p>
    <w:p w:rsidR="007A373E" w:rsidRPr="00770098" w:rsidRDefault="007A373E" w:rsidP="007A373E">
      <w:pPr>
        <w:tabs>
          <w:tab w:val="left" w:pos="2400"/>
        </w:tabs>
        <w:jc w:val="both"/>
        <w:rPr>
          <w:rFonts w:ascii="Times New Roman" w:hAnsi="Times New Roman"/>
        </w:rPr>
      </w:pPr>
      <w:r w:rsidRPr="00770098">
        <w:rPr>
          <w:rFonts w:ascii="Times New Roman" w:hAnsi="Times New Roman"/>
        </w:rPr>
        <w:t>Предмет јавне набавке редни број</w:t>
      </w:r>
      <w:r w:rsidRPr="00770098">
        <w:rPr>
          <w:rFonts w:ascii="Times New Roman" w:hAnsi="Times New Roman"/>
          <w:b/>
        </w:rPr>
        <w:t xml:space="preserve"> </w:t>
      </w:r>
      <w:r>
        <w:rPr>
          <w:rFonts w:ascii="Times New Roman" w:hAnsi="Times New Roman"/>
        </w:rPr>
        <w:t xml:space="preserve">ЈНМВ </w:t>
      </w:r>
      <w:r w:rsidR="00D17E73">
        <w:rPr>
          <w:rFonts w:ascii="Times New Roman" w:hAnsi="Times New Roman"/>
        </w:rPr>
        <w:t>22/</w:t>
      </w:r>
      <w:r w:rsidR="00924E7E">
        <w:rPr>
          <w:rFonts w:ascii="Times New Roman" w:hAnsi="Times New Roman"/>
        </w:rPr>
        <w:t>10</w:t>
      </w:r>
      <w:r>
        <w:rPr>
          <w:rFonts w:ascii="Times New Roman" w:hAnsi="Times New Roman"/>
        </w:rPr>
        <w:t>-15</w:t>
      </w:r>
      <w:r w:rsidRPr="00770098">
        <w:rPr>
          <w:rFonts w:ascii="Times New Roman" w:hAnsi="Times New Roman"/>
        </w:rPr>
        <w:t xml:space="preserve"> су услуге </w:t>
      </w:r>
      <w:r>
        <w:rPr>
          <w:rFonts w:ascii="Times New Roman" w:hAnsi="Times New Roman"/>
        </w:rPr>
        <w:t>-</w:t>
      </w:r>
      <w:r w:rsidRPr="00770098">
        <w:rPr>
          <w:rFonts w:ascii="Times New Roman" w:hAnsi="Times New Roman"/>
        </w:rPr>
        <w:t xml:space="preserve"> </w:t>
      </w:r>
      <w:r>
        <w:rPr>
          <w:rFonts w:ascii="Times New Roman" w:hAnsi="Times New Roman"/>
        </w:rPr>
        <w:t>услуге превођења за потребе Агенције за привредне регистре</w:t>
      </w:r>
      <w:r w:rsidRPr="00770098">
        <w:rPr>
          <w:rFonts w:ascii="Times New Roman" w:hAnsi="Times New Roman"/>
        </w:rPr>
        <w:t xml:space="preserve">, назив и ознака из општег речника набавке: </w:t>
      </w:r>
      <w:r>
        <w:rPr>
          <w:rFonts w:ascii="Times New Roman" w:hAnsi="Times New Roman"/>
        </w:rPr>
        <w:t xml:space="preserve">услуге превођења текста - 79530000-8, услуге усменог превођења - 79540000-1. </w:t>
      </w:r>
    </w:p>
    <w:p w:rsidR="004537CC" w:rsidRPr="00770098" w:rsidRDefault="004537CC" w:rsidP="0049360E">
      <w:pPr>
        <w:spacing w:line="276" w:lineRule="auto"/>
        <w:jc w:val="both"/>
        <w:rPr>
          <w:rFonts w:ascii="Times New Roman" w:hAnsi="Times New Roman"/>
          <w:b/>
        </w:rPr>
      </w:pPr>
    </w:p>
    <w:p w:rsidR="004C58F6" w:rsidRPr="00770098" w:rsidRDefault="004537CC" w:rsidP="0049360E">
      <w:pPr>
        <w:spacing w:line="276" w:lineRule="auto"/>
        <w:jc w:val="both"/>
        <w:rPr>
          <w:rFonts w:ascii="Times New Roman" w:hAnsi="Times New Roman"/>
          <w:b/>
        </w:rPr>
      </w:pPr>
      <w:r w:rsidRPr="00770098">
        <w:rPr>
          <w:rFonts w:ascii="Times New Roman" w:hAnsi="Times New Roman"/>
          <w:b/>
        </w:rPr>
        <w:t>2</w:t>
      </w:r>
      <w:r w:rsidR="0049360E" w:rsidRPr="00770098">
        <w:rPr>
          <w:rFonts w:ascii="Times New Roman" w:hAnsi="Times New Roman"/>
          <w:b/>
        </w:rPr>
        <w:t>)</w:t>
      </w:r>
      <w:r w:rsidRPr="00770098">
        <w:rPr>
          <w:rFonts w:ascii="Times New Roman" w:hAnsi="Times New Roman"/>
          <w:b/>
        </w:rPr>
        <w:t xml:space="preserve"> </w:t>
      </w:r>
      <w:r w:rsidR="0002432A" w:rsidRPr="00770098">
        <w:rPr>
          <w:rFonts w:ascii="Times New Roman" w:hAnsi="Times New Roman"/>
          <w:b/>
        </w:rPr>
        <w:t>Партије</w:t>
      </w:r>
    </w:p>
    <w:p w:rsidR="00A07BD3" w:rsidRPr="00770098" w:rsidRDefault="00A07BD3" w:rsidP="0049360E">
      <w:pPr>
        <w:spacing w:line="276" w:lineRule="auto"/>
        <w:jc w:val="both"/>
        <w:rPr>
          <w:rFonts w:ascii="Times New Roman" w:hAnsi="Times New Roman"/>
        </w:rPr>
      </w:pPr>
    </w:p>
    <w:p w:rsidR="0049360E" w:rsidRPr="00770098" w:rsidRDefault="0049360E" w:rsidP="0049360E">
      <w:pPr>
        <w:spacing w:line="276" w:lineRule="auto"/>
        <w:jc w:val="both"/>
        <w:rPr>
          <w:rFonts w:ascii="Times New Roman" w:hAnsi="Times New Roman"/>
        </w:rPr>
      </w:pPr>
      <w:r w:rsidRPr="00770098">
        <w:rPr>
          <w:rFonts w:ascii="Times New Roman" w:hAnsi="Times New Roman"/>
        </w:rPr>
        <w:t xml:space="preserve"> </w:t>
      </w:r>
      <w:proofErr w:type="gramStart"/>
      <w:r w:rsidRPr="00770098">
        <w:rPr>
          <w:rFonts w:ascii="Times New Roman" w:hAnsi="Times New Roman"/>
        </w:rPr>
        <w:t xml:space="preserve">Предмет јавне набавке није обликован </w:t>
      </w:r>
      <w:r w:rsidR="007B2255" w:rsidRPr="00770098">
        <w:rPr>
          <w:rFonts w:ascii="Times New Roman" w:hAnsi="Times New Roman"/>
        </w:rPr>
        <w:t>у партије.</w:t>
      </w:r>
      <w:proofErr w:type="gramEnd"/>
    </w:p>
    <w:p w:rsidR="00217F9D" w:rsidRPr="00770098" w:rsidRDefault="00217F9D" w:rsidP="00217F9D">
      <w:pPr>
        <w:pStyle w:val="ListParagraph"/>
        <w:tabs>
          <w:tab w:val="left" w:pos="2400"/>
        </w:tabs>
        <w:ind w:left="0"/>
        <w:jc w:val="both"/>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4C58F6" w:rsidRDefault="004C58F6">
      <w:pPr>
        <w:spacing w:after="200" w:line="276" w:lineRule="auto"/>
        <w:rPr>
          <w:rFonts w:ascii="Times New Roman" w:hAnsi="Times New Roman"/>
          <w:b/>
        </w:rPr>
      </w:pPr>
    </w:p>
    <w:p w:rsidR="00922D83" w:rsidRPr="00922D83" w:rsidRDefault="00922D83">
      <w:pPr>
        <w:spacing w:after="200" w:line="276" w:lineRule="auto"/>
        <w:rPr>
          <w:rFonts w:ascii="Times New Roman" w:hAnsi="Times New Roman"/>
          <w:b/>
        </w:rPr>
      </w:pPr>
    </w:p>
    <w:p w:rsidR="00523C3C" w:rsidRPr="00770098" w:rsidRDefault="0049360E" w:rsidP="00EA2F3B">
      <w:pPr>
        <w:pStyle w:val="ListParagraph"/>
        <w:shd w:val="clear" w:color="auto" w:fill="B8CCE4" w:themeFill="accent1" w:themeFillTint="66"/>
        <w:tabs>
          <w:tab w:val="left" w:pos="2400"/>
        </w:tabs>
        <w:jc w:val="center"/>
        <w:outlineLvl w:val="0"/>
        <w:rPr>
          <w:rFonts w:ascii="Times New Roman" w:hAnsi="Times New Roman"/>
          <w:b/>
        </w:rPr>
      </w:pPr>
      <w:bookmarkStart w:id="3" w:name="_Toc433968686"/>
      <w:r w:rsidRPr="005D257E">
        <w:rPr>
          <w:rFonts w:ascii="Times New Roman" w:hAnsi="Times New Roman"/>
          <w:b/>
        </w:rPr>
        <w:t>III ТЕХНИЧКЕ КАРАКТЕРИСТИКЕ (СПЕЦИФИКАЦИЈЕ)</w:t>
      </w:r>
      <w:bookmarkEnd w:id="3"/>
    </w:p>
    <w:p w:rsidR="00864420" w:rsidRDefault="00864420" w:rsidP="00864420">
      <w:pPr>
        <w:pStyle w:val="ListParagraph"/>
        <w:tabs>
          <w:tab w:val="left" w:pos="2400"/>
        </w:tabs>
        <w:ind w:left="0"/>
        <w:jc w:val="center"/>
        <w:rPr>
          <w:rFonts w:ascii="Times New Roman" w:hAnsi="Times New Roman"/>
        </w:rPr>
      </w:pPr>
    </w:p>
    <w:p w:rsidR="00864420" w:rsidRPr="00864420" w:rsidRDefault="00864420" w:rsidP="00864420">
      <w:pPr>
        <w:pStyle w:val="ListParagraph"/>
        <w:tabs>
          <w:tab w:val="left" w:pos="2400"/>
        </w:tabs>
        <w:ind w:left="0"/>
        <w:jc w:val="center"/>
        <w:rPr>
          <w:rFonts w:ascii="Times New Roman" w:hAnsi="Times New Roman"/>
        </w:rPr>
      </w:pPr>
      <w:r w:rsidRPr="00864420">
        <w:rPr>
          <w:rFonts w:ascii="Times New Roman" w:hAnsi="Times New Roman"/>
        </w:rPr>
        <w:t xml:space="preserve">За јавну набавку услугa </w:t>
      </w:r>
      <w:r w:rsidR="007A373E">
        <w:rPr>
          <w:rFonts w:ascii="Times New Roman" w:hAnsi="Times New Roman"/>
        </w:rPr>
        <w:t>-</w:t>
      </w:r>
      <w:r w:rsidR="00A20DB5" w:rsidRPr="00770098">
        <w:rPr>
          <w:rFonts w:ascii="Times New Roman" w:hAnsi="Times New Roman"/>
        </w:rPr>
        <w:t xml:space="preserve"> </w:t>
      </w:r>
      <w:r w:rsidR="00110670">
        <w:rPr>
          <w:rFonts w:ascii="Times New Roman" w:hAnsi="Times New Roman"/>
        </w:rPr>
        <w:t>услуге превођења за потребе</w:t>
      </w:r>
      <w:r w:rsidR="001A6637">
        <w:rPr>
          <w:rFonts w:ascii="Times New Roman" w:hAnsi="Times New Roman"/>
        </w:rPr>
        <w:t xml:space="preserve"> А</w:t>
      </w:r>
      <w:r w:rsidR="00A20DB5">
        <w:rPr>
          <w:rFonts w:ascii="Times New Roman" w:hAnsi="Times New Roman"/>
        </w:rPr>
        <w:t>генције за привредне регистре</w:t>
      </w:r>
      <w:r w:rsidRPr="00864420">
        <w:rPr>
          <w:rFonts w:ascii="Times New Roman" w:hAnsi="Times New Roman"/>
        </w:rPr>
        <w:t xml:space="preserve">, у поступку јавне набавке мале вредности, редни број </w:t>
      </w:r>
      <w:r w:rsidR="00954EB8">
        <w:rPr>
          <w:rFonts w:ascii="Times New Roman" w:hAnsi="Times New Roman"/>
        </w:rPr>
        <w:t>ЈНМВ</w:t>
      </w:r>
      <w:r w:rsidRPr="00864420">
        <w:rPr>
          <w:rFonts w:ascii="Times New Roman" w:hAnsi="Times New Roman"/>
        </w:rPr>
        <w:t xml:space="preserve"> </w:t>
      </w:r>
      <w:r w:rsidR="00D17E73">
        <w:rPr>
          <w:rFonts w:ascii="Times New Roman" w:hAnsi="Times New Roman"/>
        </w:rPr>
        <w:t>22/</w:t>
      </w:r>
      <w:r w:rsidR="00924E7E">
        <w:rPr>
          <w:rFonts w:ascii="Times New Roman" w:hAnsi="Times New Roman"/>
        </w:rPr>
        <w:t>10</w:t>
      </w:r>
      <w:r w:rsidR="007A373E">
        <w:rPr>
          <w:rFonts w:ascii="Times New Roman" w:hAnsi="Times New Roman"/>
        </w:rPr>
        <w:t>-15</w:t>
      </w:r>
    </w:p>
    <w:p w:rsidR="00F953AD" w:rsidRDefault="00F953AD" w:rsidP="009A0612">
      <w:pPr>
        <w:jc w:val="both"/>
        <w:rPr>
          <w:rFonts w:ascii="Times New Roman" w:hAnsi="Times New Roman"/>
          <w:lang w:val="sr-Cyrl-CS"/>
        </w:rPr>
      </w:pPr>
    </w:p>
    <w:p w:rsidR="00922D83" w:rsidRDefault="00922D83" w:rsidP="009A0612">
      <w:pPr>
        <w:jc w:val="both"/>
        <w:rPr>
          <w:rFonts w:ascii="Times New Roman" w:hAnsi="Times New Roman"/>
          <w:lang w:val="sr-Cyrl-CS"/>
        </w:rPr>
      </w:pPr>
    </w:p>
    <w:p w:rsidR="00110670" w:rsidRPr="009E5CED" w:rsidRDefault="00110670" w:rsidP="00110670">
      <w:pPr>
        <w:jc w:val="both"/>
        <w:rPr>
          <w:rFonts w:ascii="Times New Roman" w:hAnsi="Times New Roman"/>
          <w:lang w:val="sr-Cyrl-CS"/>
        </w:rPr>
      </w:pPr>
      <w:r w:rsidRPr="009E5CED">
        <w:rPr>
          <w:rFonts w:ascii="Times New Roman" w:hAnsi="Times New Roman"/>
          <w:lang w:val="sr-Cyrl-CS"/>
        </w:rPr>
        <w:t xml:space="preserve">Предмет јавне набавке су услуге превођења за потребе Наручиоца, </w:t>
      </w:r>
      <w:r w:rsidR="00A1334C">
        <w:rPr>
          <w:rFonts w:ascii="Times New Roman" w:hAnsi="Times New Roman"/>
          <w:lang w:val="sr-Cyrl-CS"/>
        </w:rPr>
        <w:t>које подразумевају</w:t>
      </w:r>
      <w:r w:rsidRPr="009E5CED">
        <w:rPr>
          <w:rFonts w:ascii="Times New Roman" w:hAnsi="Times New Roman"/>
          <w:lang w:val="sr-Cyrl-CS"/>
        </w:rPr>
        <w:t>:</w:t>
      </w:r>
    </w:p>
    <w:p w:rsidR="003E2231" w:rsidRDefault="003E2231" w:rsidP="00110670">
      <w:pPr>
        <w:numPr>
          <w:ilvl w:val="0"/>
          <w:numId w:val="26"/>
        </w:numPr>
        <w:jc w:val="both"/>
        <w:rPr>
          <w:rFonts w:ascii="Times New Roman" w:hAnsi="Times New Roman"/>
          <w:lang w:val="sr-Cyrl-CS"/>
        </w:rPr>
      </w:pPr>
      <w:r>
        <w:rPr>
          <w:rFonts w:ascii="Times New Roman" w:hAnsi="Times New Roman"/>
          <w:lang w:val="sr-Cyrl-CS"/>
        </w:rPr>
        <w:t xml:space="preserve">Писано превођење </w:t>
      </w:r>
      <w:r w:rsidR="00110670" w:rsidRPr="009E5CED">
        <w:rPr>
          <w:rFonts w:ascii="Times New Roman" w:hAnsi="Times New Roman"/>
          <w:lang w:val="sr-Cyrl-CS"/>
        </w:rPr>
        <w:t>законских и других текстова са енглеског</w:t>
      </w:r>
      <w:r w:rsidR="00062C51">
        <w:rPr>
          <w:rFonts w:ascii="Times New Roman" w:hAnsi="Times New Roman"/>
          <w:lang w:val="sr-Cyrl-CS"/>
        </w:rPr>
        <w:t xml:space="preserve"> и италијанског</w:t>
      </w:r>
      <w:r w:rsidR="00110670" w:rsidRPr="009E5CED">
        <w:rPr>
          <w:rFonts w:ascii="Times New Roman" w:hAnsi="Times New Roman"/>
          <w:lang w:val="sr-Cyrl-CS"/>
        </w:rPr>
        <w:t xml:space="preserve"> на српски језик и</w:t>
      </w:r>
      <w:r w:rsidR="00A070C8">
        <w:rPr>
          <w:rFonts w:ascii="Times New Roman" w:hAnsi="Times New Roman"/>
          <w:lang w:val="sr-Cyrl-CS"/>
        </w:rPr>
        <w:t>л</w:t>
      </w:r>
      <w:r w:rsidR="00110670" w:rsidRPr="009E5CED">
        <w:rPr>
          <w:rFonts w:ascii="Times New Roman" w:hAnsi="Times New Roman"/>
          <w:lang w:val="sr-Cyrl-CS"/>
        </w:rPr>
        <w:t>и обратно, према динамици и приоритетима Наручиоца и то, ако се укаже потреба, не мање од 8 страна</w:t>
      </w:r>
      <w:r w:rsidR="003667EA">
        <w:rPr>
          <w:rFonts w:ascii="Times New Roman" w:hAnsi="Times New Roman"/>
          <w:lang w:val="sr-Cyrl-CS"/>
        </w:rPr>
        <w:t xml:space="preserve"> </w:t>
      </w:r>
      <w:r w:rsidR="00110670" w:rsidRPr="009E5CED">
        <w:rPr>
          <w:rFonts w:ascii="Times New Roman" w:hAnsi="Times New Roman"/>
          <w:lang w:val="sr-Cyrl-CS"/>
        </w:rPr>
        <w:t>превода дневно односно најмање 10 страна</w:t>
      </w:r>
      <w:r w:rsidR="00C94FB9">
        <w:rPr>
          <w:rFonts w:ascii="Times New Roman" w:hAnsi="Times New Roman"/>
          <w:lang w:val="sr-Cyrl-CS"/>
        </w:rPr>
        <w:t xml:space="preserve"> </w:t>
      </w:r>
      <w:r w:rsidR="00110670" w:rsidRPr="009E5CED">
        <w:rPr>
          <w:rFonts w:ascii="Times New Roman" w:hAnsi="Times New Roman"/>
          <w:lang w:val="sr-Cyrl-CS"/>
        </w:rPr>
        <w:t xml:space="preserve">у случају хитног превода. </w:t>
      </w:r>
    </w:p>
    <w:p w:rsidR="003E2231" w:rsidRDefault="00110670" w:rsidP="003E2231">
      <w:pPr>
        <w:ind w:left="450"/>
        <w:jc w:val="both"/>
        <w:rPr>
          <w:rFonts w:ascii="Times New Roman" w:hAnsi="Times New Roman"/>
          <w:lang w:val="sr-Cyrl-CS"/>
        </w:rPr>
      </w:pPr>
      <w:r w:rsidRPr="009E5CED">
        <w:rPr>
          <w:rFonts w:ascii="Times New Roman" w:hAnsi="Times New Roman"/>
          <w:lang w:val="sr-Cyrl-CS"/>
        </w:rPr>
        <w:t xml:space="preserve">Хитан превод је сваки превод документа који садржи </w:t>
      </w:r>
      <w:r w:rsidR="004368D4">
        <w:rPr>
          <w:rFonts w:ascii="Times New Roman" w:hAnsi="Times New Roman"/>
          <w:lang w:val="sr-Cyrl-CS"/>
        </w:rPr>
        <w:t>најмање 10 страна</w:t>
      </w:r>
      <w:r w:rsidRPr="009E5CED">
        <w:rPr>
          <w:rFonts w:ascii="Times New Roman" w:hAnsi="Times New Roman"/>
          <w:lang w:val="sr-Cyrl-CS"/>
        </w:rPr>
        <w:t>, а за чију је испоруку рок краћи од 24 сата од момента пријема захтева за превођење на е-</w:t>
      </w:r>
      <w:r w:rsidR="003667EA">
        <w:rPr>
          <w:rFonts w:ascii="Times New Roman" w:hAnsi="Times New Roman"/>
          <w:lang w:val="sr-Cyrl-CS"/>
        </w:rPr>
        <w:t>пошту</w:t>
      </w:r>
      <w:r w:rsidRPr="009E5CED">
        <w:rPr>
          <w:rFonts w:ascii="Times New Roman" w:hAnsi="Times New Roman"/>
          <w:lang w:val="sr-Cyrl-CS"/>
        </w:rPr>
        <w:t xml:space="preserve"> Понуђача</w:t>
      </w:r>
      <w:r w:rsidR="00C94FB9">
        <w:rPr>
          <w:rFonts w:ascii="Times New Roman" w:hAnsi="Times New Roman"/>
          <w:lang w:val="sr-Cyrl-CS"/>
        </w:rPr>
        <w:t xml:space="preserve">. </w:t>
      </w:r>
    </w:p>
    <w:p w:rsidR="00922D83" w:rsidRDefault="00C94FB9" w:rsidP="003E2231">
      <w:pPr>
        <w:ind w:left="450"/>
        <w:jc w:val="both"/>
        <w:rPr>
          <w:rFonts w:ascii="Times New Roman" w:hAnsi="Times New Roman"/>
          <w:lang w:val="sr-Cyrl-CS"/>
        </w:rPr>
      </w:pPr>
      <w:r>
        <w:rPr>
          <w:rFonts w:ascii="Times New Roman" w:hAnsi="Times New Roman"/>
          <w:lang w:val="sr-Cyrl-CS"/>
        </w:rPr>
        <w:t>Превођење веће сложености је сваки превод директива и уредби ЕУ</w:t>
      </w:r>
      <w:r w:rsidR="00922D83">
        <w:rPr>
          <w:rFonts w:ascii="Times New Roman" w:hAnsi="Times New Roman"/>
          <w:lang w:val="sr-Cyrl-CS"/>
        </w:rPr>
        <w:t>.</w:t>
      </w:r>
    </w:p>
    <w:p w:rsidR="00110670" w:rsidRPr="009E5CED" w:rsidRDefault="00922D83" w:rsidP="003E2231">
      <w:pPr>
        <w:ind w:left="450"/>
        <w:jc w:val="both"/>
        <w:rPr>
          <w:rFonts w:ascii="Times New Roman" w:hAnsi="Times New Roman"/>
          <w:lang w:val="sr-Cyrl-CS"/>
        </w:rPr>
      </w:pPr>
      <w:r>
        <w:rPr>
          <w:rFonts w:ascii="Times New Roman" w:hAnsi="Times New Roman"/>
          <w:color w:val="000000"/>
          <w:lang w:val="sr-Cyrl-CS"/>
        </w:rPr>
        <w:t>С</w:t>
      </w:r>
      <w:r w:rsidRPr="009E5CED">
        <w:rPr>
          <w:rFonts w:ascii="Times New Roman" w:hAnsi="Times New Roman"/>
          <w:color w:val="000000"/>
          <w:lang w:val="sr-Cyrl-CS"/>
        </w:rPr>
        <w:t>трана садржи 1800 карактера, укључујући размак и не укључује серије речи или карактера који се не преводе, а којих има више од 5 у једном низу</w:t>
      </w:r>
      <w:r w:rsidR="00110670" w:rsidRPr="009E5CED">
        <w:rPr>
          <w:rFonts w:ascii="Times New Roman" w:hAnsi="Times New Roman"/>
          <w:lang w:val="sr-Cyrl-CS"/>
        </w:rPr>
        <w:t>;</w:t>
      </w:r>
    </w:p>
    <w:p w:rsidR="00110670" w:rsidRPr="009E5CED" w:rsidRDefault="003E2231" w:rsidP="00110670">
      <w:pPr>
        <w:numPr>
          <w:ilvl w:val="0"/>
          <w:numId w:val="26"/>
        </w:numPr>
        <w:jc w:val="both"/>
        <w:rPr>
          <w:rFonts w:ascii="Times New Roman" w:hAnsi="Times New Roman"/>
          <w:lang w:val="sr-Cyrl-CS"/>
        </w:rPr>
      </w:pPr>
      <w:r>
        <w:rPr>
          <w:rFonts w:ascii="Times New Roman" w:hAnsi="Times New Roman"/>
          <w:lang w:val="sr-Cyrl-CS"/>
        </w:rPr>
        <w:t>Усмено превођење и то с</w:t>
      </w:r>
      <w:r w:rsidR="00110670" w:rsidRPr="009E5CED">
        <w:rPr>
          <w:rFonts w:ascii="Times New Roman" w:hAnsi="Times New Roman"/>
          <w:lang w:val="sr-Cyrl-CS"/>
        </w:rPr>
        <w:t>имултано</w:t>
      </w:r>
      <w:r w:rsidR="003667EA">
        <w:rPr>
          <w:rFonts w:ascii="Times New Roman" w:hAnsi="Times New Roman"/>
          <w:lang w:val="sr-Cyrl-CS"/>
        </w:rPr>
        <w:t>,</w:t>
      </w:r>
      <w:r w:rsidR="00062C51">
        <w:rPr>
          <w:rFonts w:ascii="Times New Roman" w:hAnsi="Times New Roman"/>
          <w:lang w:val="sr-Cyrl-CS"/>
        </w:rPr>
        <w:t xml:space="preserve"> </w:t>
      </w:r>
      <w:r w:rsidR="00110670" w:rsidRPr="009E5CED">
        <w:rPr>
          <w:rFonts w:ascii="Times New Roman" w:hAnsi="Times New Roman"/>
          <w:lang w:val="sr-Cyrl-CS"/>
        </w:rPr>
        <w:t xml:space="preserve">консекутивно </w:t>
      </w:r>
      <w:r w:rsidR="003667EA">
        <w:rPr>
          <w:rFonts w:ascii="Times New Roman" w:hAnsi="Times New Roman"/>
          <w:lang w:val="sr-Cyrl-CS"/>
        </w:rPr>
        <w:t xml:space="preserve">и шапатно </w:t>
      </w:r>
      <w:r w:rsidR="00110670" w:rsidRPr="009E5CED">
        <w:rPr>
          <w:rFonts w:ascii="Times New Roman" w:hAnsi="Times New Roman"/>
          <w:lang w:val="sr-Cyrl-CS"/>
        </w:rPr>
        <w:t>превођење са енглеског</w:t>
      </w:r>
      <w:r w:rsidR="00062C51">
        <w:rPr>
          <w:rFonts w:ascii="Times New Roman" w:hAnsi="Times New Roman"/>
          <w:lang w:val="sr-Cyrl-CS"/>
        </w:rPr>
        <w:t xml:space="preserve"> и италијанског</w:t>
      </w:r>
      <w:r w:rsidR="00110670" w:rsidRPr="009E5CED">
        <w:rPr>
          <w:rFonts w:ascii="Times New Roman" w:hAnsi="Times New Roman"/>
          <w:lang w:val="sr-Cyrl-CS"/>
        </w:rPr>
        <w:t xml:space="preserve"> на српски језик и</w:t>
      </w:r>
      <w:r w:rsidR="00A070C8">
        <w:rPr>
          <w:rFonts w:ascii="Times New Roman" w:hAnsi="Times New Roman"/>
          <w:lang w:val="sr-Cyrl-CS"/>
        </w:rPr>
        <w:t>ли</w:t>
      </w:r>
      <w:r w:rsidR="00110670" w:rsidRPr="009E5CED">
        <w:rPr>
          <w:rFonts w:ascii="Times New Roman" w:hAnsi="Times New Roman"/>
          <w:lang w:val="sr-Cyrl-CS"/>
        </w:rPr>
        <w:t xml:space="preserve"> обратно по налогу Наручиоца, уз благовремену најаву која није краћа од 24 сата, не рачунајући нерадне дане;</w:t>
      </w:r>
    </w:p>
    <w:p w:rsidR="002675C7" w:rsidRDefault="00110670" w:rsidP="00110670">
      <w:pPr>
        <w:numPr>
          <w:ilvl w:val="0"/>
          <w:numId w:val="26"/>
        </w:numPr>
        <w:jc w:val="both"/>
        <w:rPr>
          <w:rFonts w:ascii="Times New Roman" w:hAnsi="Times New Roman"/>
          <w:lang w:val="sr-Cyrl-CS"/>
        </w:rPr>
      </w:pPr>
      <w:r w:rsidRPr="009E5CED">
        <w:rPr>
          <w:rFonts w:ascii="Times New Roman" w:hAnsi="Times New Roman"/>
          <w:lang w:val="sr-Cyrl-CS"/>
        </w:rPr>
        <w:t>Правно-техничк</w:t>
      </w:r>
      <w:r w:rsidR="003E2231">
        <w:rPr>
          <w:rFonts w:ascii="Times New Roman" w:hAnsi="Times New Roman"/>
          <w:lang w:val="sr-Cyrl-CS"/>
        </w:rPr>
        <w:t>у</w:t>
      </w:r>
      <w:r w:rsidRPr="009E5CED">
        <w:rPr>
          <w:rFonts w:ascii="Times New Roman" w:hAnsi="Times New Roman"/>
          <w:lang w:val="sr-Cyrl-CS"/>
        </w:rPr>
        <w:t xml:space="preserve"> редактур</w:t>
      </w:r>
      <w:r w:rsidR="003E2231">
        <w:rPr>
          <w:rFonts w:ascii="Times New Roman" w:hAnsi="Times New Roman"/>
          <w:lang w:val="sr-Cyrl-CS"/>
        </w:rPr>
        <w:t>у</w:t>
      </w:r>
      <w:r w:rsidRPr="009E5CED">
        <w:rPr>
          <w:rFonts w:ascii="Times New Roman" w:hAnsi="Times New Roman"/>
          <w:lang w:val="sr-Cyrl-CS"/>
        </w:rPr>
        <w:t>/лектур</w:t>
      </w:r>
      <w:r w:rsidR="003E2231">
        <w:rPr>
          <w:rFonts w:ascii="Times New Roman" w:hAnsi="Times New Roman"/>
          <w:lang w:val="sr-Cyrl-CS"/>
        </w:rPr>
        <w:t>у</w:t>
      </w:r>
      <w:r w:rsidRPr="009E5CED">
        <w:rPr>
          <w:rFonts w:ascii="Times New Roman" w:hAnsi="Times New Roman"/>
          <w:lang w:val="sr-Cyrl-CS"/>
        </w:rPr>
        <w:t xml:space="preserve"> законских и других текстова који су преведени са енглеског</w:t>
      </w:r>
      <w:r w:rsidR="00062C51">
        <w:rPr>
          <w:rFonts w:ascii="Times New Roman" w:hAnsi="Times New Roman"/>
          <w:lang w:val="sr-Cyrl-CS"/>
        </w:rPr>
        <w:t xml:space="preserve"> и италијанског</w:t>
      </w:r>
      <w:r w:rsidRPr="009E5CED">
        <w:rPr>
          <w:rFonts w:ascii="Times New Roman" w:hAnsi="Times New Roman"/>
          <w:lang w:val="sr-Cyrl-CS"/>
        </w:rPr>
        <w:t xml:space="preserve"> на српски језик или обратно, према динамици и приоритетима Наручиоца, и то не мање од 12 страна дневно односно најмање 15 страна </w:t>
      </w:r>
      <w:r w:rsidR="003667EA" w:rsidRPr="009E5CED">
        <w:rPr>
          <w:rFonts w:ascii="Times New Roman" w:hAnsi="Times New Roman"/>
          <w:lang w:val="sr-Cyrl-CS"/>
        </w:rPr>
        <w:t xml:space="preserve"> </w:t>
      </w:r>
      <w:r w:rsidRPr="009E5CED">
        <w:rPr>
          <w:rFonts w:ascii="Times New Roman" w:hAnsi="Times New Roman"/>
          <w:lang w:val="sr-Cyrl-CS"/>
        </w:rPr>
        <w:t>у случају хитне правне ревизије</w:t>
      </w:r>
      <w:r w:rsidR="002675C7">
        <w:rPr>
          <w:rFonts w:ascii="Times New Roman" w:hAnsi="Times New Roman"/>
          <w:lang w:val="sr-Cyrl-CS"/>
        </w:rPr>
        <w:t>.</w:t>
      </w:r>
      <w:r w:rsidRPr="009E5CED">
        <w:rPr>
          <w:rFonts w:ascii="Times New Roman" w:hAnsi="Times New Roman"/>
          <w:lang w:val="sr-Cyrl-CS"/>
        </w:rPr>
        <w:t xml:space="preserve"> </w:t>
      </w:r>
    </w:p>
    <w:p w:rsidR="00922D83" w:rsidRDefault="00110670" w:rsidP="002675C7">
      <w:pPr>
        <w:ind w:left="450"/>
        <w:jc w:val="both"/>
        <w:rPr>
          <w:rFonts w:ascii="Times New Roman" w:hAnsi="Times New Roman"/>
          <w:lang w:val="sr-Cyrl-CS"/>
        </w:rPr>
      </w:pPr>
      <w:r w:rsidRPr="009E5CED">
        <w:rPr>
          <w:rFonts w:ascii="Times New Roman" w:hAnsi="Times New Roman"/>
          <w:lang w:val="sr-Cyrl-CS"/>
        </w:rPr>
        <w:t>Правно-техничка редактура/лектура обухвата терминолошко усклађивање правних института на српском и енглеском језику</w:t>
      </w:r>
      <w:r w:rsidR="00F4078B">
        <w:rPr>
          <w:rFonts w:ascii="Times New Roman" w:hAnsi="Times New Roman"/>
          <w:lang w:val="sr-Cyrl-CS"/>
        </w:rPr>
        <w:t>, односно италијанском језику,</w:t>
      </w:r>
      <w:r w:rsidRPr="009E5CED">
        <w:rPr>
          <w:rFonts w:ascii="Times New Roman" w:hAnsi="Times New Roman"/>
          <w:lang w:val="sr-Cyrl-CS"/>
        </w:rPr>
        <w:t xml:space="preserve"> као и контролу и усклађивање преведених текстова са законима и другим правним актима који су на снази како би превод био веран изворнику. Хитна правно-техничка редактура/лектура садржи </w:t>
      </w:r>
      <w:r w:rsidR="004368D4">
        <w:rPr>
          <w:rFonts w:ascii="Times New Roman" w:hAnsi="Times New Roman"/>
          <w:lang w:val="sr-Cyrl-CS"/>
        </w:rPr>
        <w:t>најмање</w:t>
      </w:r>
      <w:r w:rsidRPr="009E5CED">
        <w:rPr>
          <w:rFonts w:ascii="Times New Roman" w:hAnsi="Times New Roman"/>
          <w:lang w:val="sr-Cyrl-CS"/>
        </w:rPr>
        <w:t xml:space="preserve"> 1</w:t>
      </w:r>
      <w:r w:rsidR="004368D4">
        <w:rPr>
          <w:rFonts w:ascii="Times New Roman" w:hAnsi="Times New Roman"/>
          <w:lang w:val="sr-Cyrl-CS"/>
        </w:rPr>
        <w:t>5</w:t>
      </w:r>
      <w:r w:rsidRPr="009E5CED">
        <w:rPr>
          <w:rFonts w:ascii="Times New Roman" w:hAnsi="Times New Roman"/>
          <w:lang w:val="sr-Cyrl-CS"/>
        </w:rPr>
        <w:t xml:space="preserve"> страна текста, а за чију је испоруку рок краћи од 24 сата од момента пријема захтева на е-</w:t>
      </w:r>
      <w:r w:rsidR="003667EA">
        <w:rPr>
          <w:rFonts w:ascii="Times New Roman" w:hAnsi="Times New Roman"/>
          <w:lang w:val="sr-Cyrl-CS"/>
        </w:rPr>
        <w:t xml:space="preserve">пошту </w:t>
      </w:r>
      <w:r w:rsidRPr="009E5CED">
        <w:rPr>
          <w:rFonts w:ascii="Times New Roman" w:hAnsi="Times New Roman"/>
          <w:lang w:val="sr-Cyrl-CS"/>
        </w:rPr>
        <w:t>Понуђача</w:t>
      </w:r>
      <w:r w:rsidR="002675C7">
        <w:rPr>
          <w:rFonts w:ascii="Times New Roman" w:hAnsi="Times New Roman"/>
          <w:lang w:val="sr-Cyrl-CS"/>
        </w:rPr>
        <w:t>.</w:t>
      </w:r>
    </w:p>
    <w:p w:rsidR="00110670" w:rsidRPr="009E5CED" w:rsidRDefault="00922D83" w:rsidP="00922D83">
      <w:pPr>
        <w:ind w:left="450"/>
        <w:jc w:val="both"/>
        <w:rPr>
          <w:rFonts w:ascii="Times New Roman" w:hAnsi="Times New Roman"/>
          <w:lang w:val="sr-Cyrl-CS"/>
        </w:rPr>
      </w:pPr>
      <w:r>
        <w:rPr>
          <w:rFonts w:ascii="Times New Roman" w:hAnsi="Times New Roman"/>
          <w:color w:val="000000"/>
          <w:lang w:val="sr-Cyrl-CS"/>
        </w:rPr>
        <w:t>С</w:t>
      </w:r>
      <w:r w:rsidRPr="009E5CED">
        <w:rPr>
          <w:rFonts w:ascii="Times New Roman" w:hAnsi="Times New Roman"/>
          <w:color w:val="000000"/>
          <w:lang w:val="sr-Cyrl-CS"/>
        </w:rPr>
        <w:t>трана садржи 1800 карактера, укључујући размак и не укључује серије речи или карактера који се не преводе, а којих има више од 5 у једном низу</w:t>
      </w:r>
      <w:r w:rsidR="00110670" w:rsidRPr="009E5CED">
        <w:rPr>
          <w:rFonts w:ascii="Times New Roman" w:hAnsi="Times New Roman"/>
          <w:lang w:val="sr-Cyrl-CS"/>
        </w:rPr>
        <w:t>;</w:t>
      </w:r>
    </w:p>
    <w:p w:rsidR="00110670" w:rsidRPr="009E5CED" w:rsidRDefault="007716C0" w:rsidP="00110670">
      <w:pPr>
        <w:numPr>
          <w:ilvl w:val="0"/>
          <w:numId w:val="26"/>
        </w:numPr>
        <w:jc w:val="both"/>
        <w:rPr>
          <w:rFonts w:ascii="Times New Roman" w:hAnsi="Times New Roman"/>
          <w:lang w:val="sr-Cyrl-CS"/>
        </w:rPr>
      </w:pPr>
      <w:r>
        <w:rPr>
          <w:rFonts w:ascii="Times New Roman" w:hAnsi="Times New Roman"/>
          <w:lang w:val="sr-Cyrl-CS"/>
        </w:rPr>
        <w:t>О</w:t>
      </w:r>
      <w:r w:rsidR="00110670" w:rsidRPr="009E5CED">
        <w:rPr>
          <w:rFonts w:ascii="Times New Roman" w:hAnsi="Times New Roman"/>
          <w:lang w:val="sr-Cyrl-CS"/>
        </w:rPr>
        <w:t>вер</w:t>
      </w:r>
      <w:r w:rsidR="003E2231">
        <w:rPr>
          <w:rFonts w:ascii="Times New Roman" w:hAnsi="Times New Roman"/>
          <w:lang w:val="sr-Cyrl-CS"/>
        </w:rPr>
        <w:t>у по потреби</w:t>
      </w:r>
      <w:r w:rsidR="00110670" w:rsidRPr="009E5CED">
        <w:rPr>
          <w:rFonts w:ascii="Times New Roman" w:hAnsi="Times New Roman"/>
          <w:lang w:val="sr-Cyrl-CS"/>
        </w:rPr>
        <w:t xml:space="preserve"> преведеног документа у својству </w:t>
      </w:r>
      <w:r w:rsidR="00BA46D2">
        <w:rPr>
          <w:rFonts w:ascii="Times New Roman" w:hAnsi="Times New Roman"/>
          <w:lang w:val="sr-Cyrl-CS"/>
        </w:rPr>
        <w:t>сталног</w:t>
      </w:r>
      <w:r w:rsidR="00110670" w:rsidRPr="009E5CED">
        <w:rPr>
          <w:rFonts w:ascii="Times New Roman" w:hAnsi="Times New Roman"/>
          <w:lang w:val="sr-Cyrl-CS"/>
        </w:rPr>
        <w:t xml:space="preserve"> судског тумача</w:t>
      </w:r>
      <w:r w:rsidR="00A94626">
        <w:rPr>
          <w:rFonts w:ascii="Times New Roman" w:hAnsi="Times New Roman"/>
          <w:lang w:val="sr-Cyrl-CS"/>
        </w:rPr>
        <w:t xml:space="preserve"> </w:t>
      </w:r>
      <w:r w:rsidR="0044414E">
        <w:rPr>
          <w:rFonts w:ascii="Times New Roman" w:hAnsi="Times New Roman"/>
          <w:lang w:val="sr-Cyrl-CS"/>
        </w:rPr>
        <w:t>-</w:t>
      </w:r>
      <w:r w:rsidR="00A94626">
        <w:rPr>
          <w:rFonts w:ascii="Times New Roman" w:hAnsi="Times New Roman"/>
          <w:lang w:val="sr-Cyrl-CS"/>
        </w:rPr>
        <w:t xml:space="preserve"> сталног судског преводиоца</w:t>
      </w:r>
      <w:r w:rsidR="00922D83">
        <w:rPr>
          <w:rFonts w:ascii="Times New Roman" w:hAnsi="Times New Roman"/>
          <w:lang w:val="sr-Cyrl-CS"/>
        </w:rPr>
        <w:t xml:space="preserve"> -</w:t>
      </w:r>
      <w:r w:rsidR="003667EA">
        <w:rPr>
          <w:rFonts w:ascii="Times New Roman" w:hAnsi="Times New Roman"/>
          <w:lang w:val="sr-Cyrl-CS"/>
        </w:rPr>
        <w:t xml:space="preserve"> за енглески и италијански језик</w:t>
      </w:r>
    </w:p>
    <w:p w:rsidR="00110670" w:rsidRPr="009E5CED" w:rsidRDefault="00110670" w:rsidP="00110670">
      <w:pPr>
        <w:jc w:val="both"/>
        <w:rPr>
          <w:rFonts w:ascii="Times New Roman" w:hAnsi="Times New Roman"/>
          <w:bCs/>
          <w:color w:val="000000"/>
          <w:lang w:val="sr-Cyrl-CS"/>
        </w:rPr>
      </w:pPr>
    </w:p>
    <w:p w:rsidR="003E2231" w:rsidRDefault="003E2231" w:rsidP="003E2231">
      <w:pPr>
        <w:jc w:val="both"/>
        <w:rPr>
          <w:rFonts w:ascii="Times New Roman" w:hAnsi="Times New Roman"/>
          <w:lang w:val="sr-Cyrl-CS"/>
        </w:rPr>
      </w:pPr>
      <w:r>
        <w:rPr>
          <w:rFonts w:ascii="Times New Roman" w:hAnsi="Times New Roman"/>
          <w:lang w:val="sr-Cyrl-CS"/>
        </w:rPr>
        <w:t>Услуге се пружају сукцесивно, према потребама и по налогу Наручиоца.</w:t>
      </w:r>
    </w:p>
    <w:p w:rsidR="003E2231" w:rsidRDefault="003E2231" w:rsidP="003E2231">
      <w:pPr>
        <w:jc w:val="both"/>
        <w:rPr>
          <w:rFonts w:ascii="Times New Roman" w:hAnsi="Times New Roman"/>
          <w:lang w:val="sr-Cyrl-CS"/>
        </w:rPr>
      </w:pPr>
    </w:p>
    <w:p w:rsidR="003E2231" w:rsidRDefault="003E2231" w:rsidP="003E2231">
      <w:pPr>
        <w:jc w:val="both"/>
        <w:rPr>
          <w:rFonts w:ascii="Times New Roman" w:hAnsi="Times New Roman"/>
          <w:bCs/>
          <w:color w:val="000000"/>
          <w:lang w:val="sr-Cyrl-CS"/>
        </w:rPr>
      </w:pPr>
      <w:r>
        <w:rPr>
          <w:rFonts w:ascii="Times New Roman" w:hAnsi="Times New Roman"/>
          <w:lang w:val="sr-Cyrl-CS"/>
        </w:rPr>
        <w:t>Извршене услуге превођења морају задовољавати стандарде у погледу квалитета превођења.</w:t>
      </w:r>
    </w:p>
    <w:p w:rsidR="003E2231" w:rsidRDefault="003E2231" w:rsidP="00110670">
      <w:pPr>
        <w:jc w:val="both"/>
        <w:rPr>
          <w:rFonts w:ascii="Times New Roman" w:hAnsi="Times New Roman"/>
          <w:bCs/>
          <w:color w:val="000000"/>
          <w:lang w:val="sr-Cyrl-CS"/>
        </w:rPr>
      </w:pPr>
    </w:p>
    <w:p w:rsidR="003E2231" w:rsidRDefault="003E2231" w:rsidP="00110670">
      <w:pPr>
        <w:jc w:val="both"/>
        <w:rPr>
          <w:rFonts w:ascii="Times New Roman" w:hAnsi="Times New Roman"/>
          <w:bCs/>
          <w:color w:val="000000"/>
          <w:lang w:val="sr-Cyrl-CS"/>
        </w:rPr>
      </w:pPr>
      <w:r>
        <w:rPr>
          <w:rFonts w:ascii="Times New Roman" w:hAnsi="Times New Roman"/>
          <w:bCs/>
          <w:color w:val="000000"/>
          <w:lang w:val="sr-Cyrl-CS"/>
        </w:rPr>
        <w:t>Налози за превођење се издају у писаној форми, путем телефакса или електронским путем.</w:t>
      </w:r>
    </w:p>
    <w:p w:rsidR="003E2231" w:rsidRDefault="003E2231" w:rsidP="00110670">
      <w:pPr>
        <w:jc w:val="both"/>
        <w:rPr>
          <w:rFonts w:ascii="Times New Roman" w:hAnsi="Times New Roman"/>
          <w:bCs/>
          <w:color w:val="000000"/>
          <w:lang w:val="sr-Cyrl-CS"/>
        </w:rPr>
      </w:pPr>
    </w:p>
    <w:p w:rsidR="00110670" w:rsidRPr="009E5CED" w:rsidRDefault="00110670" w:rsidP="00110670">
      <w:pPr>
        <w:jc w:val="both"/>
        <w:rPr>
          <w:rFonts w:ascii="Times New Roman" w:hAnsi="Times New Roman"/>
          <w:bCs/>
          <w:color w:val="000000"/>
          <w:lang w:val="sr-Cyrl-CS"/>
        </w:rPr>
      </w:pPr>
      <w:r w:rsidRPr="009E5CED">
        <w:rPr>
          <w:rFonts w:ascii="Times New Roman" w:hAnsi="Times New Roman"/>
          <w:bCs/>
          <w:color w:val="000000"/>
          <w:lang w:val="sr-Cyrl-CS"/>
        </w:rPr>
        <w:t>Понуђач се обавезује да преводе текстова испоручи у електронској форми, у року и формату који је дефинисао Наручилац за сваки поједини текст.</w:t>
      </w:r>
    </w:p>
    <w:p w:rsidR="00110670" w:rsidRPr="009E5CED" w:rsidRDefault="00110670" w:rsidP="00110670">
      <w:pPr>
        <w:jc w:val="both"/>
        <w:rPr>
          <w:rFonts w:ascii="Times New Roman" w:hAnsi="Times New Roman"/>
          <w:lang w:val="sr-Cyrl-CS"/>
        </w:rPr>
      </w:pPr>
    </w:p>
    <w:p w:rsidR="00110670" w:rsidRPr="009E5CED" w:rsidRDefault="00110670" w:rsidP="00110670">
      <w:pPr>
        <w:jc w:val="both"/>
        <w:rPr>
          <w:rFonts w:ascii="Times New Roman" w:hAnsi="Times New Roman"/>
          <w:lang w:val="sr-Cyrl-CS"/>
        </w:rPr>
      </w:pPr>
      <w:r w:rsidRPr="009E5CED">
        <w:rPr>
          <w:rFonts w:ascii="Times New Roman" w:hAnsi="Times New Roman"/>
          <w:lang w:val="sr-Cyrl-CS"/>
        </w:rPr>
        <w:t>Понуђач се обавезује да редиговане текстове испоручи у електронској форми уз видно обележене измене које су извршене у року који је дефинисао Наручилац за сваки поједини текст.</w:t>
      </w:r>
    </w:p>
    <w:p w:rsidR="00110670" w:rsidRPr="009E5CED" w:rsidRDefault="00110670" w:rsidP="00110670">
      <w:pPr>
        <w:jc w:val="both"/>
        <w:rPr>
          <w:rFonts w:ascii="Times New Roman" w:hAnsi="Times New Roman"/>
          <w:lang w:val="sr-Cyrl-CS"/>
        </w:rPr>
      </w:pPr>
    </w:p>
    <w:p w:rsidR="00110670" w:rsidRPr="009E5CED" w:rsidRDefault="00110670" w:rsidP="00110670">
      <w:pPr>
        <w:jc w:val="both"/>
        <w:rPr>
          <w:rFonts w:ascii="Times New Roman" w:hAnsi="Times New Roman"/>
          <w:lang w:val="sr-Cyrl-CS"/>
        </w:rPr>
      </w:pPr>
      <w:r w:rsidRPr="009E5CED">
        <w:rPr>
          <w:rFonts w:ascii="Times New Roman" w:hAnsi="Times New Roman"/>
          <w:lang w:val="sr-Cyrl-CS"/>
        </w:rPr>
        <w:t>Одмах по пријему документа/текста који се преводи Понуђач потврђује пријем и рок за превод.</w:t>
      </w:r>
    </w:p>
    <w:p w:rsidR="003E2231" w:rsidRPr="009E5CED" w:rsidRDefault="003E2231" w:rsidP="00110670">
      <w:pPr>
        <w:jc w:val="both"/>
        <w:rPr>
          <w:rFonts w:ascii="Times New Roman" w:hAnsi="Times New Roman"/>
          <w:lang w:val="sr-Cyrl-CS"/>
        </w:rPr>
      </w:pPr>
    </w:p>
    <w:p w:rsidR="00922D83" w:rsidRDefault="00922D83" w:rsidP="00110670">
      <w:pPr>
        <w:jc w:val="both"/>
        <w:rPr>
          <w:rFonts w:ascii="Times New Roman" w:hAnsi="Times New Roman"/>
        </w:rPr>
      </w:pPr>
    </w:p>
    <w:p w:rsidR="00922D83" w:rsidRDefault="00922D83" w:rsidP="00110670">
      <w:pPr>
        <w:jc w:val="both"/>
        <w:rPr>
          <w:rFonts w:ascii="Times New Roman" w:hAnsi="Times New Roman"/>
        </w:rPr>
      </w:pPr>
    </w:p>
    <w:p w:rsidR="00110670" w:rsidRDefault="00110670" w:rsidP="00110670">
      <w:pPr>
        <w:jc w:val="both"/>
        <w:rPr>
          <w:rFonts w:ascii="Times New Roman" w:hAnsi="Times New Roman"/>
        </w:rPr>
      </w:pPr>
      <w:r w:rsidRPr="00954EB8">
        <w:rPr>
          <w:rFonts w:ascii="Times New Roman" w:hAnsi="Times New Roman"/>
        </w:rPr>
        <w:t xml:space="preserve">Пружање услуга се уговара </w:t>
      </w:r>
      <w:r w:rsidR="00193FAF">
        <w:rPr>
          <w:rFonts w:ascii="Times New Roman" w:hAnsi="Times New Roman"/>
        </w:rPr>
        <w:t xml:space="preserve">закључно </w:t>
      </w:r>
      <w:proofErr w:type="gramStart"/>
      <w:r w:rsidR="00193FAF">
        <w:rPr>
          <w:rFonts w:ascii="Times New Roman" w:hAnsi="Times New Roman"/>
        </w:rPr>
        <w:t>са  31</w:t>
      </w:r>
      <w:proofErr w:type="gramEnd"/>
      <w:r w:rsidR="00193FAF">
        <w:rPr>
          <w:rFonts w:ascii="Times New Roman" w:hAnsi="Times New Roman"/>
        </w:rPr>
        <w:t>. 03.</w:t>
      </w:r>
      <w:r w:rsidR="001D5396">
        <w:rPr>
          <w:rFonts w:ascii="Times New Roman" w:hAnsi="Times New Roman"/>
        </w:rPr>
        <w:t xml:space="preserve"> 2016</w:t>
      </w:r>
      <w:r w:rsidRPr="00954EB8">
        <w:rPr>
          <w:rFonts w:ascii="Times New Roman" w:hAnsi="Times New Roman"/>
        </w:rPr>
        <w:t>.</w:t>
      </w:r>
      <w:r w:rsidR="001D5396">
        <w:rPr>
          <w:rFonts w:ascii="Times New Roman" w:hAnsi="Times New Roman"/>
        </w:rPr>
        <w:t xml:space="preserve"> </w:t>
      </w:r>
      <w:proofErr w:type="gramStart"/>
      <w:r w:rsidR="001D5396">
        <w:rPr>
          <w:rFonts w:ascii="Times New Roman" w:hAnsi="Times New Roman"/>
        </w:rPr>
        <w:t>године</w:t>
      </w:r>
      <w:proofErr w:type="gramEnd"/>
      <w:r w:rsidR="001D5396">
        <w:rPr>
          <w:rFonts w:ascii="Times New Roman" w:hAnsi="Times New Roman"/>
        </w:rPr>
        <w:t>.</w:t>
      </w:r>
      <w:r w:rsidRPr="00954EB8">
        <w:rPr>
          <w:rFonts w:ascii="Times New Roman" w:hAnsi="Times New Roman"/>
        </w:rPr>
        <w:t xml:space="preserve"> </w:t>
      </w:r>
      <w:proofErr w:type="gramStart"/>
      <w:r w:rsidRPr="00954EB8">
        <w:rPr>
          <w:rFonts w:ascii="Times New Roman" w:hAnsi="Times New Roman"/>
        </w:rPr>
        <w:t xml:space="preserve">Уговор може престати и пре истека наведеног </w:t>
      </w:r>
      <w:r w:rsidR="00F1037E">
        <w:rPr>
          <w:rFonts w:ascii="Times New Roman" w:hAnsi="Times New Roman"/>
        </w:rPr>
        <w:t>датума</w:t>
      </w:r>
      <w:r w:rsidRPr="00954EB8">
        <w:rPr>
          <w:rFonts w:ascii="Times New Roman" w:hAnsi="Times New Roman"/>
        </w:rPr>
        <w:t xml:space="preserve"> </w:t>
      </w:r>
      <w:r w:rsidRPr="00954EB8">
        <w:rPr>
          <w:rFonts w:ascii="Times New Roman" w:hAnsi="Times New Roman"/>
          <w:bCs/>
          <w:color w:val="000000"/>
        </w:rPr>
        <w:t xml:space="preserve">утрошком средстава </w:t>
      </w:r>
      <w:r>
        <w:rPr>
          <w:rFonts w:ascii="Times New Roman" w:hAnsi="Times New Roman"/>
          <w:bCs/>
          <w:color w:val="000000"/>
        </w:rPr>
        <w:t>Наручиоца</w:t>
      </w:r>
      <w:r w:rsidRPr="00954EB8">
        <w:rPr>
          <w:rFonts w:ascii="Times New Roman" w:hAnsi="Times New Roman"/>
          <w:bCs/>
          <w:color w:val="000000"/>
        </w:rPr>
        <w:t xml:space="preserve"> у износу који је </w:t>
      </w:r>
      <w:r>
        <w:rPr>
          <w:rFonts w:ascii="Times New Roman" w:hAnsi="Times New Roman"/>
          <w:bCs/>
          <w:color w:val="000000"/>
        </w:rPr>
        <w:t>његовим</w:t>
      </w:r>
      <w:r w:rsidRPr="00954EB8">
        <w:rPr>
          <w:rFonts w:ascii="Times New Roman" w:hAnsi="Times New Roman"/>
          <w:bCs/>
          <w:color w:val="000000"/>
        </w:rPr>
        <w:t xml:space="preserve"> финансијским планом за 201</w:t>
      </w:r>
      <w:r w:rsidR="007A373E">
        <w:rPr>
          <w:rFonts w:ascii="Times New Roman" w:hAnsi="Times New Roman"/>
          <w:bCs/>
          <w:color w:val="000000"/>
        </w:rPr>
        <w:t>5</w:t>
      </w:r>
      <w:r w:rsidRPr="00954EB8">
        <w:rPr>
          <w:rFonts w:ascii="Times New Roman" w:hAnsi="Times New Roman"/>
          <w:bCs/>
          <w:color w:val="000000"/>
        </w:rPr>
        <w:t>.</w:t>
      </w:r>
      <w:proofErr w:type="gramEnd"/>
      <w:r w:rsidRPr="00954EB8">
        <w:rPr>
          <w:rFonts w:ascii="Times New Roman" w:hAnsi="Times New Roman"/>
          <w:bCs/>
          <w:color w:val="000000"/>
        </w:rPr>
        <w:t xml:space="preserve"> </w:t>
      </w:r>
      <w:proofErr w:type="gramStart"/>
      <w:r w:rsidRPr="00954EB8">
        <w:rPr>
          <w:rFonts w:ascii="Times New Roman" w:hAnsi="Times New Roman"/>
          <w:bCs/>
          <w:color w:val="000000"/>
        </w:rPr>
        <w:t>годину</w:t>
      </w:r>
      <w:proofErr w:type="gramEnd"/>
      <w:r w:rsidRPr="00954EB8">
        <w:rPr>
          <w:rFonts w:ascii="Times New Roman" w:hAnsi="Times New Roman"/>
          <w:bCs/>
          <w:color w:val="000000"/>
        </w:rPr>
        <w:t xml:space="preserve"> планиран за предметну набавку за 201</w:t>
      </w:r>
      <w:r w:rsidR="007A373E">
        <w:rPr>
          <w:rFonts w:ascii="Times New Roman" w:hAnsi="Times New Roman"/>
          <w:bCs/>
          <w:color w:val="000000"/>
        </w:rPr>
        <w:t>5</w:t>
      </w:r>
      <w:r w:rsidRPr="00954EB8">
        <w:rPr>
          <w:rFonts w:ascii="Times New Roman" w:hAnsi="Times New Roman"/>
          <w:bCs/>
          <w:color w:val="000000"/>
        </w:rPr>
        <w:t xml:space="preserve">. </w:t>
      </w:r>
      <w:proofErr w:type="gramStart"/>
      <w:r w:rsidRPr="00954EB8">
        <w:rPr>
          <w:rFonts w:ascii="Times New Roman" w:hAnsi="Times New Roman"/>
          <w:bCs/>
          <w:color w:val="000000"/>
        </w:rPr>
        <w:t>годину</w:t>
      </w:r>
      <w:proofErr w:type="gramEnd"/>
      <w:r w:rsidRPr="00954EB8">
        <w:rPr>
          <w:rFonts w:ascii="Times New Roman" w:hAnsi="Times New Roman"/>
          <w:bCs/>
          <w:color w:val="000000"/>
        </w:rPr>
        <w:t xml:space="preserve">, о чему ће </w:t>
      </w:r>
      <w:r>
        <w:rPr>
          <w:rFonts w:ascii="Times New Roman" w:hAnsi="Times New Roman"/>
          <w:bCs/>
          <w:color w:val="000000"/>
        </w:rPr>
        <w:t>Наручилац</w:t>
      </w:r>
      <w:r w:rsidRPr="00954EB8">
        <w:rPr>
          <w:rFonts w:ascii="Times New Roman" w:hAnsi="Times New Roman"/>
          <w:bCs/>
          <w:color w:val="000000"/>
        </w:rPr>
        <w:t xml:space="preserve"> писмено обавестити пружаоца услуга, као и</w:t>
      </w:r>
      <w:r w:rsidRPr="00954EB8">
        <w:rPr>
          <w:rFonts w:ascii="Times New Roman" w:hAnsi="Times New Roman"/>
        </w:rPr>
        <w:t xml:space="preserve"> истеком последњег дана текуће буџетске године ако </w:t>
      </w:r>
      <w:r>
        <w:rPr>
          <w:rFonts w:ascii="Times New Roman" w:hAnsi="Times New Roman"/>
        </w:rPr>
        <w:t xml:space="preserve">Наручилац </w:t>
      </w:r>
      <w:r w:rsidRPr="00954EB8">
        <w:rPr>
          <w:rFonts w:ascii="Times New Roman" w:hAnsi="Times New Roman"/>
        </w:rPr>
        <w:t>не предвиди набавку предметих услуга у свом годишњем плану набавки за 201</w:t>
      </w:r>
      <w:r w:rsidR="007A373E">
        <w:rPr>
          <w:rFonts w:ascii="Times New Roman" w:hAnsi="Times New Roman"/>
        </w:rPr>
        <w:t>6</w:t>
      </w:r>
      <w:r w:rsidRPr="00954EB8">
        <w:rPr>
          <w:rFonts w:ascii="Times New Roman" w:hAnsi="Times New Roman"/>
        </w:rPr>
        <w:t xml:space="preserve">. </w:t>
      </w:r>
      <w:proofErr w:type="gramStart"/>
      <w:r w:rsidRPr="00954EB8">
        <w:rPr>
          <w:rFonts w:ascii="Times New Roman" w:hAnsi="Times New Roman"/>
        </w:rPr>
        <w:t>годину</w:t>
      </w:r>
      <w:proofErr w:type="gramEnd"/>
      <w:r w:rsidRPr="00954EB8">
        <w:rPr>
          <w:rFonts w:ascii="Times New Roman" w:hAnsi="Times New Roman"/>
        </w:rPr>
        <w:t xml:space="preserve"> и ако за ову набавку не предвиди средства у свом финансијском плану за 201</w:t>
      </w:r>
      <w:r w:rsidR="007A373E">
        <w:rPr>
          <w:rFonts w:ascii="Times New Roman" w:hAnsi="Times New Roman"/>
        </w:rPr>
        <w:t>6</w:t>
      </w:r>
      <w:r w:rsidRPr="00954EB8">
        <w:rPr>
          <w:rFonts w:ascii="Times New Roman" w:hAnsi="Times New Roman"/>
        </w:rPr>
        <w:t xml:space="preserve">. годину, о чему ће </w:t>
      </w:r>
      <w:r>
        <w:rPr>
          <w:rFonts w:ascii="Times New Roman" w:hAnsi="Times New Roman"/>
        </w:rPr>
        <w:t>такође</w:t>
      </w:r>
      <w:r w:rsidR="001D5396">
        <w:rPr>
          <w:rFonts w:ascii="Times New Roman" w:hAnsi="Times New Roman"/>
        </w:rPr>
        <w:t>,</w:t>
      </w:r>
      <w:r>
        <w:rPr>
          <w:rFonts w:ascii="Times New Roman" w:hAnsi="Times New Roman"/>
        </w:rPr>
        <w:t xml:space="preserve"> </w:t>
      </w:r>
      <w:r w:rsidR="001D5396">
        <w:rPr>
          <w:rFonts w:ascii="Times New Roman" w:hAnsi="Times New Roman"/>
        </w:rPr>
        <w:t>писменим путем,</w:t>
      </w:r>
      <w:r w:rsidR="001D5396" w:rsidRPr="00954EB8">
        <w:rPr>
          <w:rFonts w:ascii="Times New Roman" w:hAnsi="Times New Roman"/>
        </w:rPr>
        <w:t xml:space="preserve"> </w:t>
      </w:r>
      <w:r w:rsidRPr="00954EB8">
        <w:rPr>
          <w:rFonts w:ascii="Times New Roman" w:hAnsi="Times New Roman"/>
        </w:rPr>
        <w:t xml:space="preserve">обавестити </w:t>
      </w:r>
      <w:r>
        <w:rPr>
          <w:rFonts w:ascii="Times New Roman" w:hAnsi="Times New Roman"/>
        </w:rPr>
        <w:t>п</w:t>
      </w:r>
      <w:r w:rsidR="001D5396">
        <w:rPr>
          <w:rFonts w:ascii="Times New Roman" w:hAnsi="Times New Roman"/>
        </w:rPr>
        <w:t>ружаоца услуга.</w:t>
      </w:r>
    </w:p>
    <w:p w:rsidR="00C35CF5" w:rsidRDefault="00C35CF5" w:rsidP="00110670">
      <w:pPr>
        <w:jc w:val="both"/>
        <w:rPr>
          <w:rFonts w:ascii="Times New Roman" w:hAnsi="Times New Roman"/>
        </w:rPr>
      </w:pPr>
    </w:p>
    <w:p w:rsidR="00110670" w:rsidRDefault="00110670" w:rsidP="00110670">
      <w:pPr>
        <w:tabs>
          <w:tab w:val="left" w:pos="360"/>
        </w:tabs>
        <w:jc w:val="both"/>
        <w:rPr>
          <w:rFonts w:ascii="Times New Roman" w:hAnsi="Times New Roman"/>
          <w:lang w:val="sr-Cyrl-CS"/>
        </w:rPr>
      </w:pPr>
    </w:p>
    <w:p w:rsidR="00CB37B1" w:rsidRPr="00954EB8" w:rsidRDefault="00CB37B1" w:rsidP="00CB37B1">
      <w:pPr>
        <w:jc w:val="both"/>
        <w:rPr>
          <w:rFonts w:ascii="Times New Roman" w:hAnsi="Times New Roman"/>
        </w:rPr>
      </w:pPr>
      <w:r w:rsidRPr="00954EB8">
        <w:rPr>
          <w:rFonts w:ascii="Times New Roman" w:hAnsi="Times New Roman"/>
        </w:rPr>
        <w:t xml:space="preserve"> </w:t>
      </w:r>
    </w:p>
    <w:p w:rsidR="00954EB8" w:rsidRDefault="00954EB8" w:rsidP="00954EB8">
      <w:pPr>
        <w:tabs>
          <w:tab w:val="left" w:pos="360"/>
        </w:tabs>
        <w:jc w:val="both"/>
        <w:rPr>
          <w:rFonts w:ascii="Times New Roman" w:hAnsi="Times New Roman"/>
          <w:lang w:val="sr-Cyrl-CS"/>
        </w:rPr>
      </w:pPr>
    </w:p>
    <w:p w:rsidR="0084367E" w:rsidRPr="00770098" w:rsidRDefault="0084367E" w:rsidP="0084367E">
      <w:pPr>
        <w:pStyle w:val="ListParagraph"/>
        <w:spacing w:line="276" w:lineRule="auto"/>
        <w:jc w:val="both"/>
        <w:rPr>
          <w:rFonts w:ascii="Times New Roman" w:hAnsi="Times New Roman"/>
        </w:rPr>
      </w:pPr>
    </w:p>
    <w:p w:rsidR="003E2231" w:rsidRDefault="003E2231">
      <w:pPr>
        <w:spacing w:after="200" w:line="276" w:lineRule="auto"/>
        <w:rPr>
          <w:rFonts w:ascii="Times New Roman" w:hAnsi="Times New Roman"/>
          <w:b/>
        </w:rPr>
      </w:pPr>
      <w:r>
        <w:rPr>
          <w:rFonts w:ascii="Times New Roman" w:hAnsi="Times New Roman"/>
          <w:b/>
        </w:rPr>
        <w:br w:type="page"/>
      </w:r>
    </w:p>
    <w:p w:rsidR="006333D5" w:rsidRDefault="006333D5" w:rsidP="006333D5">
      <w:pPr>
        <w:spacing w:line="276" w:lineRule="auto"/>
        <w:jc w:val="both"/>
        <w:rPr>
          <w:rFonts w:ascii="Times New Roman" w:hAnsi="Times New Roman"/>
          <w:b/>
        </w:rPr>
      </w:pPr>
    </w:p>
    <w:p w:rsidR="0096745D" w:rsidRPr="00770098" w:rsidRDefault="0096745D" w:rsidP="00EA2F3B">
      <w:pPr>
        <w:pStyle w:val="ListParagraph"/>
        <w:shd w:val="clear" w:color="auto" w:fill="B8CCE4" w:themeFill="accent1" w:themeFillTint="66"/>
        <w:tabs>
          <w:tab w:val="left" w:pos="2400"/>
        </w:tabs>
        <w:ind w:left="0"/>
        <w:jc w:val="center"/>
        <w:outlineLvl w:val="0"/>
        <w:rPr>
          <w:rFonts w:ascii="Times New Roman" w:hAnsi="Times New Roman"/>
          <w:b/>
        </w:rPr>
      </w:pPr>
      <w:bookmarkStart w:id="4" w:name="_Toc433968687"/>
      <w:proofErr w:type="gramStart"/>
      <w:r w:rsidRPr="00C86B62">
        <w:rPr>
          <w:rFonts w:ascii="Times New Roman" w:hAnsi="Times New Roman"/>
          <w:b/>
        </w:rPr>
        <w:t>IV УСЛОВИ ЗА УЧЕШЋЕ У ПОСТУПКУ ЈАВНЕ НАБАВКЕ ИЗ ЧЛ.</w:t>
      </w:r>
      <w:proofErr w:type="gramEnd"/>
      <w:r w:rsidRPr="00C86B62">
        <w:rPr>
          <w:rFonts w:ascii="Times New Roman" w:hAnsi="Times New Roman"/>
          <w:b/>
        </w:rPr>
        <w:t xml:space="preserve"> 75. И 76. ЗАКОНА И УПУТСТВО КАКО СЕ ДОКАЗУЈЕ ИСПУЊЕНОСТ ТИХ УСЛОВА</w:t>
      </w:r>
      <w:bookmarkEnd w:id="4"/>
    </w:p>
    <w:p w:rsidR="00EA2F3B" w:rsidRDefault="00EA2F3B" w:rsidP="00EA2F3B">
      <w:pPr>
        <w:pStyle w:val="ListParagraph"/>
        <w:tabs>
          <w:tab w:val="left" w:pos="2400"/>
        </w:tabs>
        <w:ind w:left="0"/>
        <w:jc w:val="center"/>
        <w:rPr>
          <w:rFonts w:ascii="Times New Roman" w:hAnsi="Times New Roman"/>
          <w:b/>
        </w:rPr>
      </w:pPr>
    </w:p>
    <w:p w:rsidR="00EA2F3B" w:rsidRPr="00EA2F3B" w:rsidRDefault="00EA2F3B" w:rsidP="00EA2F3B">
      <w:pPr>
        <w:pStyle w:val="ListParagraph"/>
        <w:shd w:val="clear" w:color="auto" w:fill="B8CCE4" w:themeFill="accent1" w:themeFillTint="66"/>
        <w:tabs>
          <w:tab w:val="left" w:pos="2400"/>
        </w:tabs>
        <w:ind w:left="0"/>
        <w:jc w:val="center"/>
        <w:rPr>
          <w:rFonts w:ascii="Times New Roman" w:hAnsi="Times New Roman"/>
          <w:b/>
        </w:rPr>
      </w:pPr>
      <w:r>
        <w:rPr>
          <w:rFonts w:ascii="Times New Roman" w:hAnsi="Times New Roman"/>
          <w:b/>
        </w:rPr>
        <w:t>1 УСЛОВИ ЗА УЧЕШЋЕ У ПОСТУПКУ ЈАВНЕ НАБАВКЕ ИЗ ЧЛ. 75. И 76. ЗАКОНА</w:t>
      </w:r>
    </w:p>
    <w:p w:rsidR="0004698E" w:rsidRPr="00770098" w:rsidRDefault="0004698E" w:rsidP="00A106CA">
      <w:pPr>
        <w:pStyle w:val="ListParagraph"/>
        <w:tabs>
          <w:tab w:val="left" w:pos="2400"/>
        </w:tabs>
        <w:ind w:left="0"/>
        <w:jc w:val="both"/>
        <w:rPr>
          <w:rFonts w:ascii="Times New Roman" w:hAnsi="Times New Roman"/>
          <w:b/>
        </w:rPr>
      </w:pPr>
    </w:p>
    <w:p w:rsidR="00622184" w:rsidRPr="00770098" w:rsidRDefault="00622184" w:rsidP="00622184">
      <w:pPr>
        <w:pStyle w:val="ListParagraph"/>
        <w:numPr>
          <w:ilvl w:val="1"/>
          <w:numId w:val="7"/>
        </w:numPr>
        <w:tabs>
          <w:tab w:val="left" w:pos="2400"/>
        </w:tabs>
        <w:jc w:val="both"/>
        <w:rPr>
          <w:rFonts w:ascii="Times New Roman" w:hAnsi="Times New Roman"/>
          <w:b/>
        </w:rPr>
      </w:pPr>
      <w:r w:rsidRPr="00770098">
        <w:rPr>
          <w:rFonts w:ascii="Times New Roman" w:hAnsi="Times New Roman"/>
          <w:b/>
        </w:rPr>
        <w:t xml:space="preserve">Обавезни услови за учешће у поступку јавне набавке из члана 75. Закона </w:t>
      </w:r>
    </w:p>
    <w:p w:rsidR="00622184" w:rsidRPr="00770098" w:rsidRDefault="00622184" w:rsidP="00622184">
      <w:pPr>
        <w:pStyle w:val="ListParagraph"/>
        <w:tabs>
          <w:tab w:val="left" w:pos="2400"/>
        </w:tabs>
        <w:ind w:left="0"/>
        <w:jc w:val="both"/>
        <w:rPr>
          <w:rFonts w:ascii="Times New Roman" w:hAnsi="Times New Roman"/>
        </w:rPr>
      </w:pPr>
    </w:p>
    <w:p w:rsidR="00622184" w:rsidRPr="00770098" w:rsidRDefault="00622184" w:rsidP="00622184">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Право на учешће у поступку предметне јавне набавке има понуђач који испуњава </w:t>
      </w:r>
      <w:r w:rsidRPr="00770098">
        <w:rPr>
          <w:rFonts w:ascii="Times New Roman" w:hAnsi="Times New Roman"/>
          <w:b/>
        </w:rPr>
        <w:t>обавезне услове</w:t>
      </w:r>
      <w:r w:rsidRPr="00770098">
        <w:rPr>
          <w:rFonts w:ascii="Times New Roman" w:hAnsi="Times New Roman"/>
        </w:rPr>
        <w:t xml:space="preserve"> за учешће у поступку јавне набавке дефинисане чл.</w:t>
      </w:r>
      <w:proofErr w:type="gramEnd"/>
      <w:r w:rsidRPr="00770098">
        <w:rPr>
          <w:rFonts w:ascii="Times New Roman" w:hAnsi="Times New Roman"/>
        </w:rPr>
        <w:t xml:space="preserve"> 75. Закона, и то:</w:t>
      </w:r>
    </w:p>
    <w:p w:rsidR="00622184" w:rsidRPr="00770098" w:rsidRDefault="00622184" w:rsidP="00622184">
      <w:pPr>
        <w:pStyle w:val="ListParagraph"/>
        <w:tabs>
          <w:tab w:val="left" w:pos="2400"/>
        </w:tabs>
        <w:jc w:val="both"/>
        <w:rPr>
          <w:rFonts w:ascii="Times New Roman" w:hAnsi="Times New Roman"/>
        </w:rPr>
      </w:pPr>
    </w:p>
    <w:p w:rsidR="00622184" w:rsidRPr="00770098" w:rsidRDefault="00622184" w:rsidP="00622184">
      <w:pPr>
        <w:pStyle w:val="ListParagraph"/>
        <w:tabs>
          <w:tab w:val="left" w:pos="2400"/>
        </w:tabs>
        <w:ind w:left="0"/>
        <w:jc w:val="both"/>
        <w:rPr>
          <w:rFonts w:ascii="Times New Roman" w:hAnsi="Times New Roman"/>
        </w:rPr>
      </w:pPr>
      <w:r w:rsidRPr="00770098">
        <w:rPr>
          <w:rFonts w:ascii="Times New Roman" w:hAnsi="Times New Roman"/>
        </w:rPr>
        <w:t>1) Да је регистрован код надлежног органа, односно уписан у одговарајући регистар</w:t>
      </w:r>
      <w:r>
        <w:rPr>
          <w:rFonts w:ascii="Times New Roman" w:hAnsi="Times New Roman"/>
        </w:rPr>
        <w:t xml:space="preserve"> </w:t>
      </w:r>
      <w:r w:rsidRPr="00922E1E">
        <w:rPr>
          <w:rFonts w:ascii="Times New Roman" w:hAnsi="Times New Roman"/>
          <w:i/>
        </w:rPr>
        <w:t xml:space="preserve">(чл. 75. </w:t>
      </w:r>
      <w:proofErr w:type="gramStart"/>
      <w:r w:rsidRPr="00922E1E">
        <w:rPr>
          <w:rFonts w:ascii="Times New Roman" w:hAnsi="Times New Roman"/>
          <w:i/>
        </w:rPr>
        <w:t>ст</w:t>
      </w:r>
      <w:proofErr w:type="gramEnd"/>
      <w:r w:rsidRPr="00922E1E">
        <w:rPr>
          <w:rFonts w:ascii="Times New Roman" w:hAnsi="Times New Roman"/>
          <w:i/>
        </w:rPr>
        <w:t xml:space="preserve">. 1. </w:t>
      </w:r>
      <w:proofErr w:type="gramStart"/>
      <w:r w:rsidRPr="00922E1E">
        <w:rPr>
          <w:rFonts w:ascii="Times New Roman" w:hAnsi="Times New Roman"/>
          <w:i/>
        </w:rPr>
        <w:t>тач</w:t>
      </w:r>
      <w:proofErr w:type="gramEnd"/>
      <w:r w:rsidRPr="00922E1E">
        <w:rPr>
          <w:rFonts w:ascii="Times New Roman" w:hAnsi="Times New Roman"/>
          <w:i/>
        </w:rPr>
        <w:t>. 1) Закона)</w:t>
      </w:r>
      <w:r w:rsidRPr="00770098">
        <w:rPr>
          <w:rFonts w:ascii="Times New Roman" w:hAnsi="Times New Roman"/>
        </w:rPr>
        <w:t>;</w:t>
      </w:r>
    </w:p>
    <w:p w:rsidR="00622184" w:rsidRPr="00770098" w:rsidRDefault="00622184" w:rsidP="00622184">
      <w:pPr>
        <w:pStyle w:val="ListParagraph"/>
        <w:tabs>
          <w:tab w:val="left" w:pos="2400"/>
        </w:tabs>
        <w:ind w:left="0"/>
        <w:jc w:val="both"/>
        <w:rPr>
          <w:rFonts w:ascii="Times New Roman" w:hAnsi="Times New Roman"/>
        </w:rPr>
      </w:pPr>
      <w:r w:rsidRPr="00770098">
        <w:rPr>
          <w:rFonts w:ascii="Times New Roman" w:hAnsi="Times New Roman"/>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rPr>
        <w:t xml:space="preserve"> </w:t>
      </w:r>
      <w:r w:rsidRPr="00922E1E">
        <w:rPr>
          <w:rFonts w:ascii="Times New Roman" w:hAnsi="Times New Roman"/>
          <w:i/>
        </w:rPr>
        <w:t xml:space="preserve">(чл. 75. </w:t>
      </w:r>
      <w:proofErr w:type="gramStart"/>
      <w:r w:rsidRPr="00922E1E">
        <w:rPr>
          <w:rFonts w:ascii="Times New Roman" w:hAnsi="Times New Roman"/>
          <w:i/>
        </w:rPr>
        <w:t>ст</w:t>
      </w:r>
      <w:proofErr w:type="gramEnd"/>
      <w:r w:rsidRPr="00922E1E">
        <w:rPr>
          <w:rFonts w:ascii="Times New Roman" w:hAnsi="Times New Roman"/>
          <w:i/>
        </w:rPr>
        <w:t xml:space="preserve">. 1. </w:t>
      </w:r>
      <w:proofErr w:type="gramStart"/>
      <w:r w:rsidRPr="00922E1E">
        <w:rPr>
          <w:rFonts w:ascii="Times New Roman" w:hAnsi="Times New Roman"/>
          <w:i/>
        </w:rPr>
        <w:t>тач</w:t>
      </w:r>
      <w:proofErr w:type="gramEnd"/>
      <w:r w:rsidRPr="00922E1E">
        <w:rPr>
          <w:rFonts w:ascii="Times New Roman" w:hAnsi="Times New Roman"/>
          <w:i/>
        </w:rPr>
        <w:t xml:space="preserve">. </w:t>
      </w:r>
      <w:r>
        <w:rPr>
          <w:rFonts w:ascii="Times New Roman" w:hAnsi="Times New Roman"/>
          <w:i/>
        </w:rPr>
        <w:t>2</w:t>
      </w:r>
      <w:r w:rsidRPr="00922E1E">
        <w:rPr>
          <w:rFonts w:ascii="Times New Roman" w:hAnsi="Times New Roman"/>
          <w:i/>
        </w:rPr>
        <w:t>) Закона)</w:t>
      </w:r>
      <w:r w:rsidRPr="00770098">
        <w:rPr>
          <w:rFonts w:ascii="Times New Roman" w:hAnsi="Times New Roman"/>
        </w:rPr>
        <w:t>;</w:t>
      </w:r>
    </w:p>
    <w:p w:rsidR="00622184" w:rsidRDefault="00354D79" w:rsidP="00622184">
      <w:pPr>
        <w:pStyle w:val="ListParagraph"/>
        <w:tabs>
          <w:tab w:val="left" w:pos="2400"/>
        </w:tabs>
        <w:ind w:left="0"/>
        <w:jc w:val="both"/>
        <w:rPr>
          <w:rFonts w:ascii="Times New Roman" w:hAnsi="Times New Roman"/>
        </w:rPr>
      </w:pPr>
      <w:r>
        <w:rPr>
          <w:rFonts w:ascii="Times New Roman" w:hAnsi="Times New Roman"/>
        </w:rPr>
        <w:t>3</w:t>
      </w:r>
      <w:r w:rsidR="00622184" w:rsidRPr="00770098">
        <w:rPr>
          <w:rFonts w:ascii="Times New Roman" w:hAnsi="Times New Roman"/>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22184">
        <w:rPr>
          <w:rFonts w:ascii="Times New Roman" w:hAnsi="Times New Roman"/>
        </w:rPr>
        <w:t xml:space="preserve"> </w:t>
      </w:r>
      <w:r w:rsidR="00622184" w:rsidRPr="00922E1E">
        <w:rPr>
          <w:rFonts w:ascii="Times New Roman" w:hAnsi="Times New Roman"/>
          <w:i/>
        </w:rPr>
        <w:t xml:space="preserve">(чл. 75. </w:t>
      </w:r>
      <w:proofErr w:type="gramStart"/>
      <w:r w:rsidR="00622184" w:rsidRPr="00922E1E">
        <w:rPr>
          <w:rFonts w:ascii="Times New Roman" w:hAnsi="Times New Roman"/>
          <w:i/>
        </w:rPr>
        <w:t>ст</w:t>
      </w:r>
      <w:proofErr w:type="gramEnd"/>
      <w:r w:rsidR="00622184" w:rsidRPr="00922E1E">
        <w:rPr>
          <w:rFonts w:ascii="Times New Roman" w:hAnsi="Times New Roman"/>
          <w:i/>
        </w:rPr>
        <w:t xml:space="preserve">. 1. </w:t>
      </w:r>
      <w:proofErr w:type="gramStart"/>
      <w:r w:rsidR="00622184" w:rsidRPr="00922E1E">
        <w:rPr>
          <w:rFonts w:ascii="Times New Roman" w:hAnsi="Times New Roman"/>
          <w:i/>
        </w:rPr>
        <w:t>тач</w:t>
      </w:r>
      <w:proofErr w:type="gramEnd"/>
      <w:r w:rsidR="00622184" w:rsidRPr="00922E1E">
        <w:rPr>
          <w:rFonts w:ascii="Times New Roman" w:hAnsi="Times New Roman"/>
          <w:i/>
        </w:rPr>
        <w:t xml:space="preserve">. </w:t>
      </w:r>
      <w:r w:rsidR="00622184">
        <w:rPr>
          <w:rFonts w:ascii="Times New Roman" w:hAnsi="Times New Roman"/>
          <w:i/>
        </w:rPr>
        <w:t>4</w:t>
      </w:r>
      <w:r w:rsidR="00622184" w:rsidRPr="00922E1E">
        <w:rPr>
          <w:rFonts w:ascii="Times New Roman" w:hAnsi="Times New Roman"/>
          <w:i/>
        </w:rPr>
        <w:t>) Закона)</w:t>
      </w:r>
      <w:r w:rsidR="00622184">
        <w:rPr>
          <w:rFonts w:ascii="Times New Roman" w:hAnsi="Times New Roman"/>
        </w:rPr>
        <w:t>;</w:t>
      </w:r>
    </w:p>
    <w:p w:rsidR="00622184" w:rsidRPr="00770098" w:rsidRDefault="00354D79" w:rsidP="00622184">
      <w:pPr>
        <w:pStyle w:val="ListParagraph"/>
        <w:tabs>
          <w:tab w:val="left" w:pos="2400"/>
        </w:tabs>
        <w:ind w:left="0"/>
        <w:jc w:val="both"/>
        <w:rPr>
          <w:rFonts w:ascii="Times New Roman" w:hAnsi="Times New Roman"/>
        </w:rPr>
      </w:pPr>
      <w:r>
        <w:rPr>
          <w:rFonts w:ascii="Times New Roman" w:hAnsi="Times New Roman"/>
        </w:rPr>
        <w:t>4</w:t>
      </w:r>
      <w:r w:rsidR="00622184">
        <w:rPr>
          <w:rFonts w:ascii="Times New Roman" w:hAnsi="Times New Roman"/>
        </w:rPr>
        <w:t xml:space="preserve">) </w:t>
      </w:r>
      <w:r w:rsidR="00622184" w:rsidRPr="00770098">
        <w:rPr>
          <w:rFonts w:ascii="Times New Roman" w:hAnsi="Times New Roman"/>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A91FFD">
        <w:rPr>
          <w:rFonts w:ascii="Times New Roman" w:hAnsi="Times New Roman"/>
        </w:rPr>
        <w:t>нема забрану обављања делатности која је на снази у време подношења понуде</w:t>
      </w:r>
      <w:r w:rsidR="00622184">
        <w:rPr>
          <w:rFonts w:ascii="Times New Roman" w:hAnsi="Times New Roman"/>
        </w:rPr>
        <w:t xml:space="preserve"> </w:t>
      </w:r>
      <w:r w:rsidR="00622184" w:rsidRPr="00922E1E">
        <w:rPr>
          <w:rFonts w:ascii="Times New Roman" w:hAnsi="Times New Roman"/>
          <w:i/>
        </w:rPr>
        <w:t xml:space="preserve">(чл. 75. </w:t>
      </w:r>
      <w:proofErr w:type="gramStart"/>
      <w:r w:rsidR="00622184" w:rsidRPr="00922E1E">
        <w:rPr>
          <w:rFonts w:ascii="Times New Roman" w:hAnsi="Times New Roman"/>
          <w:i/>
        </w:rPr>
        <w:t>ст</w:t>
      </w:r>
      <w:proofErr w:type="gramEnd"/>
      <w:r w:rsidR="00622184" w:rsidRPr="00922E1E">
        <w:rPr>
          <w:rFonts w:ascii="Times New Roman" w:hAnsi="Times New Roman"/>
          <w:i/>
        </w:rPr>
        <w:t xml:space="preserve">. </w:t>
      </w:r>
      <w:proofErr w:type="gramStart"/>
      <w:r w:rsidR="00622184">
        <w:rPr>
          <w:rFonts w:ascii="Times New Roman" w:hAnsi="Times New Roman"/>
          <w:i/>
        </w:rPr>
        <w:t>2</w:t>
      </w:r>
      <w:r w:rsidR="00622184" w:rsidRPr="00922E1E">
        <w:rPr>
          <w:rFonts w:ascii="Times New Roman" w:hAnsi="Times New Roman"/>
          <w:i/>
        </w:rPr>
        <w:t>. Закона)</w:t>
      </w:r>
      <w:r w:rsidR="00622184" w:rsidRPr="00770098">
        <w:rPr>
          <w:rFonts w:ascii="Times New Roman" w:hAnsi="Times New Roman"/>
        </w:rPr>
        <w:t>.</w:t>
      </w:r>
      <w:proofErr w:type="gramEnd"/>
    </w:p>
    <w:p w:rsidR="00622184" w:rsidRPr="00770098" w:rsidRDefault="00622184" w:rsidP="00622184">
      <w:pPr>
        <w:pStyle w:val="ListParagraph"/>
        <w:tabs>
          <w:tab w:val="left" w:pos="2400"/>
        </w:tabs>
        <w:ind w:left="0"/>
        <w:jc w:val="both"/>
        <w:rPr>
          <w:rFonts w:ascii="Times New Roman" w:hAnsi="Times New Roman"/>
          <w:b/>
        </w:rPr>
      </w:pPr>
    </w:p>
    <w:p w:rsidR="00622184" w:rsidRPr="005D257E" w:rsidRDefault="00622184" w:rsidP="00622184">
      <w:pPr>
        <w:pStyle w:val="ListParagraph"/>
        <w:numPr>
          <w:ilvl w:val="1"/>
          <w:numId w:val="7"/>
        </w:numPr>
        <w:tabs>
          <w:tab w:val="left" w:pos="2400"/>
        </w:tabs>
        <w:jc w:val="both"/>
        <w:rPr>
          <w:rFonts w:ascii="Times New Roman" w:hAnsi="Times New Roman"/>
          <w:b/>
        </w:rPr>
      </w:pPr>
      <w:r w:rsidRPr="005D257E">
        <w:rPr>
          <w:rFonts w:ascii="Times New Roman" w:hAnsi="Times New Roman"/>
          <w:b/>
        </w:rPr>
        <w:t>Додатни услови за учешће у поступку јавне набавке из члана 76. Закона</w:t>
      </w:r>
    </w:p>
    <w:p w:rsidR="00622184" w:rsidRPr="00770098" w:rsidRDefault="00622184" w:rsidP="00622184">
      <w:pPr>
        <w:pStyle w:val="ListParagraph"/>
        <w:tabs>
          <w:tab w:val="left" w:pos="2400"/>
        </w:tabs>
        <w:ind w:left="0"/>
        <w:jc w:val="both"/>
        <w:rPr>
          <w:rFonts w:ascii="Times New Roman" w:hAnsi="Times New Roman"/>
        </w:rPr>
      </w:pPr>
    </w:p>
    <w:p w:rsidR="00622184" w:rsidRPr="00770098" w:rsidRDefault="00622184" w:rsidP="00622184">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Понуђач који учествује у поступку предметне јавне набавке мора испунити </w:t>
      </w:r>
      <w:r w:rsidRPr="00770098">
        <w:rPr>
          <w:rFonts w:ascii="Times New Roman" w:hAnsi="Times New Roman"/>
          <w:b/>
        </w:rPr>
        <w:t>додатне услове</w:t>
      </w:r>
      <w:r w:rsidRPr="00770098">
        <w:rPr>
          <w:rFonts w:ascii="Times New Roman" w:hAnsi="Times New Roman"/>
        </w:rPr>
        <w:t xml:space="preserve"> за учешће у поступку јавне набавке дефинисане чл.</w:t>
      </w:r>
      <w:proofErr w:type="gramEnd"/>
      <w:r w:rsidRPr="00770098">
        <w:rPr>
          <w:rFonts w:ascii="Times New Roman" w:hAnsi="Times New Roman"/>
        </w:rPr>
        <w:t xml:space="preserve"> 76. Закона, и то:</w:t>
      </w:r>
    </w:p>
    <w:p w:rsidR="00622184" w:rsidRPr="00770098" w:rsidRDefault="00622184" w:rsidP="00622184">
      <w:pPr>
        <w:pStyle w:val="ListParagraph"/>
        <w:tabs>
          <w:tab w:val="left" w:pos="2400"/>
        </w:tabs>
        <w:ind w:left="0"/>
        <w:jc w:val="both"/>
        <w:rPr>
          <w:rFonts w:ascii="Times New Roman" w:hAnsi="Times New Roman"/>
        </w:rPr>
      </w:pPr>
    </w:p>
    <w:p w:rsidR="00622184" w:rsidRDefault="00622184" w:rsidP="00622184">
      <w:pPr>
        <w:pStyle w:val="ListParagraph"/>
        <w:tabs>
          <w:tab w:val="left" w:pos="2400"/>
        </w:tabs>
        <w:ind w:left="0"/>
        <w:jc w:val="both"/>
        <w:rPr>
          <w:rFonts w:ascii="Times New Roman" w:hAnsi="Times New Roman"/>
          <w:color w:val="000000" w:themeColor="text1"/>
        </w:rPr>
      </w:pPr>
      <w:r w:rsidRPr="00622184">
        <w:rPr>
          <w:rFonts w:ascii="Times New Roman" w:hAnsi="Times New Roman"/>
          <w:color w:val="000000" w:themeColor="text1"/>
        </w:rPr>
        <w:t>1) Пословни капацитет - да је у претходне две године пре објављивања позива за подношење понуда на Порталу јавних набавки успешно пруж</w:t>
      </w:r>
      <w:r w:rsidR="00340E6E">
        <w:rPr>
          <w:rFonts w:ascii="Times New Roman" w:hAnsi="Times New Roman"/>
          <w:color w:val="000000" w:themeColor="text1"/>
        </w:rPr>
        <w:t>и</w:t>
      </w:r>
      <w:r w:rsidRPr="00622184">
        <w:rPr>
          <w:rFonts w:ascii="Times New Roman" w:hAnsi="Times New Roman"/>
          <w:color w:val="000000" w:themeColor="text1"/>
        </w:rPr>
        <w:t xml:space="preserve">о услуге </w:t>
      </w:r>
      <w:r w:rsidR="0044414E">
        <w:rPr>
          <w:rFonts w:ascii="Times New Roman" w:hAnsi="Times New Roman"/>
          <w:color w:val="000000" w:themeColor="text1"/>
        </w:rPr>
        <w:t>које су предмет јавне набавке</w:t>
      </w:r>
      <w:r w:rsidRPr="00622184">
        <w:rPr>
          <w:rFonts w:ascii="Times New Roman" w:hAnsi="Times New Roman"/>
          <w:color w:val="000000" w:themeColor="text1"/>
        </w:rPr>
        <w:t>;</w:t>
      </w:r>
    </w:p>
    <w:p w:rsidR="00EC62E5" w:rsidRPr="00EC62E5" w:rsidRDefault="00EC62E5" w:rsidP="00622184">
      <w:pPr>
        <w:pStyle w:val="ListParagraph"/>
        <w:tabs>
          <w:tab w:val="left" w:pos="2400"/>
        </w:tabs>
        <w:ind w:left="0"/>
        <w:jc w:val="both"/>
        <w:rPr>
          <w:rFonts w:ascii="Times New Roman" w:hAnsi="Times New Roman"/>
          <w:color w:val="000000" w:themeColor="text1"/>
        </w:rPr>
      </w:pPr>
      <w:r>
        <w:rPr>
          <w:rFonts w:ascii="Times New Roman" w:hAnsi="Times New Roman"/>
          <w:color w:val="000000" w:themeColor="text1"/>
        </w:rPr>
        <w:t xml:space="preserve">2) </w:t>
      </w:r>
      <w:r w:rsidR="00D226D8">
        <w:rPr>
          <w:rFonts w:ascii="Times New Roman" w:hAnsi="Times New Roman"/>
          <w:color w:val="000000" w:themeColor="text1"/>
        </w:rPr>
        <w:t xml:space="preserve">Кадровски капацитет - да има </w:t>
      </w:r>
      <w:r w:rsidR="00C86B62">
        <w:rPr>
          <w:rFonts w:ascii="Times New Roman" w:hAnsi="Times New Roman"/>
          <w:color w:val="000000" w:themeColor="text1"/>
        </w:rPr>
        <w:t xml:space="preserve">најмање </w:t>
      </w:r>
      <w:r w:rsidR="00DC1DA5">
        <w:rPr>
          <w:rFonts w:ascii="Times New Roman" w:hAnsi="Times New Roman"/>
          <w:color w:val="000000" w:themeColor="text1"/>
        </w:rPr>
        <w:t xml:space="preserve">једног </w:t>
      </w:r>
      <w:r w:rsidR="002D6865">
        <w:rPr>
          <w:rFonts w:ascii="Times New Roman" w:hAnsi="Times New Roman"/>
          <w:color w:val="000000" w:themeColor="text1"/>
        </w:rPr>
        <w:t xml:space="preserve">преводиоца са високом стручном спремом - филолошки факултет, </w:t>
      </w:r>
      <w:r w:rsidR="00D226D8">
        <w:rPr>
          <w:rFonts w:ascii="Times New Roman" w:hAnsi="Times New Roman"/>
          <w:color w:val="000000" w:themeColor="text1"/>
        </w:rPr>
        <w:t>кој</w:t>
      </w:r>
      <w:r w:rsidR="002D6865">
        <w:rPr>
          <w:rFonts w:ascii="Times New Roman" w:hAnsi="Times New Roman"/>
          <w:color w:val="000000" w:themeColor="text1"/>
        </w:rPr>
        <w:t>и</w:t>
      </w:r>
      <w:r w:rsidR="00D226D8">
        <w:rPr>
          <w:rFonts w:ascii="Times New Roman" w:hAnsi="Times New Roman"/>
          <w:color w:val="000000" w:themeColor="text1"/>
        </w:rPr>
        <w:t xml:space="preserve"> </w:t>
      </w:r>
      <w:r w:rsidR="00A670F0">
        <w:rPr>
          <w:rFonts w:ascii="Times New Roman" w:hAnsi="Times New Roman"/>
          <w:color w:val="000000" w:themeColor="text1"/>
        </w:rPr>
        <w:t>је решењем надлежног министарства постављен за</w:t>
      </w:r>
      <w:r w:rsidR="00D226D8">
        <w:rPr>
          <w:rFonts w:ascii="Times New Roman" w:hAnsi="Times New Roman"/>
          <w:color w:val="000000" w:themeColor="text1"/>
        </w:rPr>
        <w:t xml:space="preserve"> </w:t>
      </w:r>
      <w:r w:rsidR="002D3AA9">
        <w:rPr>
          <w:rFonts w:ascii="Times New Roman" w:hAnsi="Times New Roman"/>
          <w:color w:val="000000" w:themeColor="text1"/>
        </w:rPr>
        <w:t xml:space="preserve">сталног судског тумача - </w:t>
      </w:r>
      <w:r w:rsidR="00EC55B5">
        <w:rPr>
          <w:rFonts w:ascii="Times New Roman" w:hAnsi="Times New Roman"/>
          <w:color w:val="000000" w:themeColor="text1"/>
        </w:rPr>
        <w:t>сталног</w:t>
      </w:r>
      <w:r w:rsidR="00D226D8">
        <w:rPr>
          <w:rFonts w:ascii="Times New Roman" w:hAnsi="Times New Roman"/>
          <w:color w:val="000000" w:themeColor="text1"/>
        </w:rPr>
        <w:t xml:space="preserve"> судског </w:t>
      </w:r>
      <w:r w:rsidR="00A670F0">
        <w:rPr>
          <w:rFonts w:ascii="Times New Roman" w:hAnsi="Times New Roman"/>
          <w:color w:val="000000" w:themeColor="text1"/>
        </w:rPr>
        <w:t>преводиоца</w:t>
      </w:r>
      <w:r w:rsidR="00D226D8">
        <w:rPr>
          <w:rFonts w:ascii="Times New Roman" w:hAnsi="Times New Roman"/>
          <w:color w:val="000000" w:themeColor="text1"/>
        </w:rPr>
        <w:t xml:space="preserve"> </w:t>
      </w:r>
      <w:r w:rsidR="00922D83">
        <w:rPr>
          <w:rFonts w:ascii="Times New Roman" w:hAnsi="Times New Roman"/>
          <w:color w:val="000000" w:themeColor="text1"/>
        </w:rPr>
        <w:t xml:space="preserve">- </w:t>
      </w:r>
      <w:r w:rsidR="00D226D8">
        <w:rPr>
          <w:rFonts w:ascii="Times New Roman" w:hAnsi="Times New Roman"/>
          <w:color w:val="000000" w:themeColor="text1"/>
        </w:rPr>
        <w:t>за енглески и италијански језик.</w:t>
      </w:r>
    </w:p>
    <w:p w:rsidR="00622184" w:rsidRDefault="00622184" w:rsidP="00622184">
      <w:pPr>
        <w:pStyle w:val="ListParagraph"/>
        <w:tabs>
          <w:tab w:val="left" w:pos="2400"/>
        </w:tabs>
        <w:ind w:left="0"/>
        <w:jc w:val="both"/>
        <w:rPr>
          <w:rFonts w:ascii="Times New Roman" w:hAnsi="Times New Roman"/>
          <w:b/>
          <w:i/>
        </w:rPr>
      </w:pPr>
    </w:p>
    <w:p w:rsidR="00622184" w:rsidRPr="00770098" w:rsidRDefault="00622184" w:rsidP="00622184">
      <w:pPr>
        <w:pStyle w:val="ListParagraph"/>
        <w:numPr>
          <w:ilvl w:val="1"/>
          <w:numId w:val="7"/>
        </w:numPr>
        <w:tabs>
          <w:tab w:val="left" w:pos="2400"/>
        </w:tabs>
        <w:jc w:val="both"/>
        <w:rPr>
          <w:rFonts w:ascii="Times New Roman" w:hAnsi="Times New Roman"/>
          <w:b/>
        </w:rPr>
      </w:pPr>
      <w:r w:rsidRPr="00770098">
        <w:rPr>
          <w:rFonts w:ascii="Times New Roman" w:hAnsi="Times New Roman"/>
          <w:b/>
        </w:rPr>
        <w:t>Услови које мора да испуни подизвођач у складу са чланом 80. Закона</w:t>
      </w:r>
    </w:p>
    <w:p w:rsidR="00622184" w:rsidRPr="00770098" w:rsidRDefault="00622184" w:rsidP="00622184">
      <w:pPr>
        <w:pStyle w:val="ListParagraph"/>
        <w:tabs>
          <w:tab w:val="left" w:pos="2400"/>
        </w:tabs>
        <w:ind w:left="0"/>
        <w:jc w:val="both"/>
        <w:rPr>
          <w:rFonts w:ascii="Times New Roman" w:hAnsi="Times New Roman"/>
          <w:b/>
        </w:rPr>
      </w:pPr>
    </w:p>
    <w:p w:rsidR="00622184" w:rsidRPr="00770098" w:rsidRDefault="00622184" w:rsidP="00622184">
      <w:pPr>
        <w:pStyle w:val="ListParagraph"/>
        <w:tabs>
          <w:tab w:val="left" w:pos="2400"/>
        </w:tabs>
        <w:ind w:left="0"/>
        <w:jc w:val="both"/>
        <w:rPr>
          <w:rFonts w:ascii="Times New Roman" w:hAnsi="Times New Roman"/>
        </w:rPr>
      </w:pPr>
      <w:proofErr w:type="gramStart"/>
      <w:r w:rsidRPr="00770098">
        <w:rPr>
          <w:rFonts w:ascii="Times New Roman" w:hAnsi="Times New Roman"/>
        </w:rPr>
        <w:t>Уколико понуђач подноси понуду са подизвођачем, у складу са чланом 80.</w:t>
      </w:r>
      <w:proofErr w:type="gramEnd"/>
      <w:r w:rsidRPr="00770098">
        <w:rPr>
          <w:rFonts w:ascii="Times New Roman" w:hAnsi="Times New Roman"/>
        </w:rPr>
        <w:t xml:space="preserve"> </w:t>
      </w:r>
      <w:proofErr w:type="gramStart"/>
      <w:r w:rsidRPr="00770098">
        <w:rPr>
          <w:rFonts w:ascii="Times New Roman" w:hAnsi="Times New Roman"/>
        </w:rPr>
        <w:t>Закона, подизвођач мора да испуњава обавезне услове из члана 75.</w:t>
      </w:r>
      <w:proofErr w:type="gramEnd"/>
      <w:r w:rsidRPr="00770098">
        <w:rPr>
          <w:rFonts w:ascii="Times New Roman" w:hAnsi="Times New Roman"/>
        </w:rPr>
        <w:t xml:space="preserve"> </w:t>
      </w:r>
      <w:proofErr w:type="gramStart"/>
      <w:r w:rsidRPr="00770098">
        <w:rPr>
          <w:rFonts w:ascii="Times New Roman" w:hAnsi="Times New Roman"/>
        </w:rPr>
        <w:t>став</w:t>
      </w:r>
      <w:proofErr w:type="gramEnd"/>
      <w:r w:rsidRPr="00770098">
        <w:rPr>
          <w:rFonts w:ascii="Times New Roman" w:hAnsi="Times New Roman"/>
        </w:rPr>
        <w:t xml:space="preserve"> 1. </w:t>
      </w:r>
      <w:proofErr w:type="gramStart"/>
      <w:r w:rsidRPr="00770098">
        <w:rPr>
          <w:rFonts w:ascii="Times New Roman" w:hAnsi="Times New Roman"/>
        </w:rPr>
        <w:t>тач</w:t>
      </w:r>
      <w:proofErr w:type="gramEnd"/>
      <w:r w:rsidRPr="00770098">
        <w:rPr>
          <w:rFonts w:ascii="Times New Roman" w:hAnsi="Times New Roman"/>
        </w:rPr>
        <w:t xml:space="preserve">. 1) </w:t>
      </w:r>
      <w:proofErr w:type="gramStart"/>
      <w:r w:rsidRPr="00770098">
        <w:rPr>
          <w:rFonts w:ascii="Times New Roman" w:hAnsi="Times New Roman"/>
        </w:rPr>
        <w:t>до</w:t>
      </w:r>
      <w:proofErr w:type="gramEnd"/>
      <w:r w:rsidRPr="00770098">
        <w:rPr>
          <w:rFonts w:ascii="Times New Roman" w:hAnsi="Times New Roman"/>
        </w:rPr>
        <w:t xml:space="preserve"> 4) Закона, наведене у тачки 1.1. </w:t>
      </w:r>
      <w:proofErr w:type="gramStart"/>
      <w:r>
        <w:rPr>
          <w:rFonts w:ascii="Times New Roman" w:hAnsi="Times New Roman"/>
        </w:rPr>
        <w:t>подтач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w:t>
      </w:r>
      <w:r w:rsidR="00354D79">
        <w:rPr>
          <w:rFonts w:ascii="Times New Roman" w:hAnsi="Times New Roman"/>
        </w:rPr>
        <w:t>3</w:t>
      </w:r>
      <w:r>
        <w:rPr>
          <w:rFonts w:ascii="Times New Roman" w:hAnsi="Times New Roman"/>
        </w:rPr>
        <w:t xml:space="preserve">) </w:t>
      </w:r>
      <w:r w:rsidRPr="00770098">
        <w:rPr>
          <w:rFonts w:ascii="Times New Roman" w:hAnsi="Times New Roman"/>
        </w:rPr>
        <w:t xml:space="preserve">овог </w:t>
      </w:r>
      <w:r w:rsidR="00D245C6">
        <w:rPr>
          <w:rFonts w:ascii="Times New Roman" w:hAnsi="Times New Roman"/>
        </w:rPr>
        <w:t>одељка</w:t>
      </w:r>
      <w:r w:rsidRPr="00770098">
        <w:rPr>
          <w:rFonts w:ascii="Times New Roman" w:hAnsi="Times New Roman"/>
        </w:rPr>
        <w:t xml:space="preserve">.  </w:t>
      </w:r>
    </w:p>
    <w:p w:rsidR="00622184" w:rsidRPr="00770098" w:rsidRDefault="00622184" w:rsidP="00622184">
      <w:pPr>
        <w:pStyle w:val="ListParagraph"/>
        <w:tabs>
          <w:tab w:val="left" w:pos="2400"/>
        </w:tabs>
        <w:ind w:left="0"/>
        <w:jc w:val="both"/>
        <w:rPr>
          <w:rFonts w:ascii="Times New Roman" w:hAnsi="Times New Roman"/>
        </w:rPr>
      </w:pPr>
    </w:p>
    <w:p w:rsidR="00622184" w:rsidRPr="00770098" w:rsidRDefault="00622184" w:rsidP="00622184">
      <w:pPr>
        <w:pStyle w:val="ListParagraph"/>
        <w:numPr>
          <w:ilvl w:val="1"/>
          <w:numId w:val="7"/>
        </w:numPr>
        <w:tabs>
          <w:tab w:val="left" w:pos="2400"/>
        </w:tabs>
        <w:jc w:val="both"/>
        <w:rPr>
          <w:rFonts w:ascii="Times New Roman" w:hAnsi="Times New Roman"/>
          <w:b/>
        </w:rPr>
      </w:pPr>
      <w:r w:rsidRPr="00770098">
        <w:rPr>
          <w:rFonts w:ascii="Times New Roman" w:hAnsi="Times New Roman"/>
          <w:b/>
        </w:rPr>
        <w:t xml:space="preserve"> Услови које мора да испуни свако од понуђача из групе понуђача у складу са чланом 81. Закона</w:t>
      </w:r>
    </w:p>
    <w:p w:rsidR="00622184" w:rsidRPr="00770098" w:rsidRDefault="00622184" w:rsidP="00622184">
      <w:pPr>
        <w:pStyle w:val="ListParagraph"/>
        <w:tabs>
          <w:tab w:val="left" w:pos="2400"/>
        </w:tabs>
        <w:ind w:left="0"/>
        <w:jc w:val="both"/>
        <w:rPr>
          <w:rFonts w:ascii="Times New Roman" w:hAnsi="Times New Roman"/>
        </w:rPr>
      </w:pPr>
    </w:p>
    <w:p w:rsidR="00622184" w:rsidRDefault="00622184" w:rsidP="00622184">
      <w:pPr>
        <w:pStyle w:val="ListParagraph"/>
        <w:tabs>
          <w:tab w:val="left" w:pos="2400"/>
        </w:tabs>
        <w:ind w:left="0"/>
        <w:jc w:val="both"/>
        <w:rPr>
          <w:rFonts w:ascii="Times New Roman" w:hAnsi="Times New Roman"/>
        </w:rPr>
      </w:pPr>
      <w:proofErr w:type="gramStart"/>
      <w:r w:rsidRPr="00770098">
        <w:rPr>
          <w:rFonts w:ascii="Times New Roman" w:hAnsi="Times New Roman"/>
        </w:rPr>
        <w:t>Уколико понуду подноси група понуђача, сваки понуђач из групе понуђача мора да испуни обавезне услове из члана 75.</w:t>
      </w:r>
      <w:proofErr w:type="gramEnd"/>
      <w:r w:rsidRPr="00770098">
        <w:rPr>
          <w:rFonts w:ascii="Times New Roman" w:hAnsi="Times New Roman"/>
        </w:rPr>
        <w:t xml:space="preserve"> </w:t>
      </w:r>
      <w:proofErr w:type="gramStart"/>
      <w:r w:rsidRPr="00770098">
        <w:rPr>
          <w:rFonts w:ascii="Times New Roman" w:hAnsi="Times New Roman"/>
        </w:rPr>
        <w:t>став</w:t>
      </w:r>
      <w:proofErr w:type="gramEnd"/>
      <w:r w:rsidRPr="00770098">
        <w:rPr>
          <w:rFonts w:ascii="Times New Roman" w:hAnsi="Times New Roman"/>
        </w:rPr>
        <w:t xml:space="preserve"> 1. </w:t>
      </w:r>
      <w:proofErr w:type="gramStart"/>
      <w:r w:rsidRPr="00770098">
        <w:rPr>
          <w:rFonts w:ascii="Times New Roman" w:hAnsi="Times New Roman"/>
        </w:rPr>
        <w:t>тач</w:t>
      </w:r>
      <w:proofErr w:type="gramEnd"/>
      <w:r w:rsidRPr="00770098">
        <w:rPr>
          <w:rFonts w:ascii="Times New Roman" w:hAnsi="Times New Roman"/>
        </w:rPr>
        <w:t xml:space="preserve">. 1) </w:t>
      </w:r>
      <w:proofErr w:type="gramStart"/>
      <w:r w:rsidRPr="00770098">
        <w:rPr>
          <w:rFonts w:ascii="Times New Roman" w:hAnsi="Times New Roman"/>
        </w:rPr>
        <w:t>до</w:t>
      </w:r>
      <w:proofErr w:type="gramEnd"/>
      <w:r w:rsidRPr="00770098">
        <w:rPr>
          <w:rFonts w:ascii="Times New Roman" w:hAnsi="Times New Roman"/>
        </w:rPr>
        <w:t xml:space="preserve"> 4) Закона, нав</w:t>
      </w:r>
      <w:r>
        <w:rPr>
          <w:rFonts w:ascii="Times New Roman" w:hAnsi="Times New Roman"/>
        </w:rPr>
        <w:t xml:space="preserve">едене у тачки 1.1.  </w:t>
      </w:r>
      <w:proofErr w:type="gramStart"/>
      <w:r>
        <w:rPr>
          <w:rFonts w:ascii="Times New Roman" w:hAnsi="Times New Roman"/>
        </w:rPr>
        <w:t>подтач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w:t>
      </w:r>
      <w:r w:rsidR="00354D79">
        <w:rPr>
          <w:rFonts w:ascii="Times New Roman" w:hAnsi="Times New Roman"/>
        </w:rPr>
        <w:t>3</w:t>
      </w:r>
      <w:r>
        <w:rPr>
          <w:rFonts w:ascii="Times New Roman" w:hAnsi="Times New Roman"/>
        </w:rPr>
        <w:t xml:space="preserve">) овог </w:t>
      </w:r>
      <w:r w:rsidR="008344B9">
        <w:rPr>
          <w:rFonts w:ascii="Times New Roman" w:hAnsi="Times New Roman"/>
        </w:rPr>
        <w:t>одељка</w:t>
      </w:r>
      <w:r w:rsidRPr="00770098">
        <w:rPr>
          <w:rFonts w:ascii="Times New Roman" w:hAnsi="Times New Roman"/>
        </w:rPr>
        <w:t xml:space="preserve">, а додатне услове наведене у тачки 1.2. </w:t>
      </w:r>
      <w:proofErr w:type="gramStart"/>
      <w:r w:rsidRPr="00770098">
        <w:rPr>
          <w:rFonts w:ascii="Times New Roman" w:hAnsi="Times New Roman"/>
        </w:rPr>
        <w:t>овог</w:t>
      </w:r>
      <w:proofErr w:type="gramEnd"/>
      <w:r w:rsidRPr="00770098">
        <w:rPr>
          <w:rFonts w:ascii="Times New Roman" w:hAnsi="Times New Roman"/>
        </w:rPr>
        <w:t xml:space="preserve"> </w:t>
      </w:r>
      <w:r w:rsidR="008344B9">
        <w:rPr>
          <w:rFonts w:ascii="Times New Roman" w:hAnsi="Times New Roman"/>
        </w:rPr>
        <w:t>одељка</w:t>
      </w:r>
      <w:r w:rsidRPr="00770098">
        <w:rPr>
          <w:rFonts w:ascii="Times New Roman" w:hAnsi="Times New Roman"/>
        </w:rPr>
        <w:t xml:space="preserve"> испуњавају заједно.</w:t>
      </w:r>
    </w:p>
    <w:p w:rsidR="00E100B1" w:rsidRDefault="00E100B1" w:rsidP="00A106CA">
      <w:pPr>
        <w:pStyle w:val="ListParagraph"/>
        <w:tabs>
          <w:tab w:val="left" w:pos="2400"/>
        </w:tabs>
        <w:ind w:left="0"/>
        <w:jc w:val="both"/>
        <w:rPr>
          <w:rFonts w:ascii="Times New Roman" w:hAnsi="Times New Roman"/>
          <w:b/>
        </w:rPr>
      </w:pPr>
    </w:p>
    <w:p w:rsidR="00354D79" w:rsidRDefault="00354D79">
      <w:pPr>
        <w:spacing w:after="200" w:line="276" w:lineRule="auto"/>
        <w:rPr>
          <w:rFonts w:ascii="Times New Roman" w:hAnsi="Times New Roman"/>
          <w:b/>
        </w:rPr>
      </w:pPr>
      <w:r>
        <w:rPr>
          <w:rFonts w:ascii="Times New Roman" w:hAnsi="Times New Roman"/>
          <w:b/>
        </w:rPr>
        <w:br w:type="page"/>
      </w:r>
    </w:p>
    <w:p w:rsidR="002D290B" w:rsidRPr="002D290B" w:rsidRDefault="002D290B" w:rsidP="00A106CA">
      <w:pPr>
        <w:pStyle w:val="ListParagraph"/>
        <w:tabs>
          <w:tab w:val="left" w:pos="2400"/>
        </w:tabs>
        <w:ind w:left="0"/>
        <w:jc w:val="both"/>
        <w:rPr>
          <w:rFonts w:ascii="Times New Roman" w:hAnsi="Times New Roman"/>
          <w:b/>
        </w:rPr>
      </w:pPr>
    </w:p>
    <w:p w:rsidR="008F3671" w:rsidRPr="00770098" w:rsidRDefault="0004698E" w:rsidP="00EA2F3B">
      <w:pPr>
        <w:pStyle w:val="ListParagraph"/>
        <w:shd w:val="clear" w:color="auto" w:fill="B8CCE4" w:themeFill="accent1" w:themeFillTint="66"/>
        <w:tabs>
          <w:tab w:val="left" w:pos="2400"/>
        </w:tabs>
        <w:ind w:left="0"/>
        <w:jc w:val="both"/>
        <w:rPr>
          <w:rFonts w:ascii="Times New Roman" w:hAnsi="Times New Roman"/>
          <w:b/>
        </w:rPr>
      </w:pPr>
      <w:r w:rsidRPr="00770098">
        <w:rPr>
          <w:rFonts w:ascii="Times New Roman" w:hAnsi="Times New Roman"/>
          <w:b/>
        </w:rPr>
        <w:t xml:space="preserve"> </w:t>
      </w:r>
      <w:proofErr w:type="gramStart"/>
      <w:r w:rsidRPr="00770098">
        <w:rPr>
          <w:rFonts w:ascii="Times New Roman" w:hAnsi="Times New Roman"/>
          <w:b/>
        </w:rPr>
        <w:t>2</w:t>
      </w:r>
      <w:r w:rsidR="004360C5" w:rsidRPr="00770098">
        <w:rPr>
          <w:rFonts w:ascii="Times New Roman" w:hAnsi="Times New Roman"/>
          <w:b/>
        </w:rPr>
        <w:t xml:space="preserve"> </w:t>
      </w:r>
      <w:r w:rsidRPr="00770098">
        <w:rPr>
          <w:rFonts w:ascii="Times New Roman" w:hAnsi="Times New Roman"/>
          <w:b/>
        </w:rPr>
        <w:t>УПУТСТВО КАКО СЕ ДОКАЗУЈЕ ИСПУЊЕНОСТ УСЛОВА ИЗ ЧЛАНА</w:t>
      </w:r>
      <w:r w:rsidR="002D1ED9" w:rsidRPr="00770098">
        <w:rPr>
          <w:rFonts w:ascii="Times New Roman" w:hAnsi="Times New Roman"/>
          <w:b/>
        </w:rPr>
        <w:t xml:space="preserve"> 75.</w:t>
      </w:r>
      <w:proofErr w:type="gramEnd"/>
      <w:r w:rsidR="002D1ED9" w:rsidRPr="00770098">
        <w:rPr>
          <w:rFonts w:ascii="Times New Roman" w:hAnsi="Times New Roman"/>
          <w:b/>
        </w:rPr>
        <w:t xml:space="preserve"> </w:t>
      </w:r>
      <w:proofErr w:type="gramStart"/>
      <w:r w:rsidRPr="00770098">
        <w:rPr>
          <w:rFonts w:ascii="Times New Roman" w:hAnsi="Times New Roman"/>
          <w:b/>
        </w:rPr>
        <w:t>И</w:t>
      </w:r>
      <w:r w:rsidR="002D1ED9" w:rsidRPr="00770098">
        <w:rPr>
          <w:rFonts w:ascii="Times New Roman" w:hAnsi="Times New Roman"/>
          <w:b/>
        </w:rPr>
        <w:t xml:space="preserve"> 76.</w:t>
      </w:r>
      <w:proofErr w:type="gramEnd"/>
      <w:r w:rsidR="002D1ED9" w:rsidRPr="00770098">
        <w:rPr>
          <w:rFonts w:ascii="Times New Roman" w:hAnsi="Times New Roman"/>
          <w:b/>
        </w:rPr>
        <w:t xml:space="preserve"> ЗЈН</w:t>
      </w:r>
    </w:p>
    <w:p w:rsidR="00BA3DF5" w:rsidRPr="00770098" w:rsidRDefault="00BA3DF5" w:rsidP="00A106CA">
      <w:pPr>
        <w:pStyle w:val="ListParagraph"/>
        <w:tabs>
          <w:tab w:val="left" w:pos="2400"/>
        </w:tabs>
        <w:ind w:left="0"/>
        <w:jc w:val="both"/>
        <w:rPr>
          <w:rFonts w:ascii="Times New Roman" w:hAnsi="Times New Roman"/>
        </w:rPr>
      </w:pPr>
    </w:p>
    <w:p w:rsidR="009C3429" w:rsidRPr="00770098" w:rsidRDefault="009C3429" w:rsidP="00A106CA">
      <w:pPr>
        <w:pStyle w:val="ListParagraph"/>
        <w:tabs>
          <w:tab w:val="left" w:pos="2400"/>
        </w:tabs>
        <w:ind w:left="0"/>
        <w:jc w:val="both"/>
        <w:rPr>
          <w:rFonts w:ascii="Times New Roman" w:hAnsi="Times New Roman"/>
        </w:rPr>
      </w:pPr>
    </w:p>
    <w:p w:rsidR="001D0C6D" w:rsidRPr="00770098" w:rsidRDefault="001D0C6D" w:rsidP="001D0C6D">
      <w:pPr>
        <w:pStyle w:val="ListParagraph"/>
        <w:tabs>
          <w:tab w:val="left" w:pos="2400"/>
        </w:tabs>
        <w:ind w:left="0"/>
        <w:jc w:val="both"/>
        <w:rPr>
          <w:rFonts w:ascii="Times New Roman" w:hAnsi="Times New Roman"/>
          <w:color w:val="FF0000"/>
        </w:rPr>
      </w:pPr>
      <w:r w:rsidRPr="00770098">
        <w:rPr>
          <w:rFonts w:ascii="Times New Roman" w:hAnsi="Times New Roman"/>
        </w:rPr>
        <w:t xml:space="preserve">1)  Испуњеност </w:t>
      </w:r>
      <w:r w:rsidRPr="007531B6">
        <w:rPr>
          <w:rFonts w:ascii="Times New Roman" w:hAnsi="Times New Roman"/>
          <w:b/>
        </w:rPr>
        <w:t>обавезних услова</w:t>
      </w:r>
      <w:r>
        <w:rPr>
          <w:rFonts w:ascii="Times New Roman" w:hAnsi="Times New Roman"/>
        </w:rPr>
        <w:t xml:space="preserve"> </w:t>
      </w:r>
      <w:r w:rsidRPr="00770098">
        <w:rPr>
          <w:rFonts w:ascii="Times New Roman" w:hAnsi="Times New Roman"/>
        </w:rPr>
        <w:t xml:space="preserve">за учешће у поступку предметне јавне набавке, </w:t>
      </w:r>
      <w:proofErr w:type="gramStart"/>
      <w:r w:rsidRPr="00770098">
        <w:rPr>
          <w:rFonts w:ascii="Times New Roman" w:hAnsi="Times New Roman"/>
        </w:rPr>
        <w:t>наведених  у</w:t>
      </w:r>
      <w:proofErr w:type="gramEnd"/>
      <w:r w:rsidRPr="00770098">
        <w:rPr>
          <w:rFonts w:ascii="Times New Roman" w:hAnsi="Times New Roman"/>
        </w:rPr>
        <w:t xml:space="preserve"> одељку 1 тач. 1.1</w:t>
      </w:r>
      <w:proofErr w:type="gramStart"/>
      <w:r w:rsidRPr="00770098">
        <w:rPr>
          <w:rFonts w:ascii="Times New Roman" w:hAnsi="Times New Roman"/>
        </w:rPr>
        <w:t xml:space="preserve">. </w:t>
      </w:r>
      <w:r>
        <w:rPr>
          <w:rFonts w:ascii="Times New Roman" w:hAnsi="Times New Roman"/>
        </w:rPr>
        <w:t xml:space="preserve"> подтач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w:t>
      </w:r>
      <w:r w:rsidR="00354D79">
        <w:rPr>
          <w:rFonts w:ascii="Times New Roman" w:hAnsi="Times New Roman"/>
        </w:rPr>
        <w:t>3</w:t>
      </w:r>
      <w:r>
        <w:rPr>
          <w:rFonts w:ascii="Times New Roman" w:hAnsi="Times New Roman"/>
        </w:rPr>
        <w:t xml:space="preserve">) овог </w:t>
      </w:r>
      <w:r w:rsidRPr="00770098">
        <w:rPr>
          <w:rFonts w:ascii="Times New Roman" w:hAnsi="Times New Roman"/>
        </w:rPr>
        <w:t xml:space="preserve">поглавља, у складу са чланом 77. </w:t>
      </w:r>
      <w:proofErr w:type="gramStart"/>
      <w:r w:rsidRPr="00770098">
        <w:rPr>
          <w:rFonts w:ascii="Times New Roman" w:hAnsi="Times New Roman"/>
        </w:rPr>
        <w:t>став</w:t>
      </w:r>
      <w:proofErr w:type="gramEnd"/>
      <w:r w:rsidRPr="00770098">
        <w:rPr>
          <w:rFonts w:ascii="Times New Roman" w:hAnsi="Times New Roman"/>
        </w:rPr>
        <w:t xml:space="preserve"> 4. </w:t>
      </w:r>
      <w:proofErr w:type="gramStart"/>
      <w:r w:rsidRPr="00770098">
        <w:rPr>
          <w:rFonts w:ascii="Times New Roman" w:hAnsi="Times New Roman"/>
        </w:rPr>
        <w:t>Закона, понуђач доказује достављањем изјаве</w:t>
      </w:r>
      <w:r>
        <w:rPr>
          <w:rFonts w:ascii="Times New Roman" w:hAnsi="Times New Roman"/>
        </w:rPr>
        <w:t xml:space="preserve"> </w:t>
      </w:r>
      <w:r w:rsidRPr="00770098">
        <w:rPr>
          <w:rFonts w:ascii="Times New Roman" w:hAnsi="Times New Roman"/>
        </w:rPr>
        <w:t>(Образац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члана 75.</w:t>
      </w:r>
      <w:proofErr w:type="gramEnd"/>
      <w:r w:rsidRPr="00770098">
        <w:rPr>
          <w:rFonts w:ascii="Times New Roman" w:hAnsi="Times New Roman"/>
        </w:rPr>
        <w:t xml:space="preserve"> </w:t>
      </w:r>
      <w:proofErr w:type="gramStart"/>
      <w:r>
        <w:rPr>
          <w:rFonts w:ascii="Times New Roman" w:hAnsi="Times New Roman"/>
        </w:rPr>
        <w:t>ст</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4) </w:t>
      </w:r>
      <w:r w:rsidRPr="00770098">
        <w:rPr>
          <w:rFonts w:ascii="Times New Roman" w:hAnsi="Times New Roman"/>
        </w:rPr>
        <w:t xml:space="preserve">Закона, дефинисане овом конкурсном документацијом. </w:t>
      </w:r>
    </w:p>
    <w:p w:rsidR="001D0C6D" w:rsidRPr="00770098" w:rsidRDefault="001D0C6D" w:rsidP="001D0C6D">
      <w:pPr>
        <w:pStyle w:val="ListParagraph"/>
        <w:tabs>
          <w:tab w:val="left" w:pos="2400"/>
        </w:tabs>
        <w:ind w:left="0"/>
        <w:jc w:val="both"/>
        <w:rPr>
          <w:rFonts w:ascii="Times New Roman" w:hAnsi="Times New Roman"/>
        </w:rPr>
      </w:pPr>
    </w:p>
    <w:p w:rsidR="001D0C6D" w:rsidRPr="00770098" w:rsidRDefault="001D0C6D" w:rsidP="001D0C6D">
      <w:pPr>
        <w:pStyle w:val="ListParagraph"/>
        <w:tabs>
          <w:tab w:val="left" w:pos="2400"/>
        </w:tabs>
        <w:ind w:left="0"/>
        <w:jc w:val="both"/>
        <w:rPr>
          <w:rFonts w:ascii="Times New Roman" w:hAnsi="Times New Roman"/>
        </w:rPr>
      </w:pPr>
      <w:proofErr w:type="gramStart"/>
      <w:r w:rsidRPr="00770098">
        <w:rPr>
          <w:rFonts w:ascii="Times New Roman" w:hAnsi="Times New Roman"/>
        </w:rPr>
        <w:t>Изјава мора да буде потписана од стране овлашћеног лица понуђача и оверена печатом.</w:t>
      </w:r>
      <w:proofErr w:type="gramEnd"/>
      <w:r w:rsidRPr="00770098">
        <w:rPr>
          <w:rFonts w:ascii="Times New Roman" w:hAnsi="Times New Roman"/>
        </w:rPr>
        <w:t xml:space="preserve"> </w:t>
      </w:r>
      <w:proofErr w:type="gramStart"/>
      <w:r w:rsidRPr="00770098">
        <w:rPr>
          <w:rFonts w:ascii="Times New Roman" w:hAnsi="Times New Roman"/>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1D0C6D" w:rsidRDefault="001D0C6D" w:rsidP="001D0C6D">
      <w:pPr>
        <w:pStyle w:val="ListParagraph"/>
        <w:tabs>
          <w:tab w:val="left" w:pos="2400"/>
        </w:tabs>
        <w:ind w:left="0"/>
        <w:jc w:val="both"/>
        <w:rPr>
          <w:rFonts w:ascii="Times New Roman" w:hAnsi="Times New Roman"/>
        </w:rPr>
      </w:pPr>
    </w:p>
    <w:p w:rsidR="001D0C6D" w:rsidRPr="00770098" w:rsidRDefault="001D0C6D" w:rsidP="001D0C6D">
      <w:pPr>
        <w:pStyle w:val="ListParagraph"/>
        <w:tabs>
          <w:tab w:val="left" w:pos="2400"/>
        </w:tabs>
        <w:ind w:left="0"/>
        <w:jc w:val="both"/>
        <w:rPr>
          <w:rFonts w:ascii="Times New Roman" w:hAnsi="Times New Roman"/>
        </w:rPr>
      </w:pPr>
      <w:proofErr w:type="gramStart"/>
      <w:r w:rsidRPr="00770098">
        <w:rPr>
          <w:rFonts w:ascii="Times New Roman" w:hAnsi="Times New Roman"/>
          <w:b/>
          <w:u w:val="single"/>
        </w:rPr>
        <w:t>Уколико понуђач подноси понуду са подизвођачем</w:t>
      </w:r>
      <w:r w:rsidRPr="00770098">
        <w:rPr>
          <w:rFonts w:ascii="Times New Roman" w:hAnsi="Times New Roman"/>
        </w:rPr>
        <w:t>, понуђач је дужан да достави Изјаву подизвођача (Образац изјаве подизвођача, дат је у поглављу IV одељак 3), потписану од овлашћеног лица подизвођача и оверену печатом.</w:t>
      </w:r>
      <w:proofErr w:type="gramEnd"/>
    </w:p>
    <w:p w:rsidR="001D0C6D" w:rsidRPr="00770098" w:rsidRDefault="001D0C6D" w:rsidP="001D0C6D">
      <w:pPr>
        <w:pStyle w:val="ListParagraph"/>
        <w:tabs>
          <w:tab w:val="left" w:pos="2400"/>
        </w:tabs>
        <w:ind w:left="0"/>
        <w:jc w:val="both"/>
        <w:rPr>
          <w:rFonts w:ascii="Times New Roman" w:hAnsi="Times New Roman"/>
        </w:rPr>
      </w:pPr>
    </w:p>
    <w:p w:rsidR="001D0C6D" w:rsidRDefault="001D0C6D" w:rsidP="001D0C6D">
      <w:pPr>
        <w:pStyle w:val="ListParagraph"/>
        <w:tabs>
          <w:tab w:val="left" w:pos="2400"/>
        </w:tabs>
        <w:ind w:left="0"/>
        <w:jc w:val="both"/>
        <w:rPr>
          <w:rFonts w:ascii="Times New Roman" w:hAnsi="Times New Roman"/>
        </w:rPr>
      </w:pPr>
      <w:r w:rsidRPr="00770098">
        <w:rPr>
          <w:rFonts w:ascii="Times New Roman" w:hAnsi="Times New Roman"/>
          <w:b/>
          <w:u w:val="single"/>
        </w:rPr>
        <w:t>Уколико понуду подноси група понуђача</w:t>
      </w:r>
      <w:r w:rsidRPr="00770098">
        <w:rPr>
          <w:rFonts w:ascii="Times New Roman" w:hAnsi="Times New Roman"/>
        </w:rPr>
        <w:t>, Изјава мора бити потписана од стране овлашћеног лица сваког понуђача из групе понуђача и оверена печатом.</w:t>
      </w:r>
    </w:p>
    <w:p w:rsidR="001D0C6D" w:rsidRDefault="001D0C6D" w:rsidP="001D0C6D">
      <w:pPr>
        <w:pStyle w:val="ListParagraph"/>
        <w:tabs>
          <w:tab w:val="left" w:pos="2400"/>
        </w:tabs>
        <w:ind w:left="0"/>
        <w:jc w:val="both"/>
        <w:rPr>
          <w:rFonts w:ascii="Times New Roman" w:hAnsi="Times New Roman"/>
        </w:rPr>
      </w:pPr>
    </w:p>
    <w:p w:rsidR="001D0C6D" w:rsidRDefault="001D0C6D" w:rsidP="001D0C6D">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Испуњеност </w:t>
      </w:r>
      <w:r w:rsidRPr="007531B6">
        <w:rPr>
          <w:rFonts w:ascii="Times New Roman" w:hAnsi="Times New Roman"/>
          <w:b/>
        </w:rPr>
        <w:t>обавезн</w:t>
      </w:r>
      <w:r>
        <w:rPr>
          <w:rFonts w:ascii="Times New Roman" w:hAnsi="Times New Roman"/>
          <w:b/>
        </w:rPr>
        <w:t xml:space="preserve">ог </w:t>
      </w:r>
      <w:r w:rsidRPr="007531B6">
        <w:rPr>
          <w:rFonts w:ascii="Times New Roman" w:hAnsi="Times New Roman"/>
          <w:b/>
        </w:rPr>
        <w:t>услова</w:t>
      </w:r>
      <w:r>
        <w:rPr>
          <w:rFonts w:ascii="Times New Roman" w:hAnsi="Times New Roman"/>
        </w:rPr>
        <w:t xml:space="preserve"> </w:t>
      </w:r>
      <w:r w:rsidRPr="00770098">
        <w:rPr>
          <w:rFonts w:ascii="Times New Roman" w:hAnsi="Times New Roman"/>
        </w:rPr>
        <w:t>за учешће у поступку предметне јавне набавке, наведен</w:t>
      </w:r>
      <w:r>
        <w:rPr>
          <w:rFonts w:ascii="Times New Roman" w:hAnsi="Times New Roman"/>
        </w:rPr>
        <w:t>ог</w:t>
      </w:r>
      <w:r w:rsidRPr="00770098">
        <w:rPr>
          <w:rFonts w:ascii="Times New Roman" w:hAnsi="Times New Roman"/>
        </w:rPr>
        <w:t xml:space="preserve"> у одељку 1 тач.</w:t>
      </w:r>
      <w:proofErr w:type="gramEnd"/>
      <w:r w:rsidRPr="00770098">
        <w:rPr>
          <w:rFonts w:ascii="Times New Roman" w:hAnsi="Times New Roman"/>
        </w:rPr>
        <w:t xml:space="preserve"> 1.1</w:t>
      </w:r>
      <w:proofErr w:type="gramStart"/>
      <w:r w:rsidRPr="00770098">
        <w:rPr>
          <w:rFonts w:ascii="Times New Roman" w:hAnsi="Times New Roman"/>
        </w:rPr>
        <w:t xml:space="preserve">. </w:t>
      </w:r>
      <w:r>
        <w:rPr>
          <w:rFonts w:ascii="Times New Roman" w:hAnsi="Times New Roman"/>
        </w:rPr>
        <w:t xml:space="preserve"> подтач</w:t>
      </w:r>
      <w:proofErr w:type="gramEnd"/>
      <w:r>
        <w:rPr>
          <w:rFonts w:ascii="Times New Roman" w:hAnsi="Times New Roman"/>
        </w:rPr>
        <w:t xml:space="preserve">. </w:t>
      </w:r>
      <w:r w:rsidR="00354D79">
        <w:rPr>
          <w:rFonts w:ascii="Times New Roman" w:hAnsi="Times New Roman"/>
        </w:rPr>
        <w:t>4</w:t>
      </w:r>
      <w:r>
        <w:rPr>
          <w:rFonts w:ascii="Times New Roman" w:hAnsi="Times New Roman"/>
        </w:rPr>
        <w:t xml:space="preserve">) </w:t>
      </w:r>
      <w:proofErr w:type="gramStart"/>
      <w:r>
        <w:rPr>
          <w:rFonts w:ascii="Times New Roman" w:hAnsi="Times New Roman"/>
        </w:rPr>
        <w:t>овог</w:t>
      </w:r>
      <w:proofErr w:type="gramEnd"/>
      <w:r>
        <w:rPr>
          <w:rFonts w:ascii="Times New Roman" w:hAnsi="Times New Roman"/>
        </w:rPr>
        <w:t xml:space="preserve"> </w:t>
      </w:r>
      <w:r w:rsidRPr="00770098">
        <w:rPr>
          <w:rFonts w:ascii="Times New Roman" w:hAnsi="Times New Roman"/>
        </w:rPr>
        <w:t>поглавља</w:t>
      </w:r>
      <w:r>
        <w:rPr>
          <w:rFonts w:ascii="Times New Roman" w:hAnsi="Times New Roman"/>
        </w:rPr>
        <w:t xml:space="preserve"> понуђач доказује достављањем изјаве </w:t>
      </w:r>
      <w:r w:rsidRPr="00905131">
        <w:rPr>
          <w:rFonts w:ascii="Times New Roman" w:hAnsi="Times New Roman"/>
        </w:rPr>
        <w:t>(Образац изјаве дат је у поглављу X)</w:t>
      </w:r>
      <w:r>
        <w:rPr>
          <w:rFonts w:ascii="Times New Roman" w:hAnsi="Times New Roman"/>
        </w:rPr>
        <w:t xml:space="preserve">, којом под пуном материјалном и кривичном одговорношћу потврђује да испуњава услов за учешће у поступку јавне набавке из члана 75. </w:t>
      </w:r>
      <w:proofErr w:type="gramStart"/>
      <w:r>
        <w:rPr>
          <w:rFonts w:ascii="Times New Roman" w:hAnsi="Times New Roman"/>
        </w:rPr>
        <w:t>ст</w:t>
      </w:r>
      <w:proofErr w:type="gramEnd"/>
      <w:r>
        <w:rPr>
          <w:rFonts w:ascii="Times New Roman" w:hAnsi="Times New Roman"/>
        </w:rPr>
        <w:t>. 2. Закона, дефинисан овом конкурсном документацијом</w:t>
      </w:r>
      <w:r w:rsidRPr="00905131">
        <w:rPr>
          <w:rFonts w:ascii="Times New Roman" w:hAnsi="Times New Roman"/>
        </w:rPr>
        <w:t xml:space="preserve">. </w:t>
      </w:r>
    </w:p>
    <w:p w:rsidR="001D0C6D" w:rsidRDefault="001D0C6D" w:rsidP="001D0C6D">
      <w:pPr>
        <w:pStyle w:val="ListParagraph"/>
        <w:tabs>
          <w:tab w:val="left" w:pos="2400"/>
        </w:tabs>
        <w:ind w:left="0"/>
        <w:jc w:val="both"/>
        <w:rPr>
          <w:rFonts w:ascii="Times New Roman" w:hAnsi="Times New Roman"/>
        </w:rPr>
      </w:pPr>
    </w:p>
    <w:p w:rsidR="001D0C6D" w:rsidRDefault="001D0C6D" w:rsidP="001D0C6D">
      <w:pPr>
        <w:pStyle w:val="ListParagraph"/>
        <w:tabs>
          <w:tab w:val="left" w:pos="2400"/>
        </w:tabs>
        <w:ind w:left="0"/>
        <w:jc w:val="both"/>
        <w:rPr>
          <w:rFonts w:ascii="Times New Roman" w:hAnsi="Times New Roman"/>
        </w:rPr>
      </w:pPr>
      <w:r w:rsidRPr="00905131">
        <w:rPr>
          <w:rFonts w:ascii="Times New Roman" w:hAnsi="Times New Roman"/>
        </w:rPr>
        <w:t xml:space="preserve">Изјава мора бити потписана од стране овлашћеног лица </w:t>
      </w:r>
      <w:proofErr w:type="gramStart"/>
      <w:r w:rsidRPr="00905131">
        <w:rPr>
          <w:rFonts w:ascii="Times New Roman" w:hAnsi="Times New Roman"/>
        </w:rPr>
        <w:t>понуђача  и</w:t>
      </w:r>
      <w:proofErr w:type="gramEnd"/>
      <w:r w:rsidRPr="00905131">
        <w:rPr>
          <w:rFonts w:ascii="Times New Roman" w:hAnsi="Times New Roman"/>
        </w:rPr>
        <w:t xml:space="preserve"> оверена печатом. </w:t>
      </w:r>
    </w:p>
    <w:p w:rsidR="001D0C6D" w:rsidRDefault="001D0C6D" w:rsidP="001D0C6D">
      <w:pPr>
        <w:pStyle w:val="ListParagraph"/>
        <w:tabs>
          <w:tab w:val="left" w:pos="2400"/>
        </w:tabs>
        <w:ind w:left="0"/>
        <w:jc w:val="both"/>
        <w:rPr>
          <w:rFonts w:ascii="Times New Roman" w:hAnsi="Times New Roman"/>
        </w:rPr>
      </w:pPr>
    </w:p>
    <w:p w:rsidR="001D0C6D" w:rsidRPr="00F82A79" w:rsidRDefault="001D0C6D" w:rsidP="001D0C6D">
      <w:pPr>
        <w:pStyle w:val="ListParagraph"/>
        <w:tabs>
          <w:tab w:val="left" w:pos="2400"/>
        </w:tabs>
        <w:ind w:left="0"/>
        <w:jc w:val="both"/>
        <w:rPr>
          <w:rFonts w:ascii="Times New Roman" w:hAnsi="Times New Roman"/>
        </w:rPr>
      </w:pPr>
      <w:r w:rsidRPr="00905131">
        <w:rPr>
          <w:rFonts w:ascii="Times New Roman" w:hAnsi="Times New Roman"/>
          <w:b/>
          <w:u w:val="single"/>
        </w:rPr>
        <w:t>Уколико понуду подноси група понуђача</w:t>
      </w:r>
      <w:r w:rsidRPr="00905131">
        <w:rPr>
          <w:rFonts w:ascii="Times New Roman" w:hAnsi="Times New Roman"/>
        </w:rPr>
        <w:t>, Изјава мора бити потписана од стране овлашћеног лица сваког понуђача из групе понуђача и оверена печатом</w:t>
      </w:r>
      <w:r>
        <w:rPr>
          <w:rFonts w:ascii="Times New Roman" w:hAnsi="Times New Roman"/>
        </w:rPr>
        <w:t>.</w:t>
      </w:r>
    </w:p>
    <w:p w:rsidR="001D0C6D" w:rsidRDefault="001D0C6D" w:rsidP="001D0C6D">
      <w:pPr>
        <w:pStyle w:val="ListParagraph"/>
        <w:tabs>
          <w:tab w:val="left" w:pos="2400"/>
        </w:tabs>
        <w:ind w:left="0"/>
        <w:jc w:val="both"/>
        <w:rPr>
          <w:rFonts w:ascii="Times New Roman" w:hAnsi="Times New Roman"/>
        </w:rPr>
      </w:pPr>
    </w:p>
    <w:p w:rsidR="001D0C6D" w:rsidRPr="00905131" w:rsidRDefault="001D0C6D" w:rsidP="001D0C6D">
      <w:pPr>
        <w:pStyle w:val="ListParagraph"/>
        <w:tabs>
          <w:tab w:val="left" w:pos="2400"/>
        </w:tabs>
        <w:ind w:left="0"/>
        <w:jc w:val="both"/>
        <w:rPr>
          <w:rFonts w:ascii="Times New Roman" w:hAnsi="Times New Roman"/>
        </w:rPr>
      </w:pPr>
      <w:r w:rsidRPr="005D257E">
        <w:rPr>
          <w:rFonts w:ascii="Times New Roman" w:hAnsi="Times New Roman"/>
        </w:rPr>
        <w:t xml:space="preserve">2) Испуњеност </w:t>
      </w:r>
      <w:r w:rsidRPr="005D257E">
        <w:rPr>
          <w:rFonts w:ascii="Times New Roman" w:hAnsi="Times New Roman"/>
          <w:b/>
        </w:rPr>
        <w:t>додатних услова</w:t>
      </w:r>
      <w:r w:rsidRPr="005D257E">
        <w:rPr>
          <w:rFonts w:ascii="Times New Roman" w:hAnsi="Times New Roman"/>
        </w:rPr>
        <w:t xml:space="preserve"> за учешће у поступку предметне јавне набавке, наведених у одељку 1. </w:t>
      </w:r>
      <w:proofErr w:type="gramStart"/>
      <w:r w:rsidRPr="005D257E">
        <w:rPr>
          <w:rFonts w:ascii="Times New Roman" w:hAnsi="Times New Roman"/>
        </w:rPr>
        <w:t>тач</w:t>
      </w:r>
      <w:proofErr w:type="gramEnd"/>
      <w:r w:rsidRPr="005D257E">
        <w:rPr>
          <w:rFonts w:ascii="Times New Roman" w:hAnsi="Times New Roman"/>
        </w:rPr>
        <w:t xml:space="preserve">. 1.2. </w:t>
      </w:r>
      <w:proofErr w:type="gramStart"/>
      <w:r w:rsidRPr="005D257E">
        <w:rPr>
          <w:rFonts w:ascii="Times New Roman" w:hAnsi="Times New Roman"/>
        </w:rPr>
        <w:t>овог</w:t>
      </w:r>
      <w:proofErr w:type="gramEnd"/>
      <w:r w:rsidRPr="005D257E">
        <w:rPr>
          <w:rFonts w:ascii="Times New Roman" w:hAnsi="Times New Roman"/>
        </w:rPr>
        <w:t xml:space="preserve"> поглавља, понуђач доказује достављањем следећих доказа:</w:t>
      </w:r>
    </w:p>
    <w:p w:rsidR="001D0C6D" w:rsidRPr="00905131" w:rsidRDefault="001D0C6D" w:rsidP="001D0C6D">
      <w:pPr>
        <w:pStyle w:val="ListParagraph"/>
        <w:tabs>
          <w:tab w:val="left" w:pos="2400"/>
        </w:tabs>
        <w:ind w:left="0"/>
        <w:jc w:val="both"/>
        <w:rPr>
          <w:rFonts w:ascii="Times New Roman" w:hAnsi="Times New Roman"/>
        </w:rPr>
      </w:pPr>
    </w:p>
    <w:p w:rsidR="001D0C6D" w:rsidRPr="00905131" w:rsidRDefault="001D0C6D" w:rsidP="001D0C6D">
      <w:pPr>
        <w:tabs>
          <w:tab w:val="left" w:pos="2400"/>
        </w:tabs>
        <w:ind w:left="360"/>
        <w:jc w:val="both"/>
        <w:rPr>
          <w:rFonts w:ascii="Times New Roman" w:hAnsi="Times New Roman"/>
          <w:color w:val="000000" w:themeColor="text1"/>
        </w:rPr>
      </w:pPr>
      <w:r w:rsidRPr="00905131">
        <w:rPr>
          <w:rFonts w:ascii="Times New Roman" w:hAnsi="Times New Roman"/>
          <w:color w:val="000000" w:themeColor="text1"/>
        </w:rPr>
        <w:t xml:space="preserve">1. Услов из чл. 76. Закона, наведен у одељку 1 тач. 1.2. </w:t>
      </w:r>
      <w:proofErr w:type="gramStart"/>
      <w:r w:rsidRPr="00905131">
        <w:rPr>
          <w:rFonts w:ascii="Times New Roman" w:hAnsi="Times New Roman"/>
          <w:color w:val="000000" w:themeColor="text1"/>
        </w:rPr>
        <w:t>подтач</w:t>
      </w:r>
      <w:proofErr w:type="gramEnd"/>
      <w:r w:rsidRPr="00905131">
        <w:rPr>
          <w:rFonts w:ascii="Times New Roman" w:hAnsi="Times New Roman"/>
          <w:color w:val="000000" w:themeColor="text1"/>
        </w:rPr>
        <w:t xml:space="preserve">. 1) </w:t>
      </w:r>
      <w:proofErr w:type="gramStart"/>
      <w:r w:rsidRPr="00905131">
        <w:rPr>
          <w:rFonts w:ascii="Times New Roman" w:hAnsi="Times New Roman"/>
          <w:color w:val="000000" w:themeColor="text1"/>
        </w:rPr>
        <w:t>овог</w:t>
      </w:r>
      <w:proofErr w:type="gramEnd"/>
      <w:r w:rsidRPr="00905131">
        <w:rPr>
          <w:rFonts w:ascii="Times New Roman" w:hAnsi="Times New Roman"/>
          <w:color w:val="000000" w:themeColor="text1"/>
        </w:rPr>
        <w:t xml:space="preserve"> поглавља - </w:t>
      </w:r>
    </w:p>
    <w:p w:rsidR="00F561A0" w:rsidRPr="00C21EE6" w:rsidRDefault="001D0C6D" w:rsidP="001D0C6D">
      <w:pPr>
        <w:tabs>
          <w:tab w:val="left" w:pos="2400"/>
        </w:tabs>
        <w:ind w:left="360"/>
        <w:jc w:val="both"/>
        <w:rPr>
          <w:rFonts w:ascii="Times New Roman" w:hAnsi="Times New Roman"/>
          <w:color w:val="000000" w:themeColor="text1"/>
        </w:rPr>
      </w:pPr>
      <w:r w:rsidRPr="00905131">
        <w:rPr>
          <w:rFonts w:ascii="Times New Roman" w:hAnsi="Times New Roman"/>
          <w:b/>
          <w:color w:val="000000" w:themeColor="text1"/>
        </w:rPr>
        <w:t>Доказ</w:t>
      </w:r>
      <w:r w:rsidRPr="00905131">
        <w:rPr>
          <w:rFonts w:ascii="Times New Roman" w:hAnsi="Times New Roman"/>
          <w:color w:val="000000" w:themeColor="text1"/>
        </w:rPr>
        <w:t>: Стручна референца дата према моделу Обрасца стручне референце (Образац стручне референце дат је у поглављу</w:t>
      </w:r>
      <w:r>
        <w:rPr>
          <w:rFonts w:ascii="Times New Roman" w:hAnsi="Times New Roman"/>
          <w:color w:val="000000" w:themeColor="text1"/>
        </w:rPr>
        <w:t xml:space="preserve"> XI</w:t>
      </w:r>
      <w:r w:rsidR="00E70C26">
        <w:rPr>
          <w:rFonts w:ascii="Times New Roman" w:hAnsi="Times New Roman"/>
          <w:color w:val="000000" w:themeColor="text1"/>
        </w:rPr>
        <w:t>I</w:t>
      </w:r>
      <w:r w:rsidRPr="00905131">
        <w:rPr>
          <w:rFonts w:ascii="Times New Roman" w:hAnsi="Times New Roman"/>
          <w:color w:val="000000" w:themeColor="text1"/>
        </w:rPr>
        <w:t>), Стручна референца мора бити потписана од стране овлашћеног лица правног лица-корисника/наручиоца којем су пружене услуге и оверена печатом</w:t>
      </w:r>
      <w:r w:rsidR="00C21EE6">
        <w:rPr>
          <w:rFonts w:ascii="Times New Roman" w:hAnsi="Times New Roman"/>
          <w:color w:val="000000" w:themeColor="text1"/>
        </w:rPr>
        <w:t>;</w:t>
      </w:r>
    </w:p>
    <w:p w:rsidR="00280476" w:rsidRPr="00280476" w:rsidRDefault="00280476" w:rsidP="001D0C6D">
      <w:pPr>
        <w:tabs>
          <w:tab w:val="left" w:pos="2400"/>
        </w:tabs>
        <w:ind w:left="360"/>
        <w:jc w:val="both"/>
        <w:rPr>
          <w:rFonts w:ascii="Times New Roman" w:hAnsi="Times New Roman"/>
          <w:color w:val="000000" w:themeColor="text1"/>
        </w:rPr>
      </w:pPr>
      <w:r w:rsidRPr="00280476">
        <w:rPr>
          <w:rFonts w:ascii="Times New Roman" w:hAnsi="Times New Roman"/>
          <w:color w:val="000000" w:themeColor="text1"/>
        </w:rPr>
        <w:t>2.</w:t>
      </w:r>
      <w:r>
        <w:rPr>
          <w:rFonts w:ascii="Times New Roman" w:hAnsi="Times New Roman"/>
          <w:color w:val="000000" w:themeColor="text1"/>
        </w:rPr>
        <w:t xml:space="preserve"> </w:t>
      </w:r>
      <w:r w:rsidRPr="00905131">
        <w:rPr>
          <w:rFonts w:ascii="Times New Roman" w:hAnsi="Times New Roman"/>
          <w:color w:val="000000" w:themeColor="text1"/>
        </w:rPr>
        <w:t xml:space="preserve">Услов из чл. 76. Закона, наведен у одељку 1 тач. 1.2. </w:t>
      </w:r>
      <w:proofErr w:type="gramStart"/>
      <w:r w:rsidRPr="00905131">
        <w:rPr>
          <w:rFonts w:ascii="Times New Roman" w:hAnsi="Times New Roman"/>
          <w:color w:val="000000" w:themeColor="text1"/>
        </w:rPr>
        <w:t>подтач</w:t>
      </w:r>
      <w:proofErr w:type="gramEnd"/>
      <w:r w:rsidRPr="00905131">
        <w:rPr>
          <w:rFonts w:ascii="Times New Roman" w:hAnsi="Times New Roman"/>
          <w:color w:val="000000" w:themeColor="text1"/>
        </w:rPr>
        <w:t xml:space="preserve">. </w:t>
      </w:r>
      <w:r>
        <w:rPr>
          <w:rFonts w:ascii="Times New Roman" w:hAnsi="Times New Roman"/>
          <w:color w:val="000000" w:themeColor="text1"/>
        </w:rPr>
        <w:t>2</w:t>
      </w:r>
      <w:r w:rsidRPr="00905131">
        <w:rPr>
          <w:rFonts w:ascii="Times New Roman" w:hAnsi="Times New Roman"/>
          <w:color w:val="000000" w:themeColor="text1"/>
        </w:rPr>
        <w:t>) овог поглавља -</w:t>
      </w:r>
    </w:p>
    <w:p w:rsidR="001D0C6D" w:rsidRDefault="00280476" w:rsidP="001D0C6D">
      <w:pPr>
        <w:tabs>
          <w:tab w:val="left" w:pos="2400"/>
        </w:tabs>
        <w:ind w:left="360"/>
        <w:jc w:val="both"/>
        <w:rPr>
          <w:rFonts w:ascii="Times New Roman" w:hAnsi="Times New Roman"/>
          <w:color w:val="000000" w:themeColor="text1"/>
        </w:rPr>
      </w:pPr>
      <w:r>
        <w:rPr>
          <w:rFonts w:ascii="Times New Roman" w:hAnsi="Times New Roman"/>
          <w:color w:val="000000" w:themeColor="text1"/>
        </w:rPr>
        <w:t xml:space="preserve">Доказ: </w:t>
      </w:r>
      <w:r w:rsidR="002D6865">
        <w:rPr>
          <w:rFonts w:ascii="Times New Roman" w:hAnsi="Times New Roman"/>
          <w:color w:val="000000" w:themeColor="text1"/>
        </w:rPr>
        <w:t xml:space="preserve">Копија дипломе о стеченом високом образовању, </w:t>
      </w:r>
      <w:r w:rsidR="00EC55B5">
        <w:rPr>
          <w:rFonts w:ascii="Times New Roman" w:hAnsi="Times New Roman"/>
          <w:color w:val="000000" w:themeColor="text1"/>
        </w:rPr>
        <w:t xml:space="preserve">решења о постављењу за сталног </w:t>
      </w:r>
      <w:r w:rsidR="00D91BB8">
        <w:rPr>
          <w:rFonts w:ascii="Times New Roman" w:hAnsi="Times New Roman"/>
          <w:color w:val="000000" w:themeColor="text1"/>
        </w:rPr>
        <w:t>судског тумача</w:t>
      </w:r>
      <w:r w:rsidR="002D3AA9">
        <w:rPr>
          <w:rFonts w:ascii="Times New Roman" w:hAnsi="Times New Roman"/>
          <w:color w:val="000000" w:themeColor="text1"/>
        </w:rPr>
        <w:t xml:space="preserve"> - сталног судског преводиоца</w:t>
      </w:r>
      <w:r w:rsidR="00D91BB8">
        <w:rPr>
          <w:rFonts w:ascii="Times New Roman" w:hAnsi="Times New Roman"/>
          <w:color w:val="000000" w:themeColor="text1"/>
        </w:rPr>
        <w:t xml:space="preserve"> </w:t>
      </w:r>
      <w:r w:rsidR="004C39E8">
        <w:rPr>
          <w:rFonts w:ascii="Times New Roman" w:hAnsi="Times New Roman"/>
          <w:color w:val="000000" w:themeColor="text1"/>
        </w:rPr>
        <w:t xml:space="preserve">- </w:t>
      </w:r>
      <w:r w:rsidR="00D91BB8">
        <w:rPr>
          <w:rFonts w:ascii="Times New Roman" w:hAnsi="Times New Roman"/>
          <w:color w:val="000000" w:themeColor="text1"/>
        </w:rPr>
        <w:t>за енглески језик</w:t>
      </w:r>
      <w:r w:rsidR="00EC55B5">
        <w:rPr>
          <w:rFonts w:ascii="Times New Roman" w:hAnsi="Times New Roman"/>
          <w:color w:val="000000" w:themeColor="text1"/>
        </w:rPr>
        <w:t xml:space="preserve"> донетог од стране надлежног министарства</w:t>
      </w:r>
      <w:r w:rsidR="00892FA2">
        <w:rPr>
          <w:rFonts w:ascii="Times New Roman" w:hAnsi="Times New Roman"/>
          <w:color w:val="000000" w:themeColor="text1"/>
        </w:rPr>
        <w:t xml:space="preserve"> и</w:t>
      </w:r>
      <w:r w:rsidR="00D91BB8">
        <w:rPr>
          <w:rFonts w:ascii="Times New Roman" w:hAnsi="Times New Roman"/>
          <w:color w:val="000000" w:themeColor="text1"/>
        </w:rPr>
        <w:t xml:space="preserve"> </w:t>
      </w:r>
      <w:r w:rsidR="00EC55B5">
        <w:rPr>
          <w:rFonts w:ascii="Times New Roman" w:hAnsi="Times New Roman"/>
          <w:color w:val="000000" w:themeColor="text1"/>
        </w:rPr>
        <w:t xml:space="preserve">решења о постављењу за сталног судског тумача </w:t>
      </w:r>
      <w:r w:rsidR="00E51E79">
        <w:rPr>
          <w:rFonts w:ascii="Times New Roman" w:hAnsi="Times New Roman"/>
          <w:color w:val="000000" w:themeColor="text1"/>
        </w:rPr>
        <w:t>-</w:t>
      </w:r>
      <w:r w:rsidR="002D3AA9">
        <w:rPr>
          <w:rFonts w:ascii="Times New Roman" w:hAnsi="Times New Roman"/>
          <w:color w:val="000000" w:themeColor="text1"/>
        </w:rPr>
        <w:t xml:space="preserve"> сталног судског преводиоца </w:t>
      </w:r>
      <w:r w:rsidR="004C39E8">
        <w:rPr>
          <w:rFonts w:ascii="Times New Roman" w:hAnsi="Times New Roman"/>
          <w:color w:val="000000" w:themeColor="text1"/>
        </w:rPr>
        <w:t xml:space="preserve">- </w:t>
      </w:r>
      <w:r w:rsidR="00EC55B5">
        <w:rPr>
          <w:rFonts w:ascii="Times New Roman" w:hAnsi="Times New Roman"/>
          <w:color w:val="000000" w:themeColor="text1"/>
        </w:rPr>
        <w:t>за италијански језик</w:t>
      </w:r>
      <w:r w:rsidR="00EC55B5" w:rsidRPr="00EC55B5">
        <w:rPr>
          <w:rFonts w:ascii="Times New Roman" w:hAnsi="Times New Roman"/>
          <w:color w:val="000000" w:themeColor="text1"/>
        </w:rPr>
        <w:t xml:space="preserve"> </w:t>
      </w:r>
      <w:r w:rsidR="00EC55B5">
        <w:rPr>
          <w:rFonts w:ascii="Times New Roman" w:hAnsi="Times New Roman"/>
          <w:color w:val="000000" w:themeColor="text1"/>
        </w:rPr>
        <w:t>донетог од стране надлежног министарства</w:t>
      </w:r>
      <w:r w:rsidR="00D91BB8">
        <w:rPr>
          <w:rFonts w:ascii="Times New Roman" w:hAnsi="Times New Roman"/>
          <w:color w:val="000000" w:themeColor="text1"/>
        </w:rPr>
        <w:t>.</w:t>
      </w:r>
    </w:p>
    <w:p w:rsidR="001D0C6D" w:rsidRPr="00AC2863" w:rsidRDefault="001D0C6D" w:rsidP="001D0C6D">
      <w:pPr>
        <w:pStyle w:val="ListParagraph"/>
        <w:tabs>
          <w:tab w:val="left" w:pos="2400"/>
        </w:tabs>
        <w:ind w:left="0"/>
        <w:jc w:val="both"/>
        <w:rPr>
          <w:rFonts w:ascii="Times New Roman" w:hAnsi="Times New Roman"/>
        </w:rPr>
      </w:pPr>
    </w:p>
    <w:p w:rsidR="001D0C6D" w:rsidRDefault="001D0C6D" w:rsidP="001D0C6D">
      <w:pPr>
        <w:pStyle w:val="ListParagraph"/>
        <w:tabs>
          <w:tab w:val="left" w:pos="2400"/>
        </w:tabs>
        <w:ind w:left="0"/>
        <w:jc w:val="both"/>
        <w:rPr>
          <w:rFonts w:ascii="Times New Roman" w:hAnsi="Times New Roman"/>
        </w:rPr>
      </w:pPr>
      <w:r>
        <w:rPr>
          <w:rFonts w:ascii="Times New Roman" w:hAnsi="Times New Roman"/>
        </w:rPr>
        <w:t>3</w:t>
      </w:r>
      <w:r w:rsidRPr="00770098">
        <w:rPr>
          <w:rFonts w:ascii="Times New Roman" w:hAnsi="Times New Roman"/>
        </w:rPr>
        <w:t xml:space="preserve">)  Наручилац може пре доношења одлуке о додели уговора да тражи од понуђача чија је понуда </w:t>
      </w:r>
      <w:r w:rsidR="00204589">
        <w:rPr>
          <w:rFonts w:ascii="Times New Roman" w:hAnsi="Times New Roman"/>
        </w:rPr>
        <w:t xml:space="preserve">на основу извештаја комисије за јавну набавку </w:t>
      </w:r>
      <w:r w:rsidRPr="00770098">
        <w:rPr>
          <w:rFonts w:ascii="Times New Roman" w:hAnsi="Times New Roman"/>
        </w:rPr>
        <w:t>оцењена као најповољнија да достави на увид оригинал или оверену копију свих или појединих доказа о испуњености услова</w:t>
      </w:r>
      <w:r>
        <w:rPr>
          <w:rFonts w:ascii="Times New Roman" w:hAnsi="Times New Roman"/>
        </w:rPr>
        <w:t xml:space="preserve"> </w:t>
      </w:r>
      <w:r w:rsidRPr="00770098">
        <w:rPr>
          <w:rFonts w:ascii="Times New Roman" w:hAnsi="Times New Roman"/>
        </w:rPr>
        <w:t xml:space="preserve">у року од </w:t>
      </w:r>
      <w:r w:rsidR="007A373E">
        <w:rPr>
          <w:rFonts w:ascii="Times New Roman" w:hAnsi="Times New Roman"/>
        </w:rPr>
        <w:t>5</w:t>
      </w:r>
      <w:r w:rsidRPr="00770098">
        <w:rPr>
          <w:rFonts w:ascii="Times New Roman" w:hAnsi="Times New Roman"/>
        </w:rPr>
        <w:t xml:space="preserve"> (</w:t>
      </w:r>
      <w:r w:rsidR="007A373E">
        <w:rPr>
          <w:rFonts w:ascii="Times New Roman" w:hAnsi="Times New Roman"/>
        </w:rPr>
        <w:t>пет</w:t>
      </w:r>
      <w:r w:rsidRPr="00770098">
        <w:rPr>
          <w:rFonts w:ascii="Times New Roman" w:hAnsi="Times New Roman"/>
        </w:rPr>
        <w:t>) дана од дана пријема захтева.</w:t>
      </w:r>
    </w:p>
    <w:p w:rsidR="001D0C6D" w:rsidRPr="00905131" w:rsidRDefault="001D0C6D" w:rsidP="001D0C6D">
      <w:pPr>
        <w:pStyle w:val="ListParagraph"/>
        <w:tabs>
          <w:tab w:val="left" w:pos="2400"/>
        </w:tabs>
        <w:ind w:left="0"/>
        <w:jc w:val="both"/>
        <w:rPr>
          <w:rFonts w:ascii="Times New Roman" w:hAnsi="Times New Roman"/>
        </w:rPr>
      </w:pPr>
      <w:r>
        <w:rPr>
          <w:rFonts w:ascii="Times New Roman" w:hAnsi="Times New Roman"/>
        </w:rPr>
        <w:lastRenderedPageBreak/>
        <w:t>Ако Наручилац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и</w:t>
      </w:r>
      <w:r w:rsidRPr="00905131">
        <w:rPr>
          <w:rFonts w:ascii="Times New Roman" w:hAnsi="Times New Roman"/>
        </w:rPr>
        <w:t xml:space="preserve">спуњеност </w:t>
      </w:r>
      <w:r w:rsidRPr="00905131">
        <w:rPr>
          <w:rFonts w:ascii="Times New Roman" w:hAnsi="Times New Roman"/>
          <w:b/>
        </w:rPr>
        <w:t>обавезних</w:t>
      </w:r>
      <w:r w:rsidRPr="00905131">
        <w:rPr>
          <w:rFonts w:ascii="Times New Roman" w:hAnsi="Times New Roman"/>
        </w:rPr>
        <w:t xml:space="preserve"> </w:t>
      </w:r>
      <w:r w:rsidRPr="00905131">
        <w:rPr>
          <w:rFonts w:ascii="Times New Roman" w:hAnsi="Times New Roman"/>
          <w:b/>
        </w:rPr>
        <w:t>услова</w:t>
      </w:r>
      <w:r w:rsidRPr="00905131">
        <w:rPr>
          <w:rFonts w:ascii="Times New Roman" w:hAnsi="Times New Roman"/>
        </w:rPr>
        <w:t xml:space="preserve"> за учешће у поступку предметне јавне набавке, </w:t>
      </w:r>
      <w:proofErr w:type="gramStart"/>
      <w:r w:rsidRPr="00905131">
        <w:rPr>
          <w:rFonts w:ascii="Times New Roman" w:hAnsi="Times New Roman"/>
        </w:rPr>
        <w:t>наведених  у</w:t>
      </w:r>
      <w:proofErr w:type="gramEnd"/>
      <w:r w:rsidRPr="00905131">
        <w:rPr>
          <w:rFonts w:ascii="Times New Roman" w:hAnsi="Times New Roman"/>
        </w:rPr>
        <w:t xml:space="preserve"> одељку 1 тач. 1.1</w:t>
      </w:r>
      <w:proofErr w:type="gramStart"/>
      <w:r w:rsidRPr="00905131">
        <w:rPr>
          <w:rFonts w:ascii="Times New Roman" w:hAnsi="Times New Roman"/>
        </w:rPr>
        <w:t xml:space="preserve">. </w:t>
      </w:r>
      <w:r>
        <w:rPr>
          <w:rFonts w:ascii="Times New Roman" w:hAnsi="Times New Roman"/>
        </w:rPr>
        <w:t xml:space="preserve"> подтач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w:t>
      </w:r>
      <w:r w:rsidR="00354D79">
        <w:rPr>
          <w:rFonts w:ascii="Times New Roman" w:hAnsi="Times New Roman"/>
        </w:rPr>
        <w:t>4</w:t>
      </w:r>
      <w:r>
        <w:rPr>
          <w:rFonts w:ascii="Times New Roman" w:hAnsi="Times New Roman"/>
        </w:rPr>
        <w:t xml:space="preserve">) </w:t>
      </w:r>
      <w:r w:rsidRPr="00905131">
        <w:rPr>
          <w:rFonts w:ascii="Times New Roman" w:hAnsi="Times New Roman"/>
        </w:rPr>
        <w:t>овог поглавља, понуђач доказује достављањем следећих доказа:</w:t>
      </w:r>
    </w:p>
    <w:p w:rsidR="001D0C6D" w:rsidRPr="003F0939" w:rsidRDefault="001D0C6D" w:rsidP="001D0C6D">
      <w:pPr>
        <w:pStyle w:val="ListParagraph"/>
        <w:tabs>
          <w:tab w:val="left" w:pos="2400"/>
        </w:tabs>
        <w:ind w:left="0"/>
        <w:jc w:val="both"/>
        <w:rPr>
          <w:rFonts w:ascii="Times New Roman" w:hAnsi="Times New Roman"/>
        </w:rPr>
      </w:pPr>
    </w:p>
    <w:p w:rsidR="001D0C6D" w:rsidRPr="00905131" w:rsidRDefault="001D0C6D" w:rsidP="001D0C6D">
      <w:pPr>
        <w:pStyle w:val="ListParagraph"/>
        <w:numPr>
          <w:ilvl w:val="1"/>
          <w:numId w:val="38"/>
        </w:numPr>
        <w:tabs>
          <w:tab w:val="left" w:pos="2400"/>
        </w:tabs>
        <w:jc w:val="both"/>
        <w:rPr>
          <w:rFonts w:ascii="Times New Roman" w:hAnsi="Times New Roman"/>
        </w:rPr>
      </w:pPr>
      <w:r w:rsidRPr="00905131">
        <w:rPr>
          <w:rFonts w:ascii="Times New Roman" w:hAnsi="Times New Roman"/>
        </w:rPr>
        <w:t xml:space="preserve">Услов из чл. 75. </w:t>
      </w:r>
      <w:proofErr w:type="gramStart"/>
      <w:r w:rsidRPr="00905131">
        <w:rPr>
          <w:rFonts w:ascii="Times New Roman" w:hAnsi="Times New Roman"/>
        </w:rPr>
        <w:t>ст</w:t>
      </w:r>
      <w:proofErr w:type="gramEnd"/>
      <w:r w:rsidRPr="00905131">
        <w:rPr>
          <w:rFonts w:ascii="Times New Roman" w:hAnsi="Times New Roman"/>
        </w:rPr>
        <w:t xml:space="preserve">. 1. </w:t>
      </w:r>
      <w:proofErr w:type="gramStart"/>
      <w:r w:rsidRPr="00905131">
        <w:rPr>
          <w:rFonts w:ascii="Times New Roman" w:hAnsi="Times New Roman"/>
        </w:rPr>
        <w:t>тач</w:t>
      </w:r>
      <w:proofErr w:type="gramEnd"/>
      <w:r w:rsidRPr="00905131">
        <w:rPr>
          <w:rFonts w:ascii="Times New Roman" w:hAnsi="Times New Roman"/>
        </w:rPr>
        <w:t xml:space="preserve">. 1) Закона, наведен у одељку 1 тач. 1.1. </w:t>
      </w:r>
      <w:proofErr w:type="gramStart"/>
      <w:r w:rsidRPr="00905131">
        <w:rPr>
          <w:rFonts w:ascii="Times New Roman" w:hAnsi="Times New Roman"/>
        </w:rPr>
        <w:t>подтач</w:t>
      </w:r>
      <w:proofErr w:type="gramEnd"/>
      <w:r w:rsidRPr="00905131">
        <w:rPr>
          <w:rFonts w:ascii="Times New Roman" w:hAnsi="Times New Roman"/>
        </w:rPr>
        <w:t xml:space="preserve">. 1) овог поглавља - </w:t>
      </w:r>
      <w:r w:rsidRPr="00905131">
        <w:rPr>
          <w:rFonts w:ascii="Times New Roman" w:hAnsi="Times New Roman"/>
          <w:b/>
        </w:rPr>
        <w:t>Доказ</w:t>
      </w:r>
      <w:r w:rsidRPr="00905131">
        <w:rPr>
          <w:rFonts w:ascii="Times New Roman" w:hAnsi="Times New Roman"/>
        </w:rPr>
        <w:t>: Извод из регистра Агенције за привредне регистре, односно извод из регистра надлежног Привредног суда;</w:t>
      </w:r>
    </w:p>
    <w:p w:rsidR="001D0C6D" w:rsidRPr="00905131" w:rsidRDefault="001D0C6D" w:rsidP="001D0C6D">
      <w:pPr>
        <w:pStyle w:val="ListParagraph"/>
        <w:tabs>
          <w:tab w:val="left" w:pos="2400"/>
        </w:tabs>
        <w:ind w:left="792"/>
        <w:jc w:val="both"/>
        <w:rPr>
          <w:rFonts w:ascii="Times New Roman" w:hAnsi="Times New Roman"/>
        </w:rPr>
      </w:pPr>
    </w:p>
    <w:p w:rsidR="001D0C6D" w:rsidRPr="00905131" w:rsidRDefault="001D0C6D" w:rsidP="001D0C6D">
      <w:pPr>
        <w:pStyle w:val="ListParagraph"/>
        <w:numPr>
          <w:ilvl w:val="1"/>
          <w:numId w:val="38"/>
        </w:numPr>
        <w:tabs>
          <w:tab w:val="left" w:pos="2400"/>
        </w:tabs>
        <w:jc w:val="both"/>
        <w:rPr>
          <w:rFonts w:ascii="Times New Roman" w:hAnsi="Times New Roman"/>
        </w:rPr>
      </w:pPr>
      <w:r w:rsidRPr="00905131">
        <w:rPr>
          <w:rFonts w:ascii="Times New Roman" w:hAnsi="Times New Roman"/>
        </w:rPr>
        <w:t xml:space="preserve">Услов из чл. 75. </w:t>
      </w:r>
      <w:proofErr w:type="gramStart"/>
      <w:r w:rsidRPr="00905131">
        <w:rPr>
          <w:rFonts w:ascii="Times New Roman" w:hAnsi="Times New Roman"/>
        </w:rPr>
        <w:t>ст</w:t>
      </w:r>
      <w:proofErr w:type="gramEnd"/>
      <w:r w:rsidRPr="00905131">
        <w:rPr>
          <w:rFonts w:ascii="Times New Roman" w:hAnsi="Times New Roman"/>
        </w:rPr>
        <w:t xml:space="preserve">. 1. </w:t>
      </w:r>
      <w:proofErr w:type="gramStart"/>
      <w:r w:rsidRPr="00905131">
        <w:rPr>
          <w:rFonts w:ascii="Times New Roman" w:hAnsi="Times New Roman"/>
        </w:rPr>
        <w:t>тач</w:t>
      </w:r>
      <w:proofErr w:type="gramEnd"/>
      <w:r w:rsidRPr="00905131">
        <w:rPr>
          <w:rFonts w:ascii="Times New Roman" w:hAnsi="Times New Roman"/>
        </w:rPr>
        <w:t xml:space="preserve">. 2) Закона, наведен у одељку 1 тач. 1.1. </w:t>
      </w:r>
      <w:proofErr w:type="gramStart"/>
      <w:r w:rsidRPr="00905131">
        <w:rPr>
          <w:rFonts w:ascii="Times New Roman" w:hAnsi="Times New Roman"/>
        </w:rPr>
        <w:t>подтач</w:t>
      </w:r>
      <w:proofErr w:type="gramEnd"/>
      <w:r w:rsidRPr="00905131">
        <w:rPr>
          <w:rFonts w:ascii="Times New Roman" w:hAnsi="Times New Roman"/>
        </w:rPr>
        <w:t xml:space="preserve">. 2) овог поглавља - </w:t>
      </w:r>
      <w:r w:rsidRPr="00905131">
        <w:rPr>
          <w:rFonts w:ascii="Times New Roman" w:hAnsi="Times New Roman"/>
          <w:b/>
        </w:rPr>
        <w:t>Доказ</w:t>
      </w:r>
      <w:r w:rsidRPr="00905131">
        <w:rPr>
          <w:rFonts w:ascii="Times New Roman" w:hAnsi="Times New Roman"/>
        </w:rPr>
        <w:t xml:space="preserve">: </w:t>
      </w:r>
      <w:r w:rsidRPr="00905131">
        <w:rPr>
          <w:rFonts w:ascii="Times New Roman" w:hAnsi="Times New Roman"/>
          <w:u w:val="single"/>
        </w:rPr>
        <w:t>Правна лица</w:t>
      </w:r>
      <w:r w:rsidRPr="00905131">
        <w:rPr>
          <w:rFonts w:ascii="Times New Roman" w:hAnsi="Times New Roman"/>
        </w:rPr>
        <w:t xml:space="preserve">: 1) Извод из казнене евиденције, односно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као члан организоване криминалне групе;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05131">
        <w:rPr>
          <w:rFonts w:ascii="Times New Roman" w:hAnsi="Times New Roman"/>
          <w:u w:val="single"/>
        </w:rPr>
        <w:t>Предузетници и физичка лица</w:t>
      </w:r>
      <w:r w:rsidRPr="00905131">
        <w:rPr>
          <w:rFonts w:ascii="Times New Roman" w:hAnsi="Times New Roman"/>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D0C6D" w:rsidRPr="00905131" w:rsidRDefault="001D0C6D" w:rsidP="001D0C6D">
      <w:pPr>
        <w:pStyle w:val="ListParagraph"/>
        <w:tabs>
          <w:tab w:val="left" w:pos="2400"/>
        </w:tabs>
        <w:ind w:left="792"/>
        <w:jc w:val="both"/>
        <w:rPr>
          <w:rFonts w:ascii="Times New Roman" w:hAnsi="Times New Roman"/>
        </w:rPr>
      </w:pPr>
      <w:r w:rsidRPr="00905131">
        <w:rPr>
          <w:rFonts w:ascii="Times New Roman" w:hAnsi="Times New Roman"/>
          <w:b/>
        </w:rPr>
        <w:t>Доказ не може бити старији од два месеца пре отварања понуда</w:t>
      </w:r>
      <w:r w:rsidRPr="00905131">
        <w:rPr>
          <w:rFonts w:ascii="Times New Roman" w:hAnsi="Times New Roman"/>
        </w:rPr>
        <w:t>;</w:t>
      </w:r>
    </w:p>
    <w:p w:rsidR="001D0C6D" w:rsidRPr="00905131" w:rsidRDefault="001D0C6D" w:rsidP="001D0C6D">
      <w:pPr>
        <w:pStyle w:val="ListParagraph"/>
        <w:tabs>
          <w:tab w:val="left" w:pos="2400"/>
        </w:tabs>
        <w:ind w:left="792"/>
        <w:jc w:val="both"/>
        <w:rPr>
          <w:rFonts w:ascii="Times New Roman" w:hAnsi="Times New Roman"/>
        </w:rPr>
      </w:pPr>
    </w:p>
    <w:p w:rsidR="001D0C6D" w:rsidRPr="00905131" w:rsidRDefault="001D0C6D" w:rsidP="001D0C6D">
      <w:pPr>
        <w:pStyle w:val="ListParagraph"/>
        <w:numPr>
          <w:ilvl w:val="1"/>
          <w:numId w:val="38"/>
        </w:numPr>
        <w:tabs>
          <w:tab w:val="left" w:pos="2400"/>
        </w:tabs>
        <w:jc w:val="both"/>
        <w:rPr>
          <w:rFonts w:ascii="Times New Roman" w:hAnsi="Times New Roman"/>
        </w:rPr>
      </w:pPr>
      <w:r w:rsidRPr="00905131">
        <w:rPr>
          <w:rFonts w:ascii="Times New Roman" w:hAnsi="Times New Roman"/>
        </w:rPr>
        <w:t xml:space="preserve">Услов из чл. 75. </w:t>
      </w:r>
      <w:proofErr w:type="gramStart"/>
      <w:r w:rsidRPr="00905131">
        <w:rPr>
          <w:rFonts w:ascii="Times New Roman" w:hAnsi="Times New Roman"/>
        </w:rPr>
        <w:t>ст</w:t>
      </w:r>
      <w:proofErr w:type="gramEnd"/>
      <w:r w:rsidRPr="00905131">
        <w:rPr>
          <w:rFonts w:ascii="Times New Roman" w:hAnsi="Times New Roman"/>
        </w:rPr>
        <w:t xml:space="preserve">. 1. </w:t>
      </w:r>
      <w:proofErr w:type="gramStart"/>
      <w:r w:rsidRPr="00905131">
        <w:rPr>
          <w:rFonts w:ascii="Times New Roman" w:hAnsi="Times New Roman"/>
        </w:rPr>
        <w:t>тач</w:t>
      </w:r>
      <w:proofErr w:type="gramEnd"/>
      <w:r w:rsidRPr="00905131">
        <w:rPr>
          <w:rFonts w:ascii="Times New Roman" w:hAnsi="Times New Roman"/>
        </w:rPr>
        <w:t>.</w:t>
      </w:r>
      <w:r w:rsidR="00902858">
        <w:rPr>
          <w:rFonts w:ascii="Times New Roman" w:hAnsi="Times New Roman"/>
        </w:rPr>
        <w:t xml:space="preserve"> </w:t>
      </w:r>
      <w:r w:rsidRPr="00905131">
        <w:rPr>
          <w:rFonts w:ascii="Times New Roman" w:hAnsi="Times New Roman"/>
        </w:rPr>
        <w:t xml:space="preserve">4) Закона, наведен у одељку 1 тач. 1.1. </w:t>
      </w:r>
      <w:proofErr w:type="gramStart"/>
      <w:r w:rsidRPr="00905131">
        <w:rPr>
          <w:rFonts w:ascii="Times New Roman" w:hAnsi="Times New Roman"/>
        </w:rPr>
        <w:t>подтач</w:t>
      </w:r>
      <w:proofErr w:type="gramEnd"/>
      <w:r w:rsidRPr="00905131">
        <w:rPr>
          <w:rFonts w:ascii="Times New Roman" w:hAnsi="Times New Roman"/>
        </w:rPr>
        <w:t xml:space="preserve">. </w:t>
      </w:r>
      <w:r w:rsidR="00354D79">
        <w:rPr>
          <w:rFonts w:ascii="Times New Roman" w:hAnsi="Times New Roman"/>
        </w:rPr>
        <w:t>3</w:t>
      </w:r>
      <w:r w:rsidRPr="00905131">
        <w:rPr>
          <w:rFonts w:ascii="Times New Roman" w:hAnsi="Times New Roman"/>
        </w:rPr>
        <w:t xml:space="preserve">) овог поглавља - </w:t>
      </w:r>
      <w:r w:rsidRPr="00905131">
        <w:rPr>
          <w:rFonts w:ascii="Times New Roman" w:hAnsi="Times New Roman"/>
          <w:b/>
        </w:rPr>
        <w:t>Доказ</w:t>
      </w:r>
      <w:r w:rsidRPr="00905131">
        <w:rPr>
          <w:rFonts w:ascii="Times New Roman" w:hAnsi="Times New Roman"/>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 </w:t>
      </w:r>
    </w:p>
    <w:p w:rsidR="001D0C6D" w:rsidRPr="00905131" w:rsidRDefault="001D0C6D" w:rsidP="001D0C6D">
      <w:pPr>
        <w:pStyle w:val="ListParagraph"/>
        <w:tabs>
          <w:tab w:val="left" w:pos="2400"/>
        </w:tabs>
        <w:ind w:left="792"/>
        <w:jc w:val="both"/>
        <w:rPr>
          <w:rFonts w:ascii="Times New Roman" w:hAnsi="Times New Roman"/>
        </w:rPr>
      </w:pPr>
      <w:r w:rsidRPr="00905131">
        <w:rPr>
          <w:rFonts w:ascii="Times New Roman" w:hAnsi="Times New Roman"/>
          <w:b/>
        </w:rPr>
        <w:t>Доказ не може бити старији од два месеца пре отварања понуда</w:t>
      </w:r>
      <w:r w:rsidRPr="00905131">
        <w:rPr>
          <w:rFonts w:ascii="Times New Roman" w:hAnsi="Times New Roman"/>
        </w:rPr>
        <w:t xml:space="preserve">; </w:t>
      </w:r>
    </w:p>
    <w:p w:rsidR="001D0C6D" w:rsidRPr="00905131" w:rsidRDefault="001D0C6D" w:rsidP="001D0C6D">
      <w:pPr>
        <w:pStyle w:val="ListParagraph"/>
        <w:tabs>
          <w:tab w:val="left" w:pos="2400"/>
        </w:tabs>
        <w:ind w:left="792"/>
        <w:jc w:val="both"/>
        <w:rPr>
          <w:rFonts w:ascii="Times New Roman" w:hAnsi="Times New Roman"/>
        </w:rPr>
      </w:pPr>
    </w:p>
    <w:p w:rsidR="001D0C6D" w:rsidRPr="00905131" w:rsidRDefault="001D0C6D" w:rsidP="001D0C6D">
      <w:pPr>
        <w:pStyle w:val="ListParagraph"/>
        <w:numPr>
          <w:ilvl w:val="1"/>
          <w:numId w:val="38"/>
        </w:numPr>
        <w:tabs>
          <w:tab w:val="left" w:pos="2400"/>
        </w:tabs>
        <w:jc w:val="both"/>
        <w:rPr>
          <w:rFonts w:ascii="Times New Roman" w:hAnsi="Times New Roman"/>
        </w:rPr>
      </w:pPr>
      <w:r w:rsidRPr="00905131">
        <w:rPr>
          <w:rFonts w:ascii="Times New Roman" w:hAnsi="Times New Roman"/>
        </w:rPr>
        <w:t xml:space="preserve">Услов из чл. 75. </w:t>
      </w:r>
      <w:proofErr w:type="gramStart"/>
      <w:r w:rsidRPr="00905131">
        <w:rPr>
          <w:rFonts w:ascii="Times New Roman" w:hAnsi="Times New Roman"/>
        </w:rPr>
        <w:t>ст</w:t>
      </w:r>
      <w:proofErr w:type="gramEnd"/>
      <w:r w:rsidRPr="00905131">
        <w:rPr>
          <w:rFonts w:ascii="Times New Roman" w:hAnsi="Times New Roman"/>
        </w:rPr>
        <w:t xml:space="preserve">. 2. Закона, наведен у одељку 1 тач. 1.1. </w:t>
      </w:r>
      <w:proofErr w:type="gramStart"/>
      <w:r w:rsidRPr="00905131">
        <w:rPr>
          <w:rFonts w:ascii="Times New Roman" w:hAnsi="Times New Roman"/>
        </w:rPr>
        <w:t>подтач</w:t>
      </w:r>
      <w:proofErr w:type="gramEnd"/>
      <w:r w:rsidRPr="00905131">
        <w:rPr>
          <w:rFonts w:ascii="Times New Roman" w:hAnsi="Times New Roman"/>
        </w:rPr>
        <w:t xml:space="preserve">. </w:t>
      </w:r>
      <w:r w:rsidR="00354D79">
        <w:rPr>
          <w:rFonts w:ascii="Times New Roman" w:hAnsi="Times New Roman"/>
        </w:rPr>
        <w:t>4</w:t>
      </w:r>
      <w:r w:rsidRPr="00905131">
        <w:rPr>
          <w:rFonts w:ascii="Times New Roman" w:hAnsi="Times New Roman"/>
        </w:rPr>
        <w:t xml:space="preserve">) </w:t>
      </w:r>
      <w:proofErr w:type="gramStart"/>
      <w:r w:rsidRPr="00905131">
        <w:rPr>
          <w:rFonts w:ascii="Times New Roman" w:hAnsi="Times New Roman"/>
        </w:rPr>
        <w:t>овог</w:t>
      </w:r>
      <w:proofErr w:type="gramEnd"/>
      <w:r w:rsidRPr="00905131">
        <w:rPr>
          <w:rFonts w:ascii="Times New Roman" w:hAnsi="Times New Roman"/>
        </w:rPr>
        <w:t xml:space="preserve"> поглавља - </w:t>
      </w:r>
      <w:r w:rsidRPr="00905131">
        <w:rPr>
          <w:rFonts w:ascii="Times New Roman" w:hAnsi="Times New Roman"/>
          <w:b/>
        </w:rPr>
        <w:t>Доказ</w:t>
      </w:r>
      <w:r w:rsidRPr="00905131">
        <w:rPr>
          <w:rFonts w:ascii="Times New Roman" w:hAnsi="Times New Roman"/>
        </w:rPr>
        <w:t xml:space="preserve">: Потписан и оверен Образац изјаве (Образац изјаве дат је у поглављу X). Изјава мора бити потписана од стране овлашћеног лица </w:t>
      </w:r>
      <w:proofErr w:type="gramStart"/>
      <w:r w:rsidRPr="00905131">
        <w:rPr>
          <w:rFonts w:ascii="Times New Roman" w:hAnsi="Times New Roman"/>
        </w:rPr>
        <w:t>понуђача  и</w:t>
      </w:r>
      <w:proofErr w:type="gramEnd"/>
      <w:r w:rsidRPr="00905131">
        <w:rPr>
          <w:rFonts w:ascii="Times New Roman" w:hAnsi="Times New Roman"/>
        </w:rPr>
        <w:t xml:space="preserve"> оверена печатом. </w:t>
      </w:r>
      <w:r w:rsidRPr="00905131">
        <w:rPr>
          <w:rFonts w:ascii="Times New Roman" w:hAnsi="Times New Roman"/>
          <w:b/>
          <w:u w:val="single"/>
        </w:rPr>
        <w:t>Уколико понуду подноси група понуђача</w:t>
      </w:r>
      <w:r w:rsidRPr="00905131">
        <w:rPr>
          <w:rFonts w:ascii="Times New Roman" w:hAnsi="Times New Roman"/>
        </w:rPr>
        <w:t>, Изјава мора бити потписана од стране овлашћеног лица сваког понуђача из групе понуђача и оверена печатом.</w:t>
      </w:r>
    </w:p>
    <w:p w:rsidR="001D0C6D" w:rsidRPr="00905131" w:rsidRDefault="001D0C6D" w:rsidP="001D0C6D">
      <w:pPr>
        <w:pStyle w:val="ListParagraph"/>
        <w:tabs>
          <w:tab w:val="left" w:pos="2400"/>
        </w:tabs>
        <w:ind w:left="792"/>
        <w:jc w:val="both"/>
        <w:rPr>
          <w:rFonts w:ascii="Times New Roman" w:hAnsi="Times New Roman"/>
          <w:b/>
        </w:rPr>
      </w:pPr>
    </w:p>
    <w:p w:rsidR="001D0C6D" w:rsidRPr="00905131" w:rsidRDefault="001D0C6D" w:rsidP="001D0C6D">
      <w:pPr>
        <w:pStyle w:val="ListParagraph"/>
        <w:tabs>
          <w:tab w:val="left" w:pos="2400"/>
        </w:tabs>
        <w:ind w:left="0"/>
        <w:jc w:val="both"/>
        <w:rPr>
          <w:rFonts w:ascii="Times New Roman" w:hAnsi="Times New Roman"/>
        </w:rPr>
      </w:pPr>
      <w:proofErr w:type="gramStart"/>
      <w:r>
        <w:rPr>
          <w:rFonts w:ascii="Times New Roman" w:hAnsi="Times New Roman"/>
        </w:rPr>
        <w:lastRenderedPageBreak/>
        <w:t>Ако Наручилац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и</w:t>
      </w:r>
      <w:r w:rsidRPr="00905131">
        <w:rPr>
          <w:rFonts w:ascii="Times New Roman" w:hAnsi="Times New Roman"/>
        </w:rPr>
        <w:t xml:space="preserve">спуњеност </w:t>
      </w:r>
      <w:r>
        <w:rPr>
          <w:rFonts w:ascii="Times New Roman" w:hAnsi="Times New Roman"/>
          <w:b/>
        </w:rPr>
        <w:t>додатних</w:t>
      </w:r>
      <w:r w:rsidRPr="00905131">
        <w:rPr>
          <w:rFonts w:ascii="Times New Roman" w:hAnsi="Times New Roman"/>
        </w:rPr>
        <w:t xml:space="preserve"> </w:t>
      </w:r>
      <w:r w:rsidRPr="00905131">
        <w:rPr>
          <w:rFonts w:ascii="Times New Roman" w:hAnsi="Times New Roman"/>
          <w:b/>
        </w:rPr>
        <w:t>услова</w:t>
      </w:r>
      <w:r w:rsidRPr="00905131">
        <w:rPr>
          <w:rFonts w:ascii="Times New Roman" w:hAnsi="Times New Roman"/>
        </w:rPr>
        <w:t xml:space="preserve"> за учешће у поступку предметне јавне набавке, наведених у одељку 1 тач.</w:t>
      </w:r>
      <w:proofErr w:type="gramEnd"/>
      <w:r w:rsidRPr="00905131">
        <w:rPr>
          <w:rFonts w:ascii="Times New Roman" w:hAnsi="Times New Roman"/>
        </w:rPr>
        <w:t xml:space="preserve"> 1.</w:t>
      </w:r>
      <w:r>
        <w:rPr>
          <w:rFonts w:ascii="Times New Roman" w:hAnsi="Times New Roman"/>
        </w:rPr>
        <w:t>2</w:t>
      </w:r>
      <w:r w:rsidRPr="00905131">
        <w:rPr>
          <w:rFonts w:ascii="Times New Roman" w:hAnsi="Times New Roman"/>
        </w:rPr>
        <w:t xml:space="preserve">. </w:t>
      </w:r>
      <w:proofErr w:type="gramStart"/>
      <w:r>
        <w:rPr>
          <w:rFonts w:ascii="Times New Roman" w:hAnsi="Times New Roman"/>
        </w:rPr>
        <w:t>овог</w:t>
      </w:r>
      <w:proofErr w:type="gramEnd"/>
      <w:r>
        <w:rPr>
          <w:rFonts w:ascii="Times New Roman" w:hAnsi="Times New Roman"/>
        </w:rPr>
        <w:t xml:space="preserve"> поглавља</w:t>
      </w:r>
      <w:r w:rsidRPr="00905131">
        <w:rPr>
          <w:rFonts w:ascii="Times New Roman" w:hAnsi="Times New Roman"/>
        </w:rPr>
        <w:t xml:space="preserve"> понуђач доказује достављањем доказа</w:t>
      </w:r>
      <w:r>
        <w:rPr>
          <w:rFonts w:ascii="Times New Roman" w:hAnsi="Times New Roman"/>
        </w:rPr>
        <w:t xml:space="preserve"> наведених у </w:t>
      </w:r>
      <w:r w:rsidR="001427D6">
        <w:rPr>
          <w:rFonts w:ascii="Times New Roman" w:hAnsi="Times New Roman"/>
        </w:rPr>
        <w:t>тач</w:t>
      </w:r>
      <w:r>
        <w:rPr>
          <w:rFonts w:ascii="Times New Roman" w:hAnsi="Times New Roman"/>
        </w:rPr>
        <w:t>. 2</w:t>
      </w:r>
      <w:r w:rsidR="00403080">
        <w:rPr>
          <w:rFonts w:ascii="Times New Roman" w:hAnsi="Times New Roman"/>
        </w:rPr>
        <w:t>)</w:t>
      </w:r>
      <w:r>
        <w:rPr>
          <w:rFonts w:ascii="Times New Roman" w:hAnsi="Times New Roman"/>
        </w:rPr>
        <w:t xml:space="preserve"> </w:t>
      </w:r>
      <w:proofErr w:type="gramStart"/>
      <w:r>
        <w:rPr>
          <w:rFonts w:ascii="Times New Roman" w:hAnsi="Times New Roman"/>
        </w:rPr>
        <w:t>овог</w:t>
      </w:r>
      <w:proofErr w:type="gramEnd"/>
      <w:r>
        <w:rPr>
          <w:rFonts w:ascii="Times New Roman" w:hAnsi="Times New Roman"/>
        </w:rPr>
        <w:t xml:space="preserve"> </w:t>
      </w:r>
      <w:r w:rsidR="001427D6">
        <w:rPr>
          <w:rFonts w:ascii="Times New Roman" w:hAnsi="Times New Roman"/>
        </w:rPr>
        <w:t>одељка</w:t>
      </w:r>
      <w:r>
        <w:rPr>
          <w:rFonts w:ascii="Times New Roman" w:hAnsi="Times New Roman"/>
        </w:rPr>
        <w:t>.</w:t>
      </w:r>
    </w:p>
    <w:p w:rsidR="001D0C6D" w:rsidRPr="00770098" w:rsidRDefault="001D0C6D" w:rsidP="001D0C6D">
      <w:pPr>
        <w:pStyle w:val="ListParagraph"/>
        <w:tabs>
          <w:tab w:val="left" w:pos="2400"/>
        </w:tabs>
        <w:ind w:left="0"/>
        <w:jc w:val="both"/>
        <w:rPr>
          <w:rFonts w:ascii="Times New Roman" w:hAnsi="Times New Roman"/>
        </w:rPr>
      </w:pPr>
    </w:p>
    <w:p w:rsidR="001D0C6D" w:rsidRPr="00770098" w:rsidRDefault="001D0C6D" w:rsidP="001D0C6D">
      <w:pPr>
        <w:pStyle w:val="ListParagraph"/>
        <w:tabs>
          <w:tab w:val="left" w:pos="2400"/>
        </w:tabs>
        <w:ind w:left="0"/>
        <w:jc w:val="both"/>
        <w:rPr>
          <w:rFonts w:ascii="Times New Roman" w:hAnsi="Times New Roman"/>
        </w:rPr>
      </w:pPr>
      <w:proofErr w:type="gramStart"/>
      <w:r w:rsidRPr="00770098">
        <w:rPr>
          <w:rFonts w:ascii="Times New Roman" w:hAnsi="Times New Roman"/>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roofErr w:type="gramEnd"/>
    </w:p>
    <w:p w:rsidR="001D0C6D" w:rsidRPr="00770098" w:rsidRDefault="001D0C6D" w:rsidP="001D0C6D">
      <w:pPr>
        <w:pStyle w:val="ListParagraph"/>
        <w:tabs>
          <w:tab w:val="left" w:pos="2400"/>
        </w:tabs>
        <w:ind w:left="0"/>
        <w:jc w:val="both"/>
        <w:rPr>
          <w:rFonts w:ascii="Times New Roman" w:hAnsi="Times New Roman"/>
        </w:rPr>
      </w:pPr>
    </w:p>
    <w:p w:rsidR="001D0C6D" w:rsidRDefault="001D0C6D" w:rsidP="001D0C6D">
      <w:pPr>
        <w:pStyle w:val="ListParagraph"/>
        <w:tabs>
          <w:tab w:val="left" w:pos="2400"/>
        </w:tabs>
        <w:ind w:left="0"/>
        <w:jc w:val="both"/>
        <w:rPr>
          <w:rFonts w:ascii="Times New Roman" w:hAnsi="Times New Roman"/>
        </w:rPr>
      </w:pPr>
      <w:r>
        <w:rPr>
          <w:rFonts w:ascii="Times New Roman" w:hAnsi="Times New Roman"/>
        </w:rPr>
        <w:t>4</w:t>
      </w:r>
      <w:r w:rsidRPr="00770098">
        <w:rPr>
          <w:rFonts w:ascii="Times New Roman" w:hAnsi="Times New Roman"/>
        </w:rPr>
        <w:t xml:space="preserve">) Понуђач није дужан да доставља на увид доказе који су јавно доступни на интернет страницама надлежних органа, и то извод из регистра Агенције за привредне регистре, као доказ о испуњености обавезног услова из члана 75. </w:t>
      </w:r>
      <w:proofErr w:type="gramStart"/>
      <w:r w:rsidRPr="00770098">
        <w:rPr>
          <w:rFonts w:ascii="Times New Roman" w:hAnsi="Times New Roman"/>
        </w:rPr>
        <w:t>став</w:t>
      </w:r>
      <w:proofErr w:type="gramEnd"/>
      <w:r w:rsidRPr="00770098">
        <w:rPr>
          <w:rFonts w:ascii="Times New Roman" w:hAnsi="Times New Roman"/>
        </w:rPr>
        <w:t xml:space="preserve"> 1. </w:t>
      </w:r>
      <w:proofErr w:type="gramStart"/>
      <w:r w:rsidRPr="00770098">
        <w:rPr>
          <w:rFonts w:ascii="Times New Roman" w:hAnsi="Times New Roman"/>
        </w:rPr>
        <w:t>тач</w:t>
      </w:r>
      <w:proofErr w:type="gramEnd"/>
      <w:r w:rsidRPr="00770098">
        <w:rPr>
          <w:rFonts w:ascii="Times New Roman" w:hAnsi="Times New Roman"/>
        </w:rPr>
        <w:t>. 1) Закона.</w:t>
      </w:r>
    </w:p>
    <w:p w:rsidR="00257826" w:rsidRDefault="00257826" w:rsidP="001D0C6D">
      <w:pPr>
        <w:pStyle w:val="ListParagraph"/>
        <w:tabs>
          <w:tab w:val="left" w:pos="2400"/>
        </w:tabs>
        <w:ind w:left="0"/>
        <w:jc w:val="both"/>
        <w:rPr>
          <w:rFonts w:ascii="Times New Roman" w:hAnsi="Times New Roman"/>
        </w:rPr>
      </w:pPr>
    </w:p>
    <w:p w:rsidR="001D0C6D" w:rsidRPr="008A68E2" w:rsidRDefault="001D0C6D" w:rsidP="001D0C6D">
      <w:pPr>
        <w:pStyle w:val="ListParagraph"/>
        <w:tabs>
          <w:tab w:val="left" w:pos="2400"/>
        </w:tabs>
        <w:ind w:left="0"/>
        <w:jc w:val="both"/>
        <w:rPr>
          <w:rFonts w:ascii="Times New Roman" w:hAnsi="Times New Roman"/>
        </w:rPr>
      </w:pPr>
      <w:proofErr w:type="gramStart"/>
      <w:r w:rsidRPr="00905131">
        <w:rPr>
          <w:rFonts w:ascii="Times New Roman" w:hAnsi="Times New Roman"/>
        </w:rPr>
        <w:t xml:space="preserve">Понуђач који је уписан у регистар понуђача који води Агенција за привредне регистре </w:t>
      </w:r>
      <w:r>
        <w:rPr>
          <w:rFonts w:ascii="Times New Roman" w:hAnsi="Times New Roman"/>
        </w:rPr>
        <w:t>није дужан да доставља на увид доказе</w:t>
      </w:r>
      <w:r w:rsidRPr="00905131">
        <w:rPr>
          <w:rFonts w:ascii="Times New Roman" w:hAnsi="Times New Roman"/>
        </w:rPr>
        <w:t xml:space="preserve"> о испуњености обавезних услова из члана 75.</w:t>
      </w:r>
      <w:proofErr w:type="gramEnd"/>
      <w:r w:rsidRPr="00905131">
        <w:rPr>
          <w:rFonts w:ascii="Times New Roman" w:hAnsi="Times New Roman"/>
        </w:rPr>
        <w:t xml:space="preserve"> </w:t>
      </w:r>
      <w:proofErr w:type="gramStart"/>
      <w:r w:rsidRPr="00905131">
        <w:rPr>
          <w:rFonts w:ascii="Times New Roman" w:hAnsi="Times New Roman"/>
        </w:rPr>
        <w:t>став</w:t>
      </w:r>
      <w:proofErr w:type="gramEnd"/>
      <w:r w:rsidRPr="00905131">
        <w:rPr>
          <w:rFonts w:ascii="Times New Roman" w:hAnsi="Times New Roman"/>
        </w:rPr>
        <w:t xml:space="preserve"> 1. </w:t>
      </w:r>
      <w:proofErr w:type="gramStart"/>
      <w:r w:rsidRPr="00905131">
        <w:rPr>
          <w:rFonts w:ascii="Times New Roman" w:hAnsi="Times New Roman"/>
        </w:rPr>
        <w:t>тач</w:t>
      </w:r>
      <w:proofErr w:type="gramEnd"/>
      <w:r w:rsidRPr="00905131">
        <w:rPr>
          <w:rFonts w:ascii="Times New Roman" w:hAnsi="Times New Roman"/>
        </w:rPr>
        <w:t xml:space="preserve">. 1) </w:t>
      </w:r>
      <w:proofErr w:type="gramStart"/>
      <w:r w:rsidRPr="00905131">
        <w:rPr>
          <w:rFonts w:ascii="Times New Roman" w:hAnsi="Times New Roman"/>
        </w:rPr>
        <w:t>до</w:t>
      </w:r>
      <w:proofErr w:type="gramEnd"/>
      <w:r w:rsidRPr="00905131">
        <w:rPr>
          <w:rFonts w:ascii="Times New Roman" w:hAnsi="Times New Roman"/>
        </w:rPr>
        <w:t xml:space="preserve"> 4) Закона</w:t>
      </w:r>
      <w:r>
        <w:rPr>
          <w:rFonts w:ascii="Times New Roman" w:hAnsi="Times New Roman"/>
        </w:rPr>
        <w:t>, наведене у тачки 3) подтач</w:t>
      </w:r>
      <w:r w:rsidR="00A7707E">
        <w:rPr>
          <w:rFonts w:ascii="Times New Roman" w:hAnsi="Times New Roman"/>
        </w:rPr>
        <w:t>.</w:t>
      </w:r>
      <w:r>
        <w:rPr>
          <w:rFonts w:ascii="Times New Roman" w:hAnsi="Times New Roman"/>
        </w:rPr>
        <w:t xml:space="preserve"> 1.1. </w:t>
      </w:r>
      <w:proofErr w:type="gramStart"/>
      <w:r>
        <w:rPr>
          <w:rFonts w:ascii="Times New Roman" w:hAnsi="Times New Roman"/>
        </w:rPr>
        <w:t>до</w:t>
      </w:r>
      <w:proofErr w:type="gramEnd"/>
      <w:r>
        <w:rPr>
          <w:rFonts w:ascii="Times New Roman" w:hAnsi="Times New Roman"/>
        </w:rPr>
        <w:t xml:space="preserve"> 1.</w:t>
      </w:r>
      <w:r w:rsidR="00354D79">
        <w:rPr>
          <w:rFonts w:ascii="Times New Roman" w:hAnsi="Times New Roman"/>
        </w:rPr>
        <w:t>3</w:t>
      </w:r>
      <w:r>
        <w:rPr>
          <w:rFonts w:ascii="Times New Roman" w:hAnsi="Times New Roman"/>
        </w:rPr>
        <w:t xml:space="preserve">. </w:t>
      </w:r>
      <w:proofErr w:type="gramStart"/>
      <w:r>
        <w:rPr>
          <w:rFonts w:ascii="Times New Roman" w:hAnsi="Times New Roman"/>
        </w:rPr>
        <w:t>овог</w:t>
      </w:r>
      <w:proofErr w:type="gramEnd"/>
      <w:r>
        <w:rPr>
          <w:rFonts w:ascii="Times New Roman" w:hAnsi="Times New Roman"/>
        </w:rPr>
        <w:t xml:space="preserve"> одељка.</w:t>
      </w:r>
    </w:p>
    <w:p w:rsidR="001D0C6D" w:rsidRPr="00770098" w:rsidRDefault="001D0C6D" w:rsidP="001D0C6D">
      <w:pPr>
        <w:pStyle w:val="ListParagraph"/>
        <w:tabs>
          <w:tab w:val="left" w:pos="2400"/>
        </w:tabs>
        <w:ind w:left="0"/>
        <w:jc w:val="both"/>
        <w:rPr>
          <w:rFonts w:ascii="Times New Roman" w:hAnsi="Times New Roman"/>
        </w:rPr>
      </w:pPr>
    </w:p>
    <w:p w:rsidR="0097644D" w:rsidRPr="00770098" w:rsidRDefault="00E70C26" w:rsidP="00A106CA">
      <w:pPr>
        <w:pStyle w:val="ListParagraph"/>
        <w:tabs>
          <w:tab w:val="left" w:pos="2400"/>
        </w:tabs>
        <w:ind w:left="0"/>
        <w:jc w:val="both"/>
        <w:rPr>
          <w:rFonts w:ascii="Times New Roman" w:hAnsi="Times New Roman"/>
        </w:rPr>
      </w:pPr>
      <w:r>
        <w:rPr>
          <w:rFonts w:ascii="Times New Roman" w:hAnsi="Times New Roman"/>
        </w:rPr>
        <w:t>5</w:t>
      </w:r>
      <w:r w:rsidR="00714CBD" w:rsidRPr="00770098">
        <w:rPr>
          <w:rFonts w:ascii="Times New Roman" w:hAnsi="Times New Roman"/>
        </w:rPr>
        <w:t xml:space="preserve">) </w:t>
      </w:r>
      <w:r w:rsidR="0097644D" w:rsidRPr="00770098">
        <w:rPr>
          <w:rFonts w:ascii="Times New Roman" w:hAnsi="Times New Roman"/>
        </w:rPr>
        <w:t>Понуђач је дужан да без одлагања писмено обавести наручиоца о било којој промени у вези са испуњеношћу</w:t>
      </w:r>
      <w:r w:rsidR="007D0C3F" w:rsidRPr="00770098">
        <w:rPr>
          <w:rFonts w:ascii="Times New Roman" w:hAnsi="Times New Roman"/>
        </w:rPr>
        <w:t xml:space="preserve"> услова из поступка јавне набавке, која наступи до доношења одлуке, односно закључења уговора, </w:t>
      </w:r>
      <w:r w:rsidR="00C46D56" w:rsidRPr="00770098">
        <w:rPr>
          <w:rFonts w:ascii="Times New Roman" w:hAnsi="Times New Roman"/>
        </w:rPr>
        <w:t xml:space="preserve">односно </w:t>
      </w:r>
      <w:r w:rsidR="007D0C3F" w:rsidRPr="00770098">
        <w:rPr>
          <w:rFonts w:ascii="Times New Roman" w:hAnsi="Times New Roman"/>
        </w:rPr>
        <w:t>током важења уговора о јавној набавци и да је документује на прописан начин</w:t>
      </w:r>
      <w:r w:rsidR="0000077B" w:rsidRPr="00770098">
        <w:rPr>
          <w:rFonts w:ascii="Times New Roman" w:hAnsi="Times New Roman"/>
        </w:rPr>
        <w:t xml:space="preserve">, са назнаком: „Поступак за јавну набавку услуга </w:t>
      </w:r>
      <w:r w:rsidR="00F561A0" w:rsidRPr="00F561A0">
        <w:rPr>
          <w:rFonts w:ascii="Times New Roman" w:hAnsi="Times New Roman"/>
        </w:rPr>
        <w:t>-</w:t>
      </w:r>
      <w:r w:rsidR="0000077B" w:rsidRPr="00770098">
        <w:rPr>
          <w:rFonts w:ascii="Times New Roman" w:hAnsi="Times New Roman"/>
        </w:rPr>
        <w:t xml:space="preserve"> </w:t>
      </w:r>
      <w:r w:rsidR="00E100B1">
        <w:rPr>
          <w:rFonts w:ascii="Times New Roman" w:hAnsi="Times New Roman"/>
        </w:rPr>
        <w:t>услуге превођења за потребе</w:t>
      </w:r>
      <w:r w:rsidR="00D54D42">
        <w:rPr>
          <w:rFonts w:ascii="Times New Roman" w:hAnsi="Times New Roman"/>
        </w:rPr>
        <w:t xml:space="preserve"> Агенције за привредне регистре</w:t>
      </w:r>
      <w:r w:rsidR="0000077B" w:rsidRPr="00770098">
        <w:rPr>
          <w:rFonts w:ascii="Times New Roman" w:hAnsi="Times New Roman"/>
        </w:rPr>
        <w:t xml:space="preserve">, </w:t>
      </w:r>
      <w:r w:rsidR="00793C28" w:rsidRPr="00770098">
        <w:rPr>
          <w:rFonts w:ascii="Times New Roman" w:hAnsi="Times New Roman"/>
        </w:rPr>
        <w:t xml:space="preserve">редни </w:t>
      </w:r>
      <w:r w:rsidR="0000077B" w:rsidRPr="00770098">
        <w:rPr>
          <w:rFonts w:ascii="Times New Roman" w:hAnsi="Times New Roman"/>
        </w:rPr>
        <w:t xml:space="preserve">број </w:t>
      </w:r>
      <w:r w:rsidR="00201A28">
        <w:rPr>
          <w:rFonts w:ascii="Times New Roman" w:hAnsi="Times New Roman"/>
        </w:rPr>
        <w:t xml:space="preserve">ЈНМВ </w:t>
      </w:r>
      <w:r w:rsidR="00754A8D">
        <w:rPr>
          <w:rFonts w:ascii="Times New Roman" w:hAnsi="Times New Roman"/>
        </w:rPr>
        <w:t>22/10</w:t>
      </w:r>
      <w:r w:rsidR="007A373E">
        <w:rPr>
          <w:rFonts w:ascii="Times New Roman" w:hAnsi="Times New Roman"/>
        </w:rPr>
        <w:t>-15</w:t>
      </w:r>
      <w:r w:rsidR="00E3239A">
        <w:rPr>
          <w:rFonts w:ascii="Times New Roman" w:hAnsi="Times New Roman"/>
        </w:rPr>
        <w:t>“</w:t>
      </w:r>
      <w:r w:rsidR="007D0C3F" w:rsidRPr="00770098">
        <w:rPr>
          <w:rFonts w:ascii="Times New Roman" w:hAnsi="Times New Roman"/>
        </w:rPr>
        <w:t>.</w:t>
      </w:r>
    </w:p>
    <w:p w:rsidR="00BD5E16" w:rsidRPr="00770098" w:rsidRDefault="00BD5E16">
      <w:pPr>
        <w:spacing w:after="200" w:line="276" w:lineRule="auto"/>
        <w:rPr>
          <w:rFonts w:ascii="Times New Roman" w:hAnsi="Times New Roman"/>
        </w:rPr>
      </w:pPr>
      <w:r w:rsidRPr="00770098">
        <w:rPr>
          <w:rFonts w:ascii="Times New Roman" w:hAnsi="Times New Roman"/>
        </w:rPr>
        <w:br w:type="page"/>
      </w:r>
    </w:p>
    <w:p w:rsidR="00892A65" w:rsidRDefault="00892A65" w:rsidP="00D11E40">
      <w:pPr>
        <w:spacing w:line="276" w:lineRule="auto"/>
        <w:jc w:val="center"/>
        <w:rPr>
          <w:rFonts w:ascii="Times New Roman" w:hAnsi="Times New Roman"/>
          <w:b/>
        </w:rPr>
      </w:pPr>
    </w:p>
    <w:p w:rsidR="000A3300" w:rsidRPr="000A3300" w:rsidRDefault="000A3300" w:rsidP="00D11E40">
      <w:pPr>
        <w:spacing w:line="276" w:lineRule="auto"/>
        <w:jc w:val="center"/>
        <w:rPr>
          <w:rFonts w:ascii="Times New Roman" w:hAnsi="Times New Roman"/>
          <w:b/>
        </w:rPr>
      </w:pPr>
    </w:p>
    <w:p w:rsidR="00BD5E16" w:rsidRPr="00770098" w:rsidRDefault="00D11E40" w:rsidP="00EA2F3B">
      <w:pPr>
        <w:pStyle w:val="Heading1"/>
        <w:shd w:val="clear" w:color="auto" w:fill="B8CCE4" w:themeFill="accent1" w:themeFillTint="66"/>
        <w:spacing w:before="0"/>
        <w:jc w:val="center"/>
        <w:rPr>
          <w:rFonts w:ascii="Times New Roman" w:hAnsi="Times New Roman"/>
          <w:color w:val="000000" w:themeColor="text1"/>
          <w:sz w:val="24"/>
          <w:szCs w:val="24"/>
        </w:rPr>
      </w:pPr>
      <w:bookmarkStart w:id="5" w:name="_Toc366242544"/>
      <w:bookmarkStart w:id="6" w:name="_Toc366587357"/>
      <w:bookmarkStart w:id="7" w:name="_Toc383425229"/>
      <w:bookmarkStart w:id="8" w:name="_Toc383425481"/>
      <w:bookmarkStart w:id="9" w:name="_Toc433968688"/>
      <w:proofErr w:type="gramStart"/>
      <w:r w:rsidRPr="00305FC7">
        <w:rPr>
          <w:rFonts w:ascii="Times New Roman" w:hAnsi="Times New Roman"/>
          <w:color w:val="000000" w:themeColor="text1"/>
          <w:sz w:val="24"/>
          <w:szCs w:val="24"/>
        </w:rPr>
        <w:t xml:space="preserve">3 </w:t>
      </w:r>
      <w:r w:rsidR="00BD5E16" w:rsidRPr="00305FC7">
        <w:rPr>
          <w:rFonts w:ascii="Times New Roman" w:hAnsi="Times New Roman"/>
          <w:color w:val="000000" w:themeColor="text1"/>
          <w:sz w:val="24"/>
          <w:szCs w:val="24"/>
        </w:rPr>
        <w:t>ОБРАЗАЦ ИЗЈАВЕ О ИСПУЊ</w:t>
      </w:r>
      <w:r w:rsidR="00721F7C" w:rsidRPr="00305FC7">
        <w:rPr>
          <w:rFonts w:ascii="Times New Roman" w:hAnsi="Times New Roman"/>
          <w:color w:val="000000" w:themeColor="text1"/>
          <w:sz w:val="24"/>
          <w:szCs w:val="24"/>
        </w:rPr>
        <w:t xml:space="preserve">АВАЊУ </w:t>
      </w:r>
      <w:r w:rsidR="00BD5E16" w:rsidRPr="00305FC7">
        <w:rPr>
          <w:rFonts w:ascii="Times New Roman" w:hAnsi="Times New Roman"/>
          <w:color w:val="000000" w:themeColor="text1"/>
          <w:sz w:val="24"/>
          <w:szCs w:val="24"/>
        </w:rPr>
        <w:t xml:space="preserve">УСЛОВА </w:t>
      </w:r>
      <w:r w:rsidR="00721F7C" w:rsidRPr="00305FC7">
        <w:rPr>
          <w:rFonts w:ascii="Times New Roman" w:hAnsi="Times New Roman"/>
          <w:color w:val="000000" w:themeColor="text1"/>
          <w:sz w:val="24"/>
          <w:szCs w:val="24"/>
        </w:rPr>
        <w:t>ИЗ ЧЛ.</w:t>
      </w:r>
      <w:proofErr w:type="gramEnd"/>
      <w:r w:rsidR="00721F7C" w:rsidRPr="00305FC7">
        <w:rPr>
          <w:rFonts w:ascii="Times New Roman" w:hAnsi="Times New Roman"/>
          <w:color w:val="000000" w:themeColor="text1"/>
          <w:sz w:val="24"/>
          <w:szCs w:val="24"/>
        </w:rPr>
        <w:t xml:space="preserve"> 75. </w:t>
      </w:r>
      <w:r w:rsidR="00305FC7" w:rsidRPr="00305FC7">
        <w:rPr>
          <w:rFonts w:ascii="Times New Roman" w:hAnsi="Times New Roman"/>
          <w:color w:val="000000" w:themeColor="text1"/>
          <w:sz w:val="24"/>
          <w:szCs w:val="24"/>
        </w:rPr>
        <w:t xml:space="preserve">СТ. 1. ТАЧ. 1) ДО 4) </w:t>
      </w:r>
      <w:r w:rsidR="00721F7C" w:rsidRPr="00305FC7">
        <w:rPr>
          <w:rFonts w:ascii="Times New Roman" w:hAnsi="Times New Roman"/>
          <w:color w:val="000000" w:themeColor="text1"/>
          <w:sz w:val="24"/>
          <w:szCs w:val="24"/>
        </w:rPr>
        <w:t>ЗАКОНА</w:t>
      </w:r>
      <w:bookmarkEnd w:id="5"/>
      <w:bookmarkEnd w:id="6"/>
      <w:bookmarkEnd w:id="7"/>
      <w:bookmarkEnd w:id="8"/>
      <w:bookmarkEnd w:id="9"/>
    </w:p>
    <w:p w:rsidR="00D11E40" w:rsidRPr="00770098" w:rsidRDefault="00D11E40" w:rsidP="00D11E40">
      <w:pPr>
        <w:spacing w:line="276" w:lineRule="auto"/>
        <w:jc w:val="center"/>
        <w:rPr>
          <w:rFonts w:ascii="Times New Roman" w:hAnsi="Times New Roman"/>
          <w:b/>
        </w:rPr>
      </w:pPr>
    </w:p>
    <w:p w:rsidR="008E029E" w:rsidRPr="00770098" w:rsidRDefault="008E029E" w:rsidP="00D11E40">
      <w:pPr>
        <w:spacing w:line="276" w:lineRule="auto"/>
        <w:jc w:val="center"/>
        <w:rPr>
          <w:rFonts w:ascii="Times New Roman" w:hAnsi="Times New Roman"/>
          <w:b/>
        </w:rPr>
      </w:pPr>
    </w:p>
    <w:p w:rsidR="008E029E" w:rsidRPr="00770098" w:rsidRDefault="00D11E40" w:rsidP="00D11E40">
      <w:pPr>
        <w:spacing w:line="276" w:lineRule="auto"/>
        <w:jc w:val="center"/>
        <w:rPr>
          <w:rFonts w:ascii="Times New Roman" w:hAnsi="Times New Roman"/>
          <w:b/>
        </w:rPr>
      </w:pPr>
      <w:r w:rsidRPr="00770098">
        <w:rPr>
          <w:rFonts w:ascii="Times New Roman" w:hAnsi="Times New Roman"/>
          <w:b/>
        </w:rPr>
        <w:t>ИЗЈАВ</w:t>
      </w:r>
      <w:r w:rsidR="00721F7C" w:rsidRPr="00770098">
        <w:rPr>
          <w:rFonts w:ascii="Times New Roman" w:hAnsi="Times New Roman"/>
          <w:b/>
        </w:rPr>
        <w:t>А ПОНУЂАЧА</w:t>
      </w:r>
      <w:r w:rsidRPr="00770098">
        <w:rPr>
          <w:rFonts w:ascii="Times New Roman" w:hAnsi="Times New Roman"/>
          <w:b/>
        </w:rPr>
        <w:t xml:space="preserve"> </w:t>
      </w:r>
    </w:p>
    <w:p w:rsidR="00D11E40" w:rsidRPr="00770098" w:rsidRDefault="00D11E40" w:rsidP="00D11E40">
      <w:pPr>
        <w:spacing w:line="276" w:lineRule="auto"/>
        <w:jc w:val="center"/>
        <w:rPr>
          <w:rFonts w:ascii="Times New Roman" w:hAnsi="Times New Roman"/>
          <w:b/>
        </w:rPr>
      </w:pPr>
      <w:proofErr w:type="gramStart"/>
      <w:r w:rsidRPr="00770098">
        <w:rPr>
          <w:rFonts w:ascii="Times New Roman" w:hAnsi="Times New Roman"/>
          <w:b/>
        </w:rPr>
        <w:t>О ИСПУЊ</w:t>
      </w:r>
      <w:r w:rsidR="00721F7C" w:rsidRPr="00770098">
        <w:rPr>
          <w:rFonts w:ascii="Times New Roman" w:hAnsi="Times New Roman"/>
          <w:b/>
        </w:rPr>
        <w:t>АВАЊУ</w:t>
      </w:r>
      <w:r w:rsidRPr="00770098">
        <w:rPr>
          <w:rFonts w:ascii="Times New Roman" w:hAnsi="Times New Roman"/>
          <w:b/>
        </w:rPr>
        <w:t xml:space="preserve"> УСЛОВА </w:t>
      </w:r>
      <w:r w:rsidR="00721F7C" w:rsidRPr="00770098">
        <w:rPr>
          <w:rFonts w:ascii="Times New Roman" w:hAnsi="Times New Roman"/>
          <w:b/>
        </w:rPr>
        <w:t>ИЗ ЧЛ.</w:t>
      </w:r>
      <w:proofErr w:type="gramEnd"/>
      <w:r w:rsidR="00721F7C" w:rsidRPr="00770098">
        <w:rPr>
          <w:rFonts w:ascii="Times New Roman" w:hAnsi="Times New Roman"/>
          <w:b/>
        </w:rPr>
        <w:t xml:space="preserve"> 75. </w:t>
      </w:r>
      <w:r w:rsidR="00EA0832">
        <w:rPr>
          <w:rFonts w:ascii="Times New Roman" w:hAnsi="Times New Roman"/>
          <w:b/>
        </w:rPr>
        <w:t xml:space="preserve"> СТ. 1. ТАЧ. 1) ДО 4) </w:t>
      </w:r>
      <w:r w:rsidR="00721F7C" w:rsidRPr="00770098">
        <w:rPr>
          <w:rFonts w:ascii="Times New Roman" w:hAnsi="Times New Roman"/>
          <w:b/>
        </w:rPr>
        <w:t>ЗАКОНА У ПОСТУПКУ ЈАВНЕ НАБАВКЕ МАЛЕ ВРЕДНОСТИ</w:t>
      </w:r>
    </w:p>
    <w:p w:rsidR="00D11E40" w:rsidRPr="00770098" w:rsidRDefault="00D11E40" w:rsidP="00D11E40">
      <w:pPr>
        <w:spacing w:line="276" w:lineRule="auto"/>
        <w:jc w:val="center"/>
        <w:rPr>
          <w:rFonts w:ascii="Times New Roman" w:hAnsi="Times New Roman"/>
          <w:b/>
        </w:rPr>
      </w:pPr>
    </w:p>
    <w:p w:rsidR="00BD5E16" w:rsidRPr="00770098" w:rsidRDefault="00721F7C" w:rsidP="00E1095B">
      <w:pPr>
        <w:spacing w:line="276" w:lineRule="auto"/>
        <w:jc w:val="both"/>
        <w:rPr>
          <w:rFonts w:ascii="Times New Roman" w:hAnsi="Times New Roman"/>
        </w:rPr>
      </w:pPr>
      <w:proofErr w:type="gramStart"/>
      <w:r w:rsidRPr="00770098">
        <w:rPr>
          <w:rFonts w:ascii="Times New Roman" w:hAnsi="Times New Roman"/>
        </w:rPr>
        <w:t>У складу са чланом 77.</w:t>
      </w:r>
      <w:proofErr w:type="gramEnd"/>
      <w:r w:rsidRPr="00770098">
        <w:rPr>
          <w:rFonts w:ascii="Times New Roman" w:hAnsi="Times New Roman"/>
        </w:rPr>
        <w:t xml:space="preserve"> </w:t>
      </w:r>
      <w:proofErr w:type="gramStart"/>
      <w:r w:rsidR="00BC328F" w:rsidRPr="00770098">
        <w:rPr>
          <w:rFonts w:ascii="Times New Roman" w:hAnsi="Times New Roman"/>
        </w:rPr>
        <w:t>с</w:t>
      </w:r>
      <w:r w:rsidRPr="00770098">
        <w:rPr>
          <w:rFonts w:ascii="Times New Roman" w:hAnsi="Times New Roman"/>
        </w:rPr>
        <w:t>тав</w:t>
      </w:r>
      <w:r w:rsidR="00BC328F" w:rsidRPr="00770098">
        <w:rPr>
          <w:rFonts w:ascii="Times New Roman" w:hAnsi="Times New Roman"/>
        </w:rPr>
        <w:t xml:space="preserve"> </w:t>
      </w:r>
      <w:r w:rsidRPr="00770098">
        <w:rPr>
          <w:rFonts w:ascii="Times New Roman" w:hAnsi="Times New Roman"/>
        </w:rPr>
        <w:t xml:space="preserve"> 4</w:t>
      </w:r>
      <w:proofErr w:type="gramEnd"/>
      <w:r w:rsidRPr="00770098">
        <w:rPr>
          <w:rFonts w:ascii="Times New Roman" w:hAnsi="Times New Roman"/>
        </w:rPr>
        <w:t>. Закона, п</w:t>
      </w:r>
      <w:r w:rsidR="00BD5E16" w:rsidRPr="00770098">
        <w:rPr>
          <w:rFonts w:ascii="Times New Roman" w:hAnsi="Times New Roman"/>
        </w:rPr>
        <w:t xml:space="preserve">од пуном материјалном и кривичном одговорношћу, као заступник понуђача, дајем следећу </w:t>
      </w:r>
    </w:p>
    <w:p w:rsidR="00B63A41" w:rsidRPr="00770098" w:rsidRDefault="00B63A41" w:rsidP="00B63A41">
      <w:pPr>
        <w:spacing w:line="276" w:lineRule="auto"/>
        <w:jc w:val="center"/>
        <w:rPr>
          <w:rFonts w:ascii="Times New Roman" w:hAnsi="Times New Roman"/>
          <w:b/>
        </w:rPr>
      </w:pPr>
    </w:p>
    <w:p w:rsidR="00BD5E16" w:rsidRPr="00770098" w:rsidRDefault="00BD5E16" w:rsidP="00B63A41">
      <w:pPr>
        <w:spacing w:line="276" w:lineRule="auto"/>
        <w:jc w:val="center"/>
        <w:rPr>
          <w:rFonts w:ascii="Times New Roman" w:hAnsi="Times New Roman"/>
          <w:b/>
        </w:rPr>
      </w:pPr>
      <w:r w:rsidRPr="00770098">
        <w:rPr>
          <w:rFonts w:ascii="Times New Roman" w:hAnsi="Times New Roman"/>
          <w:b/>
        </w:rPr>
        <w:t>ИЗЈАВУ</w:t>
      </w:r>
    </w:p>
    <w:p w:rsidR="00B63A41" w:rsidRPr="00770098" w:rsidRDefault="00B63A41" w:rsidP="0053204C">
      <w:pPr>
        <w:spacing w:line="276" w:lineRule="auto"/>
        <w:rPr>
          <w:rFonts w:ascii="Times New Roman" w:hAnsi="Times New Roman"/>
        </w:rPr>
      </w:pPr>
    </w:p>
    <w:p w:rsidR="00BD5E16" w:rsidRPr="00770098" w:rsidRDefault="00BD5E16" w:rsidP="004304F7">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__________________</w:t>
      </w:r>
      <w:r w:rsidR="00234DE4" w:rsidRPr="00770098">
        <w:rPr>
          <w:rFonts w:ascii="Times New Roman" w:hAnsi="Times New Roman"/>
        </w:rPr>
        <w:t>____</w:t>
      </w:r>
      <w:r w:rsidRPr="00770098">
        <w:rPr>
          <w:rFonts w:ascii="Times New Roman" w:hAnsi="Times New Roman"/>
        </w:rPr>
        <w:t>______________</w:t>
      </w:r>
      <w:r w:rsidR="00C27239">
        <w:rPr>
          <w:rFonts w:ascii="Times New Roman" w:hAnsi="Times New Roman"/>
        </w:rPr>
        <w:t>__________________________</w:t>
      </w:r>
      <w:r w:rsidRPr="00770098">
        <w:rPr>
          <w:rFonts w:ascii="Times New Roman" w:hAnsi="Times New Roman"/>
        </w:rPr>
        <w:t>_</w:t>
      </w:r>
      <w:r w:rsidR="00A07BD3" w:rsidRPr="00770098">
        <w:rPr>
          <w:rFonts w:ascii="Times New Roman" w:hAnsi="Times New Roman"/>
        </w:rPr>
        <w:t xml:space="preserve"> </w:t>
      </w:r>
      <w:r w:rsidR="00A07BD3" w:rsidRPr="00C67BAF">
        <w:rPr>
          <w:rFonts w:ascii="Times New Roman" w:hAnsi="Times New Roman"/>
          <w:i/>
        </w:rPr>
        <w:t>(навести назив понуђача)</w:t>
      </w:r>
      <w:r w:rsidRPr="00770098">
        <w:rPr>
          <w:rFonts w:ascii="Times New Roman" w:hAnsi="Times New Roman"/>
        </w:rPr>
        <w:t xml:space="preserve"> из ________________</w:t>
      </w:r>
      <w:r w:rsidR="00234DE4" w:rsidRPr="00770098">
        <w:rPr>
          <w:rFonts w:ascii="Times New Roman" w:hAnsi="Times New Roman"/>
        </w:rPr>
        <w:t>___________</w:t>
      </w:r>
      <w:r w:rsidRPr="00770098">
        <w:rPr>
          <w:rFonts w:ascii="Times New Roman" w:hAnsi="Times New Roman"/>
        </w:rPr>
        <w:t>___, ул.</w:t>
      </w:r>
      <w:proofErr w:type="gramEnd"/>
      <w:r w:rsidRPr="00770098">
        <w:rPr>
          <w:rFonts w:ascii="Times New Roman" w:hAnsi="Times New Roman"/>
        </w:rPr>
        <w:t xml:space="preserve"> _____________________</w:t>
      </w:r>
      <w:r w:rsidR="007B1023" w:rsidRPr="00770098">
        <w:rPr>
          <w:rFonts w:ascii="Times New Roman" w:hAnsi="Times New Roman"/>
        </w:rPr>
        <w:t>______________</w:t>
      </w:r>
      <w:r w:rsidRPr="00770098">
        <w:rPr>
          <w:rFonts w:ascii="Times New Roman" w:hAnsi="Times New Roman"/>
        </w:rPr>
        <w:t xml:space="preserve">_ </w:t>
      </w:r>
      <w:proofErr w:type="gramStart"/>
      <w:r w:rsidRPr="00770098">
        <w:rPr>
          <w:rFonts w:ascii="Times New Roman" w:hAnsi="Times New Roman"/>
        </w:rPr>
        <w:t>бр</w:t>
      </w:r>
      <w:proofErr w:type="gramEnd"/>
      <w:r w:rsidRPr="00770098">
        <w:rPr>
          <w:rFonts w:ascii="Times New Roman" w:hAnsi="Times New Roman"/>
        </w:rPr>
        <w:t>. _</w:t>
      </w:r>
      <w:r w:rsidR="00A07BD3" w:rsidRPr="00770098">
        <w:rPr>
          <w:rFonts w:ascii="Times New Roman" w:hAnsi="Times New Roman"/>
        </w:rPr>
        <w:t xml:space="preserve">_ </w:t>
      </w:r>
      <w:r w:rsidR="00A07BD3" w:rsidRPr="00C67BAF">
        <w:rPr>
          <w:rFonts w:ascii="Times New Roman" w:hAnsi="Times New Roman"/>
          <w:i/>
        </w:rPr>
        <w:t>(навести адресу понуђача)</w:t>
      </w:r>
      <w:proofErr w:type="gramStart"/>
      <w:r w:rsidRPr="00770098">
        <w:rPr>
          <w:rFonts w:ascii="Times New Roman" w:hAnsi="Times New Roman"/>
        </w:rPr>
        <w:t>,  матични</w:t>
      </w:r>
      <w:proofErr w:type="gramEnd"/>
      <w:r w:rsidRPr="00770098">
        <w:rPr>
          <w:rFonts w:ascii="Times New Roman" w:hAnsi="Times New Roman"/>
        </w:rPr>
        <w:t xml:space="preserve"> број: _______________</w:t>
      </w:r>
      <w:r w:rsidR="00A07BD3" w:rsidRPr="00770098">
        <w:rPr>
          <w:rFonts w:ascii="Times New Roman" w:hAnsi="Times New Roman"/>
        </w:rPr>
        <w:t xml:space="preserve"> </w:t>
      </w:r>
      <w:r w:rsidR="00A07BD3" w:rsidRPr="00C67BAF">
        <w:rPr>
          <w:rFonts w:ascii="Times New Roman" w:hAnsi="Times New Roman"/>
          <w:i/>
        </w:rPr>
        <w:t>(навести матични број понуђача)</w:t>
      </w:r>
      <w:r w:rsidRPr="00770098">
        <w:rPr>
          <w:rFonts w:ascii="Times New Roman" w:hAnsi="Times New Roman"/>
        </w:rPr>
        <w:t>, ПИБ: __________________________</w:t>
      </w:r>
      <w:r w:rsidR="00A07BD3" w:rsidRPr="00770098">
        <w:rPr>
          <w:rFonts w:ascii="Times New Roman" w:hAnsi="Times New Roman"/>
        </w:rPr>
        <w:t xml:space="preserve"> </w:t>
      </w:r>
      <w:r w:rsidR="00A07BD3" w:rsidRPr="00C67BAF">
        <w:rPr>
          <w:rFonts w:ascii="Times New Roman" w:hAnsi="Times New Roman"/>
          <w:i/>
        </w:rPr>
        <w:t>(навести пиб понуђача)</w:t>
      </w:r>
      <w:r w:rsidRPr="00770098">
        <w:rPr>
          <w:rFonts w:ascii="Times New Roman" w:hAnsi="Times New Roman"/>
        </w:rPr>
        <w:t xml:space="preserve">, </w:t>
      </w:r>
      <w:r w:rsidR="00721F7C" w:rsidRPr="00770098">
        <w:rPr>
          <w:rFonts w:ascii="Times New Roman" w:hAnsi="Times New Roman"/>
        </w:rPr>
        <w:t xml:space="preserve">у поступку јавне набавке </w:t>
      </w:r>
      <w:r w:rsidR="00D54D42">
        <w:rPr>
          <w:rFonts w:ascii="Times New Roman" w:hAnsi="Times New Roman"/>
        </w:rPr>
        <w:t xml:space="preserve">услуга </w:t>
      </w:r>
      <w:r w:rsidR="00E100B1">
        <w:rPr>
          <w:rFonts w:ascii="Times New Roman" w:hAnsi="Times New Roman"/>
        </w:rPr>
        <w:t>-услуге превођења за потребе</w:t>
      </w:r>
      <w:r w:rsidR="00D54D42">
        <w:rPr>
          <w:rFonts w:ascii="Times New Roman" w:hAnsi="Times New Roman"/>
        </w:rPr>
        <w:t xml:space="preserve"> Агенције за привредне регистре,</w:t>
      </w:r>
      <w:r w:rsidR="00D54D42" w:rsidRPr="00770098">
        <w:rPr>
          <w:rFonts w:ascii="Times New Roman" w:hAnsi="Times New Roman"/>
        </w:rPr>
        <w:t xml:space="preserve"> </w:t>
      </w:r>
      <w:r w:rsidR="00793C28" w:rsidRPr="00770098">
        <w:rPr>
          <w:rFonts w:ascii="Times New Roman" w:hAnsi="Times New Roman"/>
        </w:rPr>
        <w:t xml:space="preserve">редни </w:t>
      </w:r>
      <w:r w:rsidR="00721F7C" w:rsidRPr="00770098">
        <w:rPr>
          <w:rFonts w:ascii="Times New Roman" w:hAnsi="Times New Roman"/>
        </w:rPr>
        <w:t xml:space="preserve">број </w:t>
      </w:r>
      <w:r w:rsidR="004B41FF">
        <w:rPr>
          <w:rFonts w:ascii="Times New Roman" w:hAnsi="Times New Roman"/>
        </w:rPr>
        <w:t xml:space="preserve">ЈНМВ </w:t>
      </w:r>
      <w:r w:rsidR="00022E3A">
        <w:rPr>
          <w:rFonts w:ascii="Times New Roman" w:hAnsi="Times New Roman"/>
        </w:rPr>
        <w:t>22/</w:t>
      </w:r>
      <w:r w:rsidR="00754A8D">
        <w:rPr>
          <w:rFonts w:ascii="Times New Roman" w:hAnsi="Times New Roman"/>
        </w:rPr>
        <w:t>10</w:t>
      </w:r>
      <w:r w:rsidR="007A373E">
        <w:rPr>
          <w:rFonts w:ascii="Times New Roman" w:hAnsi="Times New Roman"/>
        </w:rPr>
        <w:t>-15</w:t>
      </w:r>
      <w:r w:rsidR="00D54D42">
        <w:rPr>
          <w:rFonts w:ascii="Times New Roman" w:hAnsi="Times New Roman"/>
        </w:rPr>
        <w:t>,</w:t>
      </w:r>
      <w:r w:rsidR="00721F7C" w:rsidRPr="00770098">
        <w:rPr>
          <w:rFonts w:ascii="Times New Roman" w:hAnsi="Times New Roman"/>
        </w:rPr>
        <w:t xml:space="preserve"> </w:t>
      </w:r>
      <w:r w:rsidRPr="00770098">
        <w:rPr>
          <w:rFonts w:ascii="Times New Roman" w:hAnsi="Times New Roman"/>
        </w:rPr>
        <w:t xml:space="preserve">испуњава </w:t>
      </w:r>
      <w:r w:rsidR="00721F7C" w:rsidRPr="00770098">
        <w:rPr>
          <w:rFonts w:ascii="Times New Roman" w:hAnsi="Times New Roman"/>
        </w:rPr>
        <w:t>све услове из чл. 75.</w:t>
      </w:r>
      <w:r w:rsidR="00EA0832">
        <w:rPr>
          <w:rFonts w:ascii="Times New Roman" w:hAnsi="Times New Roman"/>
        </w:rPr>
        <w:t xml:space="preserve"> </w:t>
      </w:r>
      <w:proofErr w:type="gramStart"/>
      <w:r w:rsidR="00901816">
        <w:rPr>
          <w:rFonts w:ascii="Times New Roman" w:hAnsi="Times New Roman"/>
        </w:rPr>
        <w:t>с</w:t>
      </w:r>
      <w:r w:rsidR="00EA0832">
        <w:rPr>
          <w:rFonts w:ascii="Times New Roman" w:hAnsi="Times New Roman"/>
        </w:rPr>
        <w:t>т</w:t>
      </w:r>
      <w:proofErr w:type="gramEnd"/>
      <w:r w:rsidR="00EA0832">
        <w:rPr>
          <w:rFonts w:ascii="Times New Roman" w:hAnsi="Times New Roman"/>
        </w:rPr>
        <w:t>.</w:t>
      </w:r>
      <w:r w:rsidR="00901816">
        <w:rPr>
          <w:rFonts w:ascii="Times New Roman" w:hAnsi="Times New Roman"/>
        </w:rPr>
        <w:t xml:space="preserve"> 1) до 4)</w:t>
      </w:r>
      <w:r w:rsidR="00721F7C" w:rsidRPr="00770098">
        <w:rPr>
          <w:rFonts w:ascii="Times New Roman" w:hAnsi="Times New Roman"/>
        </w:rPr>
        <w:t xml:space="preserve"> Закона за предметну јавну набавку</w:t>
      </w:r>
      <w:r w:rsidR="0053204C" w:rsidRPr="00770098">
        <w:rPr>
          <w:rFonts w:ascii="Times New Roman" w:hAnsi="Times New Roman"/>
        </w:rPr>
        <w:t>, и то:</w:t>
      </w:r>
    </w:p>
    <w:p w:rsidR="0053204C" w:rsidRPr="00770098" w:rsidRDefault="0053204C" w:rsidP="0053204C">
      <w:pPr>
        <w:pStyle w:val="ListParagraph"/>
        <w:tabs>
          <w:tab w:val="left" w:pos="2400"/>
        </w:tabs>
        <w:ind w:left="0"/>
        <w:jc w:val="both"/>
        <w:rPr>
          <w:rFonts w:ascii="Times New Roman" w:hAnsi="Times New Roman"/>
        </w:rPr>
      </w:pPr>
      <w:r w:rsidRPr="00770098">
        <w:rPr>
          <w:rFonts w:ascii="Times New Roman" w:hAnsi="Times New Roman"/>
        </w:rPr>
        <w:t xml:space="preserve">1) </w:t>
      </w:r>
      <w:r w:rsidR="00BC328F" w:rsidRPr="00770098">
        <w:rPr>
          <w:rFonts w:ascii="Times New Roman" w:hAnsi="Times New Roman"/>
        </w:rPr>
        <w:t>Р</w:t>
      </w:r>
      <w:r w:rsidRPr="00770098">
        <w:rPr>
          <w:rFonts w:ascii="Times New Roman" w:hAnsi="Times New Roman"/>
        </w:rPr>
        <w:t xml:space="preserve">егистрован </w:t>
      </w:r>
      <w:r w:rsidR="00721F7C" w:rsidRPr="00770098">
        <w:rPr>
          <w:rFonts w:ascii="Times New Roman" w:hAnsi="Times New Roman"/>
        </w:rPr>
        <w:t xml:space="preserve">је </w:t>
      </w:r>
      <w:r w:rsidRPr="00770098">
        <w:rPr>
          <w:rFonts w:ascii="Times New Roman" w:hAnsi="Times New Roman"/>
        </w:rPr>
        <w:t>код надлежног органа, односно уписан у одговарајући регистар;</w:t>
      </w:r>
    </w:p>
    <w:p w:rsidR="0053204C" w:rsidRPr="00770098" w:rsidRDefault="0053204C" w:rsidP="0053204C">
      <w:pPr>
        <w:pStyle w:val="ListParagraph"/>
        <w:tabs>
          <w:tab w:val="left" w:pos="2400"/>
        </w:tabs>
        <w:ind w:left="0"/>
        <w:jc w:val="both"/>
        <w:rPr>
          <w:rFonts w:ascii="Times New Roman" w:hAnsi="Times New Roman"/>
        </w:rPr>
      </w:pPr>
      <w:r w:rsidRPr="00770098">
        <w:rPr>
          <w:rFonts w:ascii="Times New Roman" w:hAnsi="Times New Roman"/>
        </w:rPr>
        <w:t xml:space="preserve">2) </w:t>
      </w:r>
      <w:r w:rsidR="00BC328F" w:rsidRPr="00770098">
        <w:rPr>
          <w:rFonts w:ascii="Times New Roman" w:hAnsi="Times New Roman"/>
        </w:rPr>
        <w:t>О</w:t>
      </w:r>
      <w:r w:rsidR="00721F7C" w:rsidRPr="00770098">
        <w:rPr>
          <w:rFonts w:ascii="Times New Roman" w:hAnsi="Times New Roman"/>
        </w:rPr>
        <w:t>н</w:t>
      </w:r>
      <w:r w:rsidRPr="00770098">
        <w:rPr>
          <w:rFonts w:ascii="Times New Roman" w:hAnsi="Times New Roman"/>
        </w:rPr>
        <w:t xml:space="preserve"> и његов законски заступник </w:t>
      </w:r>
      <w:r w:rsidR="00721F7C" w:rsidRPr="00770098">
        <w:rPr>
          <w:rFonts w:ascii="Times New Roman" w:hAnsi="Times New Roman"/>
        </w:rPr>
        <w:t>није</w:t>
      </w:r>
      <w:r w:rsidRPr="00770098">
        <w:rPr>
          <w:rFonts w:ascii="Times New Roman" w:hAnsi="Times New Roman"/>
        </w:rPr>
        <w:t xml:space="preserve">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204C" w:rsidRDefault="00CC735A" w:rsidP="0053204C">
      <w:pPr>
        <w:pStyle w:val="ListParagraph"/>
        <w:tabs>
          <w:tab w:val="left" w:pos="2400"/>
        </w:tabs>
        <w:ind w:left="0"/>
        <w:jc w:val="both"/>
        <w:rPr>
          <w:rFonts w:ascii="Times New Roman" w:hAnsi="Times New Roman"/>
        </w:rPr>
      </w:pPr>
      <w:r>
        <w:rPr>
          <w:rFonts w:ascii="Times New Roman" w:hAnsi="Times New Roman"/>
        </w:rPr>
        <w:t>3</w:t>
      </w:r>
      <w:r w:rsidR="0053204C" w:rsidRPr="00770098">
        <w:rPr>
          <w:rFonts w:ascii="Times New Roman" w:hAnsi="Times New Roman"/>
        </w:rPr>
        <w:t xml:space="preserve">) </w:t>
      </w:r>
      <w:r w:rsidR="00DB3234" w:rsidRPr="00770098">
        <w:rPr>
          <w:rFonts w:ascii="Times New Roman" w:hAnsi="Times New Roman"/>
        </w:rPr>
        <w:t>И</w:t>
      </w:r>
      <w:r w:rsidR="0053204C" w:rsidRPr="00770098">
        <w:rPr>
          <w:rFonts w:ascii="Times New Roman" w:hAnsi="Times New Roman"/>
        </w:rPr>
        <w:t xml:space="preserve">змирио </w:t>
      </w:r>
      <w:r w:rsidR="00721F7C" w:rsidRPr="00770098">
        <w:rPr>
          <w:rFonts w:ascii="Times New Roman" w:hAnsi="Times New Roman"/>
        </w:rPr>
        <w:t xml:space="preserve">је </w:t>
      </w:r>
      <w:r w:rsidR="0053204C" w:rsidRPr="00770098">
        <w:rPr>
          <w:rFonts w:ascii="Times New Roman" w:hAnsi="Times New Roman"/>
        </w:rPr>
        <w:t xml:space="preserve">доспеле </w:t>
      </w:r>
      <w:r w:rsidR="00DB3234" w:rsidRPr="00770098">
        <w:rPr>
          <w:rFonts w:ascii="Times New Roman" w:hAnsi="Times New Roman"/>
        </w:rPr>
        <w:t>порезе</w:t>
      </w:r>
      <w:r w:rsidR="0053204C" w:rsidRPr="00770098">
        <w:rPr>
          <w:rFonts w:ascii="Times New Roman" w:hAnsi="Times New Roman"/>
        </w:rPr>
        <w:t>, доприносе и друге јавне дажбине у складу са прописима Републике Србије или стране државе када има седиште на њеној територији</w:t>
      </w:r>
      <w:r w:rsidR="005157AF">
        <w:rPr>
          <w:rFonts w:ascii="Times New Roman" w:hAnsi="Times New Roman"/>
        </w:rPr>
        <w:t>.</w:t>
      </w:r>
    </w:p>
    <w:p w:rsidR="005157AF" w:rsidRPr="00770098" w:rsidRDefault="005157AF" w:rsidP="0053204C">
      <w:pPr>
        <w:pStyle w:val="ListParagraph"/>
        <w:tabs>
          <w:tab w:val="left" w:pos="2400"/>
        </w:tabs>
        <w:ind w:left="0"/>
        <w:jc w:val="both"/>
        <w:rPr>
          <w:rFonts w:ascii="Times New Roman" w:hAnsi="Times New Roman"/>
        </w:rPr>
      </w:pPr>
    </w:p>
    <w:p w:rsidR="00DB3234" w:rsidRDefault="00DB3234" w:rsidP="00D11E40">
      <w:pPr>
        <w:pStyle w:val="ListParagraph"/>
        <w:tabs>
          <w:tab w:val="left" w:pos="2400"/>
        </w:tabs>
        <w:ind w:left="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D11E40" w:rsidRPr="00770098" w:rsidTr="00BA575D">
        <w:tc>
          <w:tcPr>
            <w:tcW w:w="3348" w:type="dxa"/>
          </w:tcPr>
          <w:p w:rsidR="00D11E40" w:rsidRPr="00770098" w:rsidRDefault="00D11E40" w:rsidP="00BA575D">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D11E40" w:rsidRPr="00770098" w:rsidRDefault="00D11E40" w:rsidP="00BA575D">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D11E40" w:rsidRPr="00770098" w:rsidRDefault="00D11E40" w:rsidP="00BA575D">
            <w:pPr>
              <w:pStyle w:val="ListParagraph"/>
              <w:tabs>
                <w:tab w:val="left" w:pos="2400"/>
              </w:tabs>
              <w:ind w:left="0"/>
              <w:jc w:val="center"/>
              <w:rPr>
                <w:rFonts w:ascii="Times New Roman" w:hAnsi="Times New Roman"/>
              </w:rPr>
            </w:pPr>
            <w:r w:rsidRPr="00770098">
              <w:rPr>
                <w:rFonts w:ascii="Times New Roman" w:hAnsi="Times New Roman"/>
              </w:rPr>
              <w:t>Потпис понуђача:</w:t>
            </w:r>
          </w:p>
        </w:tc>
      </w:tr>
      <w:tr w:rsidR="00D11E40" w:rsidRPr="00770098" w:rsidTr="00BA575D">
        <w:trPr>
          <w:trHeight w:val="422"/>
        </w:trPr>
        <w:tc>
          <w:tcPr>
            <w:tcW w:w="3348" w:type="dxa"/>
          </w:tcPr>
          <w:p w:rsidR="00D11E40" w:rsidRPr="00770098" w:rsidRDefault="00D11E40" w:rsidP="00BA575D">
            <w:pPr>
              <w:pStyle w:val="ListParagraph"/>
              <w:tabs>
                <w:tab w:val="left" w:pos="2400"/>
              </w:tabs>
              <w:ind w:left="0"/>
              <w:jc w:val="center"/>
              <w:rPr>
                <w:rFonts w:ascii="Times New Roman" w:hAnsi="Times New Roman"/>
              </w:rPr>
            </w:pPr>
          </w:p>
          <w:p w:rsidR="00D11E40" w:rsidRPr="00770098" w:rsidRDefault="00D11E40" w:rsidP="00721F7C">
            <w:pPr>
              <w:pStyle w:val="ListParagraph"/>
              <w:tabs>
                <w:tab w:val="left" w:pos="2400"/>
              </w:tabs>
              <w:ind w:left="0"/>
              <w:jc w:val="center"/>
              <w:rPr>
                <w:rFonts w:ascii="Times New Roman" w:hAnsi="Times New Roman"/>
              </w:rPr>
            </w:pPr>
            <w:r w:rsidRPr="00770098">
              <w:rPr>
                <w:rFonts w:ascii="Times New Roman" w:hAnsi="Times New Roman"/>
              </w:rPr>
              <w:t>____________________________</w:t>
            </w:r>
          </w:p>
        </w:tc>
        <w:tc>
          <w:tcPr>
            <w:tcW w:w="2790" w:type="dxa"/>
          </w:tcPr>
          <w:p w:rsidR="00D11E40" w:rsidRPr="00770098" w:rsidRDefault="00D11E40" w:rsidP="00BA575D">
            <w:pPr>
              <w:pStyle w:val="ListParagraph"/>
              <w:tabs>
                <w:tab w:val="left" w:pos="2400"/>
              </w:tabs>
              <w:ind w:left="0"/>
              <w:jc w:val="center"/>
              <w:rPr>
                <w:rFonts w:ascii="Times New Roman" w:hAnsi="Times New Roman"/>
              </w:rPr>
            </w:pPr>
          </w:p>
          <w:p w:rsidR="00D11E40" w:rsidRPr="00770098" w:rsidRDefault="00D11E40" w:rsidP="00BA575D">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D11E40" w:rsidRPr="00770098" w:rsidRDefault="00D11E40" w:rsidP="00BA575D">
            <w:pPr>
              <w:pStyle w:val="ListParagraph"/>
              <w:tabs>
                <w:tab w:val="left" w:pos="2400"/>
              </w:tabs>
              <w:ind w:left="0"/>
              <w:jc w:val="center"/>
              <w:rPr>
                <w:rFonts w:ascii="Times New Roman" w:hAnsi="Times New Roman"/>
              </w:rPr>
            </w:pPr>
          </w:p>
          <w:p w:rsidR="00D11E40" w:rsidRPr="00770098" w:rsidRDefault="00D11E40" w:rsidP="00721F7C">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B63A41" w:rsidRPr="00770098" w:rsidRDefault="00B63A41">
      <w:pPr>
        <w:spacing w:after="200" w:line="276" w:lineRule="auto"/>
        <w:rPr>
          <w:rFonts w:ascii="Times New Roman" w:hAnsi="Times New Roman"/>
          <w:i/>
        </w:rPr>
      </w:pPr>
    </w:p>
    <w:p w:rsidR="0053204C" w:rsidRPr="00770098" w:rsidRDefault="00B63A41" w:rsidP="00DB3234">
      <w:pPr>
        <w:spacing w:after="200" w:line="276" w:lineRule="auto"/>
        <w:jc w:val="both"/>
        <w:rPr>
          <w:rFonts w:ascii="Times New Roman" w:hAnsi="Times New Roman"/>
          <w:i/>
        </w:rPr>
      </w:pPr>
      <w:r w:rsidRPr="00770098">
        <w:rPr>
          <w:rFonts w:ascii="Times New Roman" w:hAnsi="Times New Roman"/>
          <w:b/>
          <w:i/>
        </w:rPr>
        <w:t>Напомена</w:t>
      </w:r>
      <w:r w:rsidRPr="00770098">
        <w:rPr>
          <w:rFonts w:ascii="Times New Roman" w:hAnsi="Times New Roman"/>
          <w:i/>
        </w:rPr>
        <w:t xml:space="preserve">: </w:t>
      </w:r>
      <w:r w:rsidRPr="00770098">
        <w:rPr>
          <w:rFonts w:ascii="Times New Roman" w:hAnsi="Times New Roman"/>
          <w:b/>
          <w:i/>
          <w:u w:val="single"/>
        </w:rPr>
        <w:t>Уколико понуду подноси група понуђача</w:t>
      </w:r>
      <w:r w:rsidRPr="00770098">
        <w:rPr>
          <w:rFonts w:ascii="Times New Roman" w:hAnsi="Times New Roman"/>
          <w:i/>
        </w:rPr>
        <w:t>, Изјава мора бити потписана од стране овлашћеног лица сваког понуђача и</w:t>
      </w:r>
      <w:r w:rsidR="00294B7A">
        <w:rPr>
          <w:rFonts w:ascii="Times New Roman" w:hAnsi="Times New Roman"/>
          <w:i/>
        </w:rPr>
        <w:t>з</w:t>
      </w:r>
      <w:r w:rsidRPr="00770098">
        <w:rPr>
          <w:rFonts w:ascii="Times New Roman" w:hAnsi="Times New Roman"/>
          <w:i/>
        </w:rPr>
        <w:t xml:space="preserve"> групе понуђача и оверена печатом.</w:t>
      </w:r>
    </w:p>
    <w:p w:rsidR="001A6637" w:rsidRDefault="001A6637">
      <w:pPr>
        <w:spacing w:after="200" w:line="276" w:lineRule="auto"/>
        <w:rPr>
          <w:rFonts w:ascii="Times New Roman" w:hAnsi="Times New Roman"/>
        </w:rPr>
      </w:pPr>
      <w:r>
        <w:rPr>
          <w:rFonts w:ascii="Times New Roman" w:hAnsi="Times New Roman"/>
        </w:rPr>
        <w:br w:type="page"/>
      </w:r>
    </w:p>
    <w:p w:rsidR="00BD5E16" w:rsidRPr="00770098" w:rsidRDefault="00BD5E16">
      <w:pPr>
        <w:spacing w:after="200" w:line="276" w:lineRule="auto"/>
        <w:rPr>
          <w:rFonts w:ascii="Times New Roman" w:hAnsi="Times New Roman"/>
        </w:rPr>
      </w:pPr>
    </w:p>
    <w:p w:rsidR="005D2FBA" w:rsidRDefault="005D2FBA" w:rsidP="005D2FBA">
      <w:pPr>
        <w:spacing w:line="276" w:lineRule="auto"/>
        <w:jc w:val="center"/>
        <w:rPr>
          <w:rFonts w:ascii="Times New Roman" w:hAnsi="Times New Roman"/>
          <w:b/>
        </w:rPr>
      </w:pPr>
    </w:p>
    <w:p w:rsidR="00E25A0B" w:rsidRPr="00E25A0B" w:rsidRDefault="00E25A0B" w:rsidP="005D2FBA">
      <w:pPr>
        <w:spacing w:line="276" w:lineRule="auto"/>
        <w:jc w:val="center"/>
        <w:rPr>
          <w:rFonts w:ascii="Times New Roman" w:hAnsi="Times New Roman"/>
          <w:b/>
        </w:rPr>
      </w:pPr>
    </w:p>
    <w:p w:rsidR="008E029E" w:rsidRPr="00770098" w:rsidRDefault="005D2FBA" w:rsidP="005D2FBA">
      <w:pPr>
        <w:spacing w:line="276" w:lineRule="auto"/>
        <w:jc w:val="center"/>
        <w:rPr>
          <w:rFonts w:ascii="Times New Roman" w:hAnsi="Times New Roman"/>
          <w:b/>
        </w:rPr>
      </w:pPr>
      <w:r w:rsidRPr="00770098">
        <w:rPr>
          <w:rFonts w:ascii="Times New Roman" w:hAnsi="Times New Roman"/>
          <w:b/>
        </w:rPr>
        <w:t>ИЗЈАВ</w:t>
      </w:r>
      <w:r w:rsidR="00B63A41" w:rsidRPr="00770098">
        <w:rPr>
          <w:rFonts w:ascii="Times New Roman" w:hAnsi="Times New Roman"/>
          <w:b/>
        </w:rPr>
        <w:t>А ПОДИЗВОЂАЧА</w:t>
      </w:r>
    </w:p>
    <w:p w:rsidR="005D2FBA" w:rsidRPr="00770098" w:rsidRDefault="005D2FBA" w:rsidP="005D2FBA">
      <w:pPr>
        <w:spacing w:line="276" w:lineRule="auto"/>
        <w:jc w:val="center"/>
        <w:rPr>
          <w:rFonts w:ascii="Times New Roman" w:hAnsi="Times New Roman"/>
          <w:b/>
        </w:rPr>
      </w:pPr>
      <w:r w:rsidRPr="00770098">
        <w:rPr>
          <w:rFonts w:ascii="Times New Roman" w:hAnsi="Times New Roman"/>
          <w:b/>
        </w:rPr>
        <w:t xml:space="preserve"> </w:t>
      </w:r>
      <w:proofErr w:type="gramStart"/>
      <w:r w:rsidRPr="00770098">
        <w:rPr>
          <w:rFonts w:ascii="Times New Roman" w:hAnsi="Times New Roman"/>
          <w:b/>
        </w:rPr>
        <w:t>О ИСПУЊ</w:t>
      </w:r>
      <w:r w:rsidR="00B63A41" w:rsidRPr="00770098">
        <w:rPr>
          <w:rFonts w:ascii="Times New Roman" w:hAnsi="Times New Roman"/>
          <w:b/>
        </w:rPr>
        <w:t>АВАЊУ УСЛОВА ИЗ ЧЛ.</w:t>
      </w:r>
      <w:proofErr w:type="gramEnd"/>
      <w:r w:rsidR="00B63A41" w:rsidRPr="00770098">
        <w:rPr>
          <w:rFonts w:ascii="Times New Roman" w:hAnsi="Times New Roman"/>
          <w:b/>
        </w:rPr>
        <w:t xml:space="preserve"> 75. </w:t>
      </w:r>
      <w:r w:rsidR="00901816">
        <w:rPr>
          <w:rFonts w:ascii="Times New Roman" w:hAnsi="Times New Roman"/>
          <w:b/>
        </w:rPr>
        <w:t xml:space="preserve">СТ. 1. ТАЧ. 1) ДО 4) </w:t>
      </w:r>
      <w:r w:rsidR="00B63A41" w:rsidRPr="00770098">
        <w:rPr>
          <w:rFonts w:ascii="Times New Roman" w:hAnsi="Times New Roman"/>
          <w:b/>
        </w:rPr>
        <w:t>ЗАКОНА У ПОСТУПКУ ЈАВНЕ НАБАВКЕ МАЛЕ ВРЕДНОСТИ</w:t>
      </w:r>
    </w:p>
    <w:p w:rsidR="005D2FBA" w:rsidRPr="00770098" w:rsidRDefault="005D2FBA" w:rsidP="005D2FBA">
      <w:pPr>
        <w:spacing w:line="276" w:lineRule="auto"/>
        <w:jc w:val="center"/>
        <w:rPr>
          <w:rFonts w:ascii="Times New Roman" w:hAnsi="Times New Roman"/>
          <w:b/>
        </w:rPr>
      </w:pPr>
    </w:p>
    <w:p w:rsidR="005D2FBA" w:rsidRPr="00770098" w:rsidRDefault="005D2FBA" w:rsidP="005D2FBA">
      <w:pPr>
        <w:spacing w:after="200" w:line="276" w:lineRule="auto"/>
        <w:rPr>
          <w:rFonts w:ascii="Times New Roman" w:hAnsi="Times New Roman"/>
        </w:rPr>
      </w:pPr>
    </w:p>
    <w:p w:rsidR="00B63A41" w:rsidRPr="00770098" w:rsidRDefault="00B63A41" w:rsidP="00B63A41">
      <w:pPr>
        <w:spacing w:line="276" w:lineRule="auto"/>
        <w:jc w:val="both"/>
        <w:rPr>
          <w:rFonts w:ascii="Times New Roman" w:hAnsi="Times New Roman"/>
        </w:rPr>
      </w:pPr>
      <w:proofErr w:type="gramStart"/>
      <w:r w:rsidRPr="00770098">
        <w:rPr>
          <w:rFonts w:ascii="Times New Roman" w:hAnsi="Times New Roman"/>
        </w:rPr>
        <w:t>У складу са чланом 77.</w:t>
      </w:r>
      <w:proofErr w:type="gramEnd"/>
      <w:r w:rsidRPr="00770098">
        <w:rPr>
          <w:rFonts w:ascii="Times New Roman" w:hAnsi="Times New Roman"/>
        </w:rPr>
        <w:t xml:space="preserve"> </w:t>
      </w:r>
      <w:proofErr w:type="gramStart"/>
      <w:r w:rsidRPr="00770098">
        <w:rPr>
          <w:rFonts w:ascii="Times New Roman" w:hAnsi="Times New Roman"/>
        </w:rPr>
        <w:t xml:space="preserve">став </w:t>
      </w:r>
      <w:r w:rsidR="008E029E" w:rsidRPr="00770098">
        <w:rPr>
          <w:rFonts w:ascii="Times New Roman" w:hAnsi="Times New Roman"/>
        </w:rPr>
        <w:t xml:space="preserve"> </w:t>
      </w:r>
      <w:r w:rsidRPr="00770098">
        <w:rPr>
          <w:rFonts w:ascii="Times New Roman" w:hAnsi="Times New Roman"/>
        </w:rPr>
        <w:t>4</w:t>
      </w:r>
      <w:proofErr w:type="gramEnd"/>
      <w:r w:rsidRPr="00770098">
        <w:rPr>
          <w:rFonts w:ascii="Times New Roman" w:hAnsi="Times New Roman"/>
        </w:rPr>
        <w:t>. Закона, п</w:t>
      </w:r>
      <w:r w:rsidR="005D2FBA" w:rsidRPr="00770098">
        <w:rPr>
          <w:rFonts w:ascii="Times New Roman" w:hAnsi="Times New Roman"/>
        </w:rPr>
        <w:t xml:space="preserve">од пуном материјалном и кривичном одговорношћу, као заступник </w:t>
      </w:r>
      <w:r w:rsidRPr="00770098">
        <w:rPr>
          <w:rFonts w:ascii="Times New Roman" w:hAnsi="Times New Roman"/>
        </w:rPr>
        <w:t>подизвођача</w:t>
      </w:r>
      <w:r w:rsidR="005D2FBA" w:rsidRPr="00770098">
        <w:rPr>
          <w:rFonts w:ascii="Times New Roman" w:hAnsi="Times New Roman"/>
        </w:rPr>
        <w:t>, дајем следећу</w:t>
      </w:r>
    </w:p>
    <w:p w:rsidR="005D2FBA" w:rsidRPr="00770098" w:rsidRDefault="005D2FBA" w:rsidP="00B63A41">
      <w:pPr>
        <w:spacing w:line="276" w:lineRule="auto"/>
        <w:jc w:val="both"/>
        <w:rPr>
          <w:rFonts w:ascii="Times New Roman" w:hAnsi="Times New Roman"/>
        </w:rPr>
      </w:pPr>
      <w:r w:rsidRPr="00770098">
        <w:rPr>
          <w:rFonts w:ascii="Times New Roman" w:hAnsi="Times New Roman"/>
        </w:rPr>
        <w:t xml:space="preserve"> </w:t>
      </w:r>
    </w:p>
    <w:p w:rsidR="005D2FBA" w:rsidRPr="00770098" w:rsidRDefault="005D2FBA" w:rsidP="005D2FBA">
      <w:pPr>
        <w:spacing w:line="276" w:lineRule="auto"/>
        <w:jc w:val="center"/>
        <w:rPr>
          <w:rFonts w:ascii="Times New Roman" w:hAnsi="Times New Roman"/>
          <w:b/>
        </w:rPr>
      </w:pPr>
      <w:r w:rsidRPr="00770098">
        <w:rPr>
          <w:rFonts w:ascii="Times New Roman" w:hAnsi="Times New Roman"/>
          <w:b/>
        </w:rPr>
        <w:t>ИЗЈАВУ</w:t>
      </w:r>
    </w:p>
    <w:p w:rsidR="00B63A41" w:rsidRPr="00770098" w:rsidRDefault="00B63A41" w:rsidP="005D2FBA">
      <w:pPr>
        <w:spacing w:line="276" w:lineRule="auto"/>
        <w:rPr>
          <w:rFonts w:ascii="Times New Roman" w:hAnsi="Times New Roman"/>
        </w:rPr>
      </w:pPr>
    </w:p>
    <w:p w:rsidR="00B63A41" w:rsidRPr="00770098" w:rsidRDefault="00A07BD3" w:rsidP="004304F7">
      <w:pPr>
        <w:pStyle w:val="ListParagraph"/>
        <w:tabs>
          <w:tab w:val="left" w:pos="2400"/>
        </w:tabs>
        <w:ind w:left="0"/>
        <w:jc w:val="both"/>
        <w:rPr>
          <w:rFonts w:ascii="Times New Roman" w:hAnsi="Times New Roman"/>
        </w:rPr>
      </w:pPr>
      <w:proofErr w:type="gramStart"/>
      <w:r w:rsidRPr="00770098">
        <w:rPr>
          <w:rFonts w:ascii="Times New Roman" w:hAnsi="Times New Roman"/>
        </w:rPr>
        <w:t>Подизвођач</w:t>
      </w:r>
      <w:r w:rsidR="00B63A41" w:rsidRPr="00770098">
        <w:rPr>
          <w:rFonts w:ascii="Times New Roman" w:hAnsi="Times New Roman"/>
        </w:rPr>
        <w:t xml:space="preserve"> ____________________________________</w:t>
      </w:r>
      <w:r w:rsidR="00BF632B">
        <w:rPr>
          <w:rFonts w:ascii="Times New Roman" w:hAnsi="Times New Roman"/>
        </w:rPr>
        <w:t>___________________</w:t>
      </w:r>
      <w:r w:rsidR="00B63A41" w:rsidRPr="00770098">
        <w:rPr>
          <w:rFonts w:ascii="Times New Roman" w:hAnsi="Times New Roman"/>
        </w:rPr>
        <w:t>_</w:t>
      </w:r>
      <w:r w:rsidRPr="00770098">
        <w:rPr>
          <w:rFonts w:ascii="Times New Roman" w:hAnsi="Times New Roman"/>
        </w:rPr>
        <w:t xml:space="preserve"> </w:t>
      </w:r>
      <w:r w:rsidRPr="00C67BAF">
        <w:rPr>
          <w:rFonts w:ascii="Times New Roman" w:hAnsi="Times New Roman"/>
          <w:i/>
        </w:rPr>
        <w:t>(навести назив подизвођача)</w:t>
      </w:r>
      <w:r w:rsidR="00B63A41" w:rsidRPr="00770098">
        <w:rPr>
          <w:rFonts w:ascii="Times New Roman" w:hAnsi="Times New Roman"/>
        </w:rPr>
        <w:t xml:space="preserve"> из _____________________, ул.</w:t>
      </w:r>
      <w:proofErr w:type="gramEnd"/>
      <w:r w:rsidR="00B63A41" w:rsidRPr="00770098">
        <w:rPr>
          <w:rFonts w:ascii="Times New Roman" w:hAnsi="Times New Roman"/>
        </w:rPr>
        <w:t xml:space="preserve"> _____________________</w:t>
      </w:r>
      <w:r w:rsidR="007B1023" w:rsidRPr="00770098">
        <w:rPr>
          <w:rFonts w:ascii="Times New Roman" w:hAnsi="Times New Roman"/>
        </w:rPr>
        <w:t>____________________</w:t>
      </w:r>
      <w:r w:rsidRPr="00770098">
        <w:rPr>
          <w:rFonts w:ascii="Times New Roman" w:hAnsi="Times New Roman"/>
        </w:rPr>
        <w:t xml:space="preserve">_ </w:t>
      </w:r>
      <w:proofErr w:type="gramStart"/>
      <w:r w:rsidRPr="00770098">
        <w:rPr>
          <w:rFonts w:ascii="Times New Roman" w:hAnsi="Times New Roman"/>
        </w:rPr>
        <w:t>бр</w:t>
      </w:r>
      <w:proofErr w:type="gramEnd"/>
      <w:r w:rsidRPr="00770098">
        <w:rPr>
          <w:rFonts w:ascii="Times New Roman" w:hAnsi="Times New Roman"/>
        </w:rPr>
        <w:t xml:space="preserve">. __ </w:t>
      </w:r>
      <w:r w:rsidRPr="00C67BAF">
        <w:rPr>
          <w:rFonts w:ascii="Times New Roman" w:hAnsi="Times New Roman"/>
          <w:i/>
        </w:rPr>
        <w:t>(навести адресу подизвођача)</w:t>
      </w:r>
      <w:proofErr w:type="gramStart"/>
      <w:r w:rsidR="00B63A41" w:rsidRPr="00770098">
        <w:rPr>
          <w:rFonts w:ascii="Times New Roman" w:hAnsi="Times New Roman"/>
        </w:rPr>
        <w:t>,  матични</w:t>
      </w:r>
      <w:proofErr w:type="gramEnd"/>
      <w:r w:rsidR="00B63A41" w:rsidRPr="00770098">
        <w:rPr>
          <w:rFonts w:ascii="Times New Roman" w:hAnsi="Times New Roman"/>
        </w:rPr>
        <w:t xml:space="preserve"> број: </w:t>
      </w:r>
      <w:r w:rsidR="00B63A41" w:rsidRPr="00C67BAF">
        <w:rPr>
          <w:rFonts w:ascii="Times New Roman" w:hAnsi="Times New Roman"/>
          <w:i/>
        </w:rPr>
        <w:t>_______________</w:t>
      </w:r>
      <w:r w:rsidRPr="00C67BAF">
        <w:rPr>
          <w:rFonts w:ascii="Times New Roman" w:hAnsi="Times New Roman"/>
          <w:i/>
        </w:rPr>
        <w:t>(навести матични број подизвођача)</w:t>
      </w:r>
      <w:r w:rsidR="00B63A41" w:rsidRPr="00770098">
        <w:rPr>
          <w:rFonts w:ascii="Times New Roman" w:hAnsi="Times New Roman"/>
        </w:rPr>
        <w:t>, ПИБ: __________________________</w:t>
      </w:r>
      <w:r w:rsidRPr="00770098">
        <w:rPr>
          <w:rFonts w:ascii="Times New Roman" w:hAnsi="Times New Roman"/>
        </w:rPr>
        <w:t>_______________</w:t>
      </w:r>
      <w:r w:rsidR="00C67BAF">
        <w:rPr>
          <w:rFonts w:ascii="Times New Roman" w:hAnsi="Times New Roman"/>
        </w:rPr>
        <w:t xml:space="preserve"> </w:t>
      </w:r>
      <w:r w:rsidRPr="00C67BAF">
        <w:rPr>
          <w:rFonts w:ascii="Times New Roman" w:hAnsi="Times New Roman"/>
          <w:i/>
        </w:rPr>
        <w:t>(навести пиб подизвођача)</w:t>
      </w:r>
      <w:r w:rsidR="00B63A41" w:rsidRPr="00770098">
        <w:rPr>
          <w:rFonts w:ascii="Times New Roman" w:hAnsi="Times New Roman"/>
        </w:rPr>
        <w:t xml:space="preserve">, у поступку јавне набавке </w:t>
      </w:r>
      <w:r w:rsidR="00E67149">
        <w:rPr>
          <w:rFonts w:ascii="Times New Roman" w:hAnsi="Times New Roman"/>
        </w:rPr>
        <w:t xml:space="preserve">услуга </w:t>
      </w:r>
      <w:r w:rsidR="00E100B1">
        <w:rPr>
          <w:rFonts w:ascii="Times New Roman" w:hAnsi="Times New Roman"/>
        </w:rPr>
        <w:t>-</w:t>
      </w:r>
      <w:r w:rsidR="00E67149">
        <w:rPr>
          <w:rFonts w:ascii="Times New Roman" w:hAnsi="Times New Roman"/>
        </w:rPr>
        <w:t xml:space="preserve"> </w:t>
      </w:r>
      <w:r w:rsidR="00E100B1">
        <w:rPr>
          <w:rFonts w:ascii="Times New Roman" w:hAnsi="Times New Roman"/>
        </w:rPr>
        <w:t>услуге превођења за потребе</w:t>
      </w:r>
      <w:r w:rsidR="00E67149">
        <w:rPr>
          <w:rFonts w:ascii="Times New Roman" w:hAnsi="Times New Roman"/>
        </w:rPr>
        <w:t xml:space="preserve"> Агенције за привредне регистре,</w:t>
      </w:r>
      <w:r w:rsidR="00E67149" w:rsidRPr="00770098">
        <w:rPr>
          <w:rFonts w:ascii="Times New Roman" w:hAnsi="Times New Roman"/>
        </w:rPr>
        <w:t xml:space="preserve"> </w:t>
      </w:r>
      <w:r w:rsidR="00793C28" w:rsidRPr="00770098">
        <w:rPr>
          <w:rFonts w:ascii="Times New Roman" w:hAnsi="Times New Roman"/>
        </w:rPr>
        <w:t xml:space="preserve">редни </w:t>
      </w:r>
      <w:r w:rsidR="00B63A41" w:rsidRPr="00770098">
        <w:rPr>
          <w:rFonts w:ascii="Times New Roman" w:hAnsi="Times New Roman"/>
        </w:rPr>
        <w:t xml:space="preserve">број </w:t>
      </w:r>
      <w:r w:rsidR="00E6492C">
        <w:rPr>
          <w:rFonts w:ascii="Times New Roman" w:hAnsi="Times New Roman"/>
        </w:rPr>
        <w:t>ЈНМВ</w:t>
      </w:r>
      <w:r w:rsidR="00B63A41" w:rsidRPr="00770098">
        <w:rPr>
          <w:rFonts w:ascii="Times New Roman" w:hAnsi="Times New Roman"/>
        </w:rPr>
        <w:t xml:space="preserve"> </w:t>
      </w:r>
      <w:r w:rsidR="00022E3A">
        <w:rPr>
          <w:rFonts w:ascii="Times New Roman" w:hAnsi="Times New Roman"/>
        </w:rPr>
        <w:t>22/</w:t>
      </w:r>
      <w:r w:rsidR="00754A8D">
        <w:rPr>
          <w:rFonts w:ascii="Times New Roman" w:hAnsi="Times New Roman"/>
        </w:rPr>
        <w:t>10</w:t>
      </w:r>
      <w:r w:rsidR="007A373E">
        <w:rPr>
          <w:rFonts w:ascii="Times New Roman" w:hAnsi="Times New Roman"/>
        </w:rPr>
        <w:t>-15</w:t>
      </w:r>
      <w:r w:rsidR="00E67149">
        <w:rPr>
          <w:rFonts w:ascii="Times New Roman" w:hAnsi="Times New Roman"/>
        </w:rPr>
        <w:t>,</w:t>
      </w:r>
      <w:r w:rsidR="00B63A41" w:rsidRPr="00770098">
        <w:rPr>
          <w:rFonts w:ascii="Times New Roman" w:hAnsi="Times New Roman"/>
        </w:rPr>
        <w:t xml:space="preserve"> испуњава све услове  из чл. 75. </w:t>
      </w:r>
      <w:proofErr w:type="gramStart"/>
      <w:r w:rsidR="00901816">
        <w:rPr>
          <w:rFonts w:ascii="Times New Roman" w:hAnsi="Times New Roman"/>
        </w:rPr>
        <w:t>ст</w:t>
      </w:r>
      <w:proofErr w:type="gramEnd"/>
      <w:r w:rsidR="00901816">
        <w:rPr>
          <w:rFonts w:ascii="Times New Roman" w:hAnsi="Times New Roman"/>
        </w:rPr>
        <w:t xml:space="preserve">. 1. тач. 1) </w:t>
      </w:r>
      <w:proofErr w:type="gramStart"/>
      <w:r w:rsidR="00901816">
        <w:rPr>
          <w:rFonts w:ascii="Times New Roman" w:hAnsi="Times New Roman"/>
        </w:rPr>
        <w:t>до</w:t>
      </w:r>
      <w:proofErr w:type="gramEnd"/>
      <w:r w:rsidR="0028374E">
        <w:rPr>
          <w:rFonts w:ascii="Times New Roman" w:hAnsi="Times New Roman"/>
        </w:rPr>
        <w:t xml:space="preserve"> </w:t>
      </w:r>
      <w:r w:rsidR="00901816">
        <w:rPr>
          <w:rFonts w:ascii="Times New Roman" w:hAnsi="Times New Roman"/>
        </w:rPr>
        <w:t xml:space="preserve">4) </w:t>
      </w:r>
      <w:r w:rsidR="00B63A41" w:rsidRPr="00770098">
        <w:rPr>
          <w:rFonts w:ascii="Times New Roman" w:hAnsi="Times New Roman"/>
        </w:rPr>
        <w:t>Закона за предметну јавну набавку, и то:</w:t>
      </w:r>
    </w:p>
    <w:p w:rsidR="00B63A41" w:rsidRPr="00770098" w:rsidRDefault="00B63A41" w:rsidP="00B63A41">
      <w:pPr>
        <w:pStyle w:val="ListParagraph"/>
        <w:tabs>
          <w:tab w:val="left" w:pos="2400"/>
        </w:tabs>
        <w:ind w:left="0"/>
        <w:jc w:val="both"/>
        <w:rPr>
          <w:rFonts w:ascii="Times New Roman" w:hAnsi="Times New Roman"/>
        </w:rPr>
      </w:pPr>
      <w:r w:rsidRPr="00770098">
        <w:rPr>
          <w:rFonts w:ascii="Times New Roman" w:hAnsi="Times New Roman"/>
        </w:rPr>
        <w:t xml:space="preserve">1) </w:t>
      </w:r>
      <w:r w:rsidR="00570DB7" w:rsidRPr="00770098">
        <w:rPr>
          <w:rFonts w:ascii="Times New Roman" w:hAnsi="Times New Roman"/>
        </w:rPr>
        <w:t>Р</w:t>
      </w:r>
      <w:r w:rsidRPr="00770098">
        <w:rPr>
          <w:rFonts w:ascii="Times New Roman" w:hAnsi="Times New Roman"/>
        </w:rPr>
        <w:t>егистрован је код надлежног органа, односно уписан у одговарајући регистар;</w:t>
      </w:r>
    </w:p>
    <w:p w:rsidR="00B63A41" w:rsidRPr="00770098" w:rsidRDefault="00B63A41" w:rsidP="00B63A41">
      <w:pPr>
        <w:pStyle w:val="ListParagraph"/>
        <w:tabs>
          <w:tab w:val="left" w:pos="2400"/>
        </w:tabs>
        <w:ind w:left="0"/>
        <w:jc w:val="both"/>
        <w:rPr>
          <w:rFonts w:ascii="Times New Roman" w:hAnsi="Times New Roman"/>
        </w:rPr>
      </w:pPr>
      <w:r w:rsidRPr="00770098">
        <w:rPr>
          <w:rFonts w:ascii="Times New Roman" w:hAnsi="Times New Roman"/>
        </w:rPr>
        <w:t xml:space="preserve">2) </w:t>
      </w:r>
      <w:r w:rsidR="00570DB7" w:rsidRPr="00770098">
        <w:rPr>
          <w:rFonts w:ascii="Times New Roman" w:hAnsi="Times New Roman"/>
        </w:rPr>
        <w:t>О</w:t>
      </w:r>
      <w:r w:rsidRPr="00770098">
        <w:rPr>
          <w:rFonts w:ascii="Times New Roman" w:hAnsi="Times New Roman"/>
        </w:rPr>
        <w:t>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63A41" w:rsidRPr="00770098" w:rsidRDefault="00CC735A" w:rsidP="00B63A41">
      <w:pPr>
        <w:pStyle w:val="ListParagraph"/>
        <w:tabs>
          <w:tab w:val="left" w:pos="2400"/>
        </w:tabs>
        <w:ind w:left="0"/>
        <w:jc w:val="both"/>
        <w:rPr>
          <w:rFonts w:ascii="Times New Roman" w:hAnsi="Times New Roman"/>
        </w:rPr>
      </w:pPr>
      <w:r>
        <w:rPr>
          <w:rFonts w:ascii="Times New Roman" w:hAnsi="Times New Roman"/>
        </w:rPr>
        <w:t>3</w:t>
      </w:r>
      <w:r w:rsidR="00B63A41" w:rsidRPr="00770098">
        <w:rPr>
          <w:rFonts w:ascii="Times New Roman" w:hAnsi="Times New Roman"/>
        </w:rPr>
        <w:t xml:space="preserve">) </w:t>
      </w:r>
      <w:r w:rsidR="00570DB7" w:rsidRPr="00770098">
        <w:rPr>
          <w:rFonts w:ascii="Times New Roman" w:hAnsi="Times New Roman"/>
        </w:rPr>
        <w:t>И</w:t>
      </w:r>
      <w:r w:rsidR="00B63A41" w:rsidRPr="00770098">
        <w:rPr>
          <w:rFonts w:ascii="Times New Roman" w:hAnsi="Times New Roman"/>
        </w:rPr>
        <w:t xml:space="preserve">змирио је доспеле </w:t>
      </w:r>
      <w:r w:rsidR="00570DB7" w:rsidRPr="00770098">
        <w:rPr>
          <w:rFonts w:ascii="Times New Roman" w:hAnsi="Times New Roman"/>
        </w:rPr>
        <w:t>порезе</w:t>
      </w:r>
      <w:r w:rsidR="00B63A41" w:rsidRPr="00770098">
        <w:rPr>
          <w:rFonts w:ascii="Times New Roman" w:hAnsi="Times New Roman"/>
        </w:rPr>
        <w:t>, доприносе и друге јавне дажбине у складу са прописима Републике Србије или стране државе када има седиште на њеној територији</w:t>
      </w:r>
      <w:r w:rsidR="00570DB7" w:rsidRPr="00770098">
        <w:rPr>
          <w:rFonts w:ascii="Times New Roman" w:hAnsi="Times New Roman"/>
        </w:rPr>
        <w:t>.</w:t>
      </w:r>
    </w:p>
    <w:p w:rsidR="005D2FBA" w:rsidRPr="00770098" w:rsidRDefault="005D2FBA" w:rsidP="005D2FBA">
      <w:pPr>
        <w:spacing w:line="276" w:lineRule="auto"/>
        <w:rPr>
          <w:rFonts w:ascii="Times New Roman" w:hAnsi="Times New Roman"/>
        </w:rPr>
      </w:pPr>
    </w:p>
    <w:p w:rsidR="005D2FBA" w:rsidRPr="00770098" w:rsidRDefault="005D2FBA" w:rsidP="005D2FBA">
      <w:pPr>
        <w:pStyle w:val="ListParagraph"/>
        <w:tabs>
          <w:tab w:val="left" w:pos="2400"/>
        </w:tabs>
        <w:ind w:left="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5D2FBA" w:rsidRPr="00770098" w:rsidTr="00BA575D">
        <w:tc>
          <w:tcPr>
            <w:tcW w:w="3348" w:type="dxa"/>
          </w:tcPr>
          <w:p w:rsidR="005D2FBA" w:rsidRPr="00770098" w:rsidRDefault="005D2FBA" w:rsidP="00BA575D">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5D2FBA" w:rsidRPr="00770098" w:rsidRDefault="005D2FBA" w:rsidP="00BA575D">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5D2FBA" w:rsidRPr="00770098" w:rsidRDefault="005D2FBA" w:rsidP="00570DB7">
            <w:pPr>
              <w:pStyle w:val="ListParagraph"/>
              <w:tabs>
                <w:tab w:val="left" w:pos="2400"/>
              </w:tabs>
              <w:ind w:left="0"/>
              <w:jc w:val="center"/>
              <w:rPr>
                <w:rFonts w:ascii="Times New Roman" w:hAnsi="Times New Roman"/>
              </w:rPr>
            </w:pPr>
            <w:r w:rsidRPr="00770098">
              <w:rPr>
                <w:rFonts w:ascii="Times New Roman" w:hAnsi="Times New Roman"/>
              </w:rPr>
              <w:t xml:space="preserve">Потпис </w:t>
            </w:r>
            <w:r w:rsidR="00570DB7" w:rsidRPr="00770098">
              <w:rPr>
                <w:rFonts w:ascii="Times New Roman" w:hAnsi="Times New Roman"/>
              </w:rPr>
              <w:t>подизвођача</w:t>
            </w:r>
            <w:r w:rsidRPr="00770098">
              <w:rPr>
                <w:rFonts w:ascii="Times New Roman" w:hAnsi="Times New Roman"/>
              </w:rPr>
              <w:t>:</w:t>
            </w:r>
          </w:p>
        </w:tc>
      </w:tr>
      <w:tr w:rsidR="005D2FBA" w:rsidRPr="00770098" w:rsidTr="00BA575D">
        <w:trPr>
          <w:trHeight w:val="422"/>
        </w:trPr>
        <w:tc>
          <w:tcPr>
            <w:tcW w:w="3348" w:type="dxa"/>
          </w:tcPr>
          <w:p w:rsidR="005D2FBA" w:rsidRPr="00770098" w:rsidRDefault="005D2FBA" w:rsidP="00BA575D">
            <w:pPr>
              <w:pStyle w:val="ListParagraph"/>
              <w:tabs>
                <w:tab w:val="left" w:pos="2400"/>
              </w:tabs>
              <w:ind w:left="0"/>
              <w:jc w:val="center"/>
              <w:rPr>
                <w:rFonts w:ascii="Times New Roman" w:hAnsi="Times New Roman"/>
              </w:rPr>
            </w:pPr>
          </w:p>
          <w:p w:rsidR="005D2FBA" w:rsidRPr="00770098" w:rsidRDefault="005D2FBA" w:rsidP="00B63A41">
            <w:pPr>
              <w:pStyle w:val="ListParagraph"/>
              <w:tabs>
                <w:tab w:val="left" w:pos="2400"/>
              </w:tabs>
              <w:ind w:left="0"/>
              <w:jc w:val="center"/>
              <w:rPr>
                <w:rFonts w:ascii="Times New Roman" w:hAnsi="Times New Roman"/>
              </w:rPr>
            </w:pPr>
            <w:r w:rsidRPr="00770098">
              <w:rPr>
                <w:rFonts w:ascii="Times New Roman" w:hAnsi="Times New Roman"/>
              </w:rPr>
              <w:t>____________________________</w:t>
            </w:r>
          </w:p>
        </w:tc>
        <w:tc>
          <w:tcPr>
            <w:tcW w:w="2790" w:type="dxa"/>
          </w:tcPr>
          <w:p w:rsidR="005D2FBA" w:rsidRPr="00770098" w:rsidRDefault="005D2FBA" w:rsidP="00BA575D">
            <w:pPr>
              <w:pStyle w:val="ListParagraph"/>
              <w:tabs>
                <w:tab w:val="left" w:pos="2400"/>
              </w:tabs>
              <w:ind w:left="0"/>
              <w:jc w:val="center"/>
              <w:rPr>
                <w:rFonts w:ascii="Times New Roman" w:hAnsi="Times New Roman"/>
              </w:rPr>
            </w:pPr>
          </w:p>
          <w:p w:rsidR="005D2FBA" w:rsidRPr="00770098" w:rsidRDefault="005D2FBA" w:rsidP="00BA575D">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5D2FBA" w:rsidRPr="00770098" w:rsidRDefault="005D2FBA" w:rsidP="00BA575D">
            <w:pPr>
              <w:pStyle w:val="ListParagraph"/>
              <w:tabs>
                <w:tab w:val="left" w:pos="2400"/>
              </w:tabs>
              <w:ind w:left="0"/>
              <w:jc w:val="center"/>
              <w:rPr>
                <w:rFonts w:ascii="Times New Roman" w:hAnsi="Times New Roman"/>
              </w:rPr>
            </w:pPr>
          </w:p>
          <w:p w:rsidR="005D2FBA" w:rsidRPr="00770098" w:rsidRDefault="005D2FBA" w:rsidP="00B63A41">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5D2FBA" w:rsidRPr="00770098" w:rsidRDefault="005D2FBA" w:rsidP="00B63A41">
      <w:pPr>
        <w:spacing w:line="276" w:lineRule="auto"/>
        <w:jc w:val="both"/>
        <w:rPr>
          <w:rFonts w:ascii="Times New Roman" w:hAnsi="Times New Roman"/>
          <w:i/>
        </w:rPr>
      </w:pPr>
    </w:p>
    <w:p w:rsidR="00FB395A" w:rsidRPr="00770098" w:rsidRDefault="00FB395A" w:rsidP="00B63A41">
      <w:pPr>
        <w:spacing w:line="276" w:lineRule="auto"/>
        <w:jc w:val="both"/>
        <w:rPr>
          <w:rFonts w:ascii="Times New Roman" w:hAnsi="Times New Roman"/>
          <w:b/>
          <w:i/>
        </w:rPr>
      </w:pPr>
    </w:p>
    <w:p w:rsidR="005D2FBA" w:rsidRPr="00770098" w:rsidRDefault="00B63A41" w:rsidP="00B63A41">
      <w:pPr>
        <w:spacing w:line="276" w:lineRule="auto"/>
        <w:jc w:val="both"/>
        <w:rPr>
          <w:rFonts w:ascii="Times New Roman" w:hAnsi="Times New Roman"/>
          <w:i/>
        </w:rPr>
      </w:pPr>
      <w:r w:rsidRPr="00770098">
        <w:rPr>
          <w:rFonts w:ascii="Times New Roman" w:hAnsi="Times New Roman"/>
          <w:b/>
          <w:i/>
        </w:rPr>
        <w:t>Напомена</w:t>
      </w:r>
      <w:r w:rsidRPr="00770098">
        <w:rPr>
          <w:rFonts w:ascii="Times New Roman" w:hAnsi="Times New Roman"/>
          <w:i/>
        </w:rPr>
        <w:t xml:space="preserve">: </w:t>
      </w:r>
      <w:r w:rsidRPr="00770098">
        <w:rPr>
          <w:rFonts w:ascii="Times New Roman" w:hAnsi="Times New Roman"/>
          <w:b/>
          <w:i/>
          <w:u w:val="single"/>
        </w:rPr>
        <w:t>Уколико понуђач подноси понуду са подизвођачем</w:t>
      </w:r>
      <w:r w:rsidRPr="00770098">
        <w:rPr>
          <w:rFonts w:ascii="Times New Roman" w:hAnsi="Times New Roman"/>
          <w:i/>
        </w:rPr>
        <w:t>, Изјава мора бити потписана од стране овлашћеног лица подизвођача и оверена печатом.</w:t>
      </w:r>
      <w:r w:rsidR="005D2FBA" w:rsidRPr="00770098">
        <w:rPr>
          <w:rFonts w:ascii="Times New Roman" w:hAnsi="Times New Roman"/>
          <w:i/>
        </w:rPr>
        <w:br w:type="page"/>
      </w:r>
    </w:p>
    <w:p w:rsidR="00762565" w:rsidRDefault="00762565" w:rsidP="006723A5">
      <w:pPr>
        <w:pStyle w:val="ListParagraph"/>
        <w:tabs>
          <w:tab w:val="left" w:pos="2400"/>
        </w:tabs>
        <w:ind w:left="0"/>
        <w:jc w:val="both"/>
        <w:outlineLvl w:val="0"/>
        <w:rPr>
          <w:rFonts w:ascii="Times New Roman" w:hAnsi="Times New Roman"/>
          <w:b/>
        </w:rPr>
      </w:pPr>
    </w:p>
    <w:p w:rsidR="005C1013" w:rsidRDefault="005C1013" w:rsidP="006723A5">
      <w:pPr>
        <w:pStyle w:val="ListParagraph"/>
        <w:tabs>
          <w:tab w:val="left" w:pos="2400"/>
        </w:tabs>
        <w:ind w:left="0"/>
        <w:jc w:val="both"/>
        <w:outlineLvl w:val="0"/>
        <w:rPr>
          <w:rFonts w:ascii="Times New Roman" w:hAnsi="Times New Roman"/>
          <w:b/>
        </w:rPr>
      </w:pPr>
    </w:p>
    <w:p w:rsidR="00506BE7" w:rsidRDefault="00506BE7" w:rsidP="00506BE7">
      <w:pPr>
        <w:pStyle w:val="ListParagraph"/>
        <w:shd w:val="clear" w:color="auto" w:fill="B8CCE4" w:themeFill="accent1" w:themeFillTint="66"/>
        <w:tabs>
          <w:tab w:val="left" w:pos="2400"/>
        </w:tabs>
        <w:ind w:left="0"/>
        <w:jc w:val="center"/>
        <w:outlineLvl w:val="0"/>
        <w:rPr>
          <w:rFonts w:ascii="Times New Roman" w:hAnsi="Times New Roman"/>
          <w:b/>
        </w:rPr>
      </w:pPr>
      <w:bookmarkStart w:id="10" w:name="_Toc433968689"/>
      <w:r>
        <w:rPr>
          <w:rFonts w:ascii="Times New Roman" w:hAnsi="Times New Roman"/>
          <w:b/>
        </w:rPr>
        <w:t>V КРИТЕРИЈУМ ЗА ДОДЕЛУ УГОВОРА</w:t>
      </w:r>
      <w:bookmarkEnd w:id="10"/>
    </w:p>
    <w:p w:rsidR="00506BE7" w:rsidRDefault="00506BE7" w:rsidP="006723A5">
      <w:pPr>
        <w:pStyle w:val="ListParagraph"/>
        <w:tabs>
          <w:tab w:val="left" w:pos="2400"/>
        </w:tabs>
        <w:ind w:left="0"/>
        <w:jc w:val="both"/>
        <w:outlineLvl w:val="0"/>
        <w:rPr>
          <w:rFonts w:ascii="Times New Roman" w:hAnsi="Times New Roman"/>
          <w:b/>
        </w:rPr>
      </w:pPr>
    </w:p>
    <w:p w:rsidR="00506BE7" w:rsidRDefault="00506BE7" w:rsidP="00506BE7">
      <w:pPr>
        <w:pStyle w:val="ListParagraph"/>
        <w:tabs>
          <w:tab w:val="left" w:pos="2400"/>
        </w:tabs>
        <w:ind w:left="0"/>
        <w:jc w:val="both"/>
        <w:rPr>
          <w:rFonts w:ascii="Times New Roman" w:hAnsi="Times New Roman"/>
          <w:highlight w:val="yellow"/>
        </w:rPr>
      </w:pPr>
    </w:p>
    <w:p w:rsidR="00506BE7" w:rsidRPr="00506BE7" w:rsidRDefault="00506BE7" w:rsidP="00506BE7">
      <w:pPr>
        <w:pStyle w:val="ListParagraph"/>
        <w:tabs>
          <w:tab w:val="left" w:pos="2400"/>
        </w:tabs>
        <w:ind w:left="0"/>
        <w:jc w:val="both"/>
        <w:rPr>
          <w:rFonts w:ascii="Times New Roman" w:hAnsi="Times New Roman"/>
        </w:rPr>
      </w:pPr>
      <w:proofErr w:type="gramStart"/>
      <w:r w:rsidRPr="00506BE7">
        <w:rPr>
          <w:rFonts w:ascii="Times New Roman" w:hAnsi="Times New Roman"/>
        </w:rPr>
        <w:t>Избор најповољније понуде извршиће се применом критеријума „најнижа понуђена цена“.</w:t>
      </w:r>
      <w:proofErr w:type="gramEnd"/>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Све понуде по овом критеријуму биће вредноване на основу цене:</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1. </w:t>
      </w:r>
      <w:proofErr w:type="gramStart"/>
      <w:r w:rsidRPr="00506BE7">
        <w:rPr>
          <w:rFonts w:ascii="Times New Roman" w:hAnsi="Times New Roman"/>
        </w:rPr>
        <w:t>за</w:t>
      </w:r>
      <w:proofErr w:type="gramEnd"/>
      <w:r w:rsidRPr="00506BE7">
        <w:rPr>
          <w:rFonts w:ascii="Times New Roman" w:hAnsi="Times New Roman"/>
        </w:rPr>
        <w:t xml:space="preserve"> услуге стандардног превођења по страни,</w:t>
      </w: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2. </w:t>
      </w:r>
      <w:proofErr w:type="gramStart"/>
      <w:r w:rsidRPr="00506BE7">
        <w:rPr>
          <w:rFonts w:ascii="Times New Roman" w:hAnsi="Times New Roman"/>
        </w:rPr>
        <w:t>за</w:t>
      </w:r>
      <w:proofErr w:type="gramEnd"/>
      <w:r w:rsidRPr="00506BE7">
        <w:rPr>
          <w:rFonts w:ascii="Times New Roman" w:hAnsi="Times New Roman"/>
        </w:rPr>
        <w:t xml:space="preserve"> услуге хитног превођења или превођења веће сложености по страни,</w:t>
      </w: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3. </w:t>
      </w:r>
      <w:proofErr w:type="gramStart"/>
      <w:r w:rsidRPr="00506BE7">
        <w:rPr>
          <w:rFonts w:ascii="Times New Roman" w:hAnsi="Times New Roman"/>
        </w:rPr>
        <w:t>за</w:t>
      </w:r>
      <w:proofErr w:type="gramEnd"/>
      <w:r w:rsidRPr="00506BE7">
        <w:rPr>
          <w:rFonts w:ascii="Times New Roman" w:hAnsi="Times New Roman"/>
        </w:rPr>
        <w:t xml:space="preserve"> услуге симултаног превођења по сату, </w:t>
      </w: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4. </w:t>
      </w:r>
      <w:proofErr w:type="gramStart"/>
      <w:r w:rsidRPr="00506BE7">
        <w:rPr>
          <w:rFonts w:ascii="Times New Roman" w:hAnsi="Times New Roman"/>
        </w:rPr>
        <w:t>за</w:t>
      </w:r>
      <w:proofErr w:type="gramEnd"/>
      <w:r w:rsidRPr="00506BE7">
        <w:rPr>
          <w:rFonts w:ascii="Times New Roman" w:hAnsi="Times New Roman"/>
        </w:rPr>
        <w:t xml:space="preserve"> услуге консекутивног превођења по сату и</w:t>
      </w: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5. </w:t>
      </w:r>
      <w:proofErr w:type="gramStart"/>
      <w:r w:rsidRPr="00506BE7">
        <w:rPr>
          <w:rFonts w:ascii="Times New Roman" w:hAnsi="Times New Roman"/>
        </w:rPr>
        <w:t>за</w:t>
      </w:r>
      <w:proofErr w:type="gramEnd"/>
      <w:r w:rsidRPr="00506BE7">
        <w:rPr>
          <w:rFonts w:ascii="Times New Roman" w:hAnsi="Times New Roman"/>
        </w:rPr>
        <w:t xml:space="preserve"> услуге шапатног превођења по сату.</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numPr>
          <w:ilvl w:val="0"/>
          <w:numId w:val="24"/>
        </w:numPr>
        <w:tabs>
          <w:tab w:val="left" w:pos="2400"/>
        </w:tabs>
        <w:jc w:val="both"/>
        <w:rPr>
          <w:rFonts w:ascii="Times New Roman" w:hAnsi="Times New Roman"/>
        </w:rPr>
      </w:pPr>
      <w:r w:rsidRPr="00506BE7">
        <w:rPr>
          <w:rFonts w:ascii="Times New Roman" w:hAnsi="Times New Roman"/>
        </w:rPr>
        <w:t>Цена за услуге стандардног превођења по страни учествује у вредновању критеријума најниже понуђене цене са 20%</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Понуда са најнижом понуђеном ценом за услуге стандардног превођења по страни биће вреднована са 20 пондера, а све остале понуде сразмерно мањим бројем пондера на основу формуле: </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center"/>
        <w:rPr>
          <w:rFonts w:ascii="Times New Roman" w:hAnsi="Times New Roman"/>
          <w:u w:val="single"/>
        </w:rPr>
      </w:pPr>
      <w:proofErr w:type="gramStart"/>
      <w:r w:rsidRPr="00506BE7">
        <w:rPr>
          <w:rFonts w:ascii="Times New Roman" w:hAnsi="Times New Roman"/>
          <w:u w:val="single"/>
        </w:rPr>
        <w:t>најнижа</w:t>
      </w:r>
      <w:proofErr w:type="gramEnd"/>
      <w:r w:rsidRPr="00506BE7">
        <w:rPr>
          <w:rFonts w:ascii="Times New Roman" w:hAnsi="Times New Roman"/>
          <w:u w:val="single"/>
        </w:rPr>
        <w:t xml:space="preserve"> понуђена цена за услуге стандардног превођења по страни х максималан број пондера (20)</w:t>
      </w:r>
    </w:p>
    <w:p w:rsidR="00506BE7" w:rsidRPr="00506BE7" w:rsidRDefault="00506BE7" w:rsidP="00506BE7">
      <w:pPr>
        <w:pStyle w:val="ListParagraph"/>
        <w:tabs>
          <w:tab w:val="left" w:pos="2400"/>
        </w:tabs>
        <w:ind w:left="0"/>
        <w:jc w:val="center"/>
        <w:rPr>
          <w:rFonts w:ascii="Times New Roman" w:hAnsi="Times New Roman"/>
        </w:rPr>
      </w:pPr>
      <w:proofErr w:type="gramStart"/>
      <w:r w:rsidRPr="00506BE7">
        <w:rPr>
          <w:rFonts w:ascii="Times New Roman" w:hAnsi="Times New Roman"/>
        </w:rPr>
        <w:t>понуђена</w:t>
      </w:r>
      <w:proofErr w:type="gramEnd"/>
      <w:r w:rsidRPr="00506BE7">
        <w:rPr>
          <w:rFonts w:ascii="Times New Roman" w:hAnsi="Times New Roman"/>
        </w:rPr>
        <w:t xml:space="preserve"> цена за услуге стандардног превођења по страни из понуде која се рангира</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numPr>
          <w:ilvl w:val="0"/>
          <w:numId w:val="24"/>
        </w:numPr>
        <w:tabs>
          <w:tab w:val="left" w:pos="2400"/>
        </w:tabs>
        <w:jc w:val="both"/>
        <w:rPr>
          <w:rFonts w:ascii="Times New Roman" w:hAnsi="Times New Roman"/>
        </w:rPr>
      </w:pPr>
      <w:r w:rsidRPr="00506BE7">
        <w:rPr>
          <w:rFonts w:ascii="Times New Roman" w:hAnsi="Times New Roman"/>
        </w:rPr>
        <w:t>Цена за услуге хитног превођења или превођења веће сложености  по страни учествује у вредновању критеријума најниже понуђене цене са 20%</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Понуда која садржи најнижу понуђену цену за услуге хитног превођења или превођења веће сложености по страни биће вреднована са 20 пондера, а све остале понуде сразмерно мањим бројем пондера на основу формуле: </w:t>
      </w:r>
    </w:p>
    <w:p w:rsidR="00506BE7" w:rsidRPr="00506BE7" w:rsidRDefault="00506BE7" w:rsidP="00506BE7">
      <w:pPr>
        <w:tabs>
          <w:tab w:val="left" w:pos="2400"/>
        </w:tabs>
        <w:jc w:val="both"/>
        <w:rPr>
          <w:rFonts w:ascii="Times New Roman" w:hAnsi="Times New Roman"/>
          <w:sz w:val="18"/>
          <w:szCs w:val="18"/>
        </w:rPr>
      </w:pPr>
    </w:p>
    <w:p w:rsidR="00506BE7" w:rsidRPr="00506BE7" w:rsidRDefault="00506BE7" w:rsidP="00506BE7">
      <w:pPr>
        <w:pStyle w:val="ListParagraph"/>
        <w:tabs>
          <w:tab w:val="left" w:pos="2400"/>
        </w:tabs>
        <w:ind w:left="0"/>
        <w:jc w:val="center"/>
        <w:rPr>
          <w:rFonts w:ascii="Times New Roman" w:hAnsi="Times New Roman"/>
          <w:sz w:val="16"/>
          <w:szCs w:val="16"/>
          <w:u w:val="single"/>
        </w:rPr>
      </w:pPr>
      <w:proofErr w:type="gramStart"/>
      <w:r w:rsidRPr="00506BE7">
        <w:rPr>
          <w:rFonts w:ascii="Times New Roman" w:hAnsi="Times New Roman"/>
          <w:sz w:val="16"/>
          <w:szCs w:val="16"/>
          <w:u w:val="single"/>
        </w:rPr>
        <w:t>најнижа</w:t>
      </w:r>
      <w:proofErr w:type="gramEnd"/>
      <w:r w:rsidRPr="00506BE7">
        <w:rPr>
          <w:rFonts w:ascii="Times New Roman" w:hAnsi="Times New Roman"/>
          <w:sz w:val="16"/>
          <w:szCs w:val="16"/>
          <w:u w:val="single"/>
        </w:rPr>
        <w:t xml:space="preserve"> понуђена цена за услуге хитног превођења или превођења веће сложености по страни х максималан број пондера (20)</w:t>
      </w:r>
    </w:p>
    <w:p w:rsidR="00506BE7" w:rsidRPr="00506BE7" w:rsidRDefault="00506BE7" w:rsidP="00506BE7">
      <w:pPr>
        <w:pStyle w:val="ListParagraph"/>
        <w:tabs>
          <w:tab w:val="left" w:pos="2400"/>
        </w:tabs>
        <w:ind w:left="0"/>
        <w:jc w:val="center"/>
        <w:rPr>
          <w:rFonts w:ascii="Times New Roman" w:hAnsi="Times New Roman"/>
          <w:sz w:val="16"/>
          <w:szCs w:val="16"/>
        </w:rPr>
      </w:pPr>
      <w:proofErr w:type="gramStart"/>
      <w:r w:rsidRPr="00506BE7">
        <w:rPr>
          <w:rFonts w:ascii="Times New Roman" w:hAnsi="Times New Roman"/>
          <w:sz w:val="16"/>
          <w:szCs w:val="16"/>
        </w:rPr>
        <w:t>понуђена</w:t>
      </w:r>
      <w:proofErr w:type="gramEnd"/>
      <w:r w:rsidRPr="00506BE7">
        <w:rPr>
          <w:rFonts w:ascii="Times New Roman" w:hAnsi="Times New Roman"/>
          <w:sz w:val="16"/>
          <w:szCs w:val="16"/>
        </w:rPr>
        <w:t xml:space="preserve"> цена за услуге хитног превођења или превођења веће сложености по страни из понуде која се рангира</w:t>
      </w:r>
    </w:p>
    <w:p w:rsidR="00506BE7" w:rsidRPr="00506BE7" w:rsidRDefault="00506BE7" w:rsidP="00506BE7">
      <w:pPr>
        <w:pStyle w:val="ListParagraph"/>
        <w:tabs>
          <w:tab w:val="left" w:pos="2400"/>
        </w:tabs>
        <w:ind w:left="0"/>
        <w:jc w:val="both"/>
        <w:rPr>
          <w:rFonts w:ascii="Times New Roman" w:hAnsi="Times New Roman"/>
          <w:sz w:val="18"/>
          <w:szCs w:val="18"/>
        </w:rPr>
      </w:pPr>
    </w:p>
    <w:p w:rsidR="00506BE7" w:rsidRPr="00506BE7" w:rsidRDefault="00506BE7" w:rsidP="00506BE7">
      <w:pPr>
        <w:pStyle w:val="ListParagraph"/>
        <w:numPr>
          <w:ilvl w:val="0"/>
          <w:numId w:val="24"/>
        </w:numPr>
        <w:tabs>
          <w:tab w:val="left" w:pos="2400"/>
        </w:tabs>
        <w:jc w:val="both"/>
        <w:rPr>
          <w:rFonts w:ascii="Times New Roman" w:hAnsi="Times New Roman"/>
        </w:rPr>
      </w:pPr>
      <w:r w:rsidRPr="00506BE7">
        <w:rPr>
          <w:rFonts w:ascii="Times New Roman" w:hAnsi="Times New Roman"/>
        </w:rPr>
        <w:t>Цена за услуге симултаног превођења по сату учествује у вредновању критеријума најниже понуђене цене са 20%</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Понуда која садржи најнижу понуђену цену за услуге симултаног превођења по сату биће вреднована са 20 пондера, а све остале понуде сразмерно мањим бројем пондера на основу формуле: </w:t>
      </w:r>
    </w:p>
    <w:p w:rsidR="00506BE7" w:rsidRPr="00506BE7" w:rsidRDefault="00506BE7" w:rsidP="00506BE7">
      <w:pPr>
        <w:tabs>
          <w:tab w:val="left" w:pos="2400"/>
        </w:tabs>
        <w:jc w:val="both"/>
        <w:rPr>
          <w:rFonts w:ascii="Times New Roman" w:hAnsi="Times New Roman"/>
        </w:rPr>
      </w:pPr>
    </w:p>
    <w:p w:rsidR="00506BE7" w:rsidRPr="00506BE7" w:rsidRDefault="00506BE7" w:rsidP="00506BE7">
      <w:pPr>
        <w:pStyle w:val="ListParagraph"/>
        <w:tabs>
          <w:tab w:val="left" w:pos="2400"/>
        </w:tabs>
        <w:ind w:left="0"/>
        <w:jc w:val="center"/>
        <w:rPr>
          <w:rFonts w:ascii="Times New Roman" w:hAnsi="Times New Roman"/>
          <w:sz w:val="20"/>
          <w:szCs w:val="20"/>
          <w:u w:val="single"/>
        </w:rPr>
      </w:pPr>
      <w:proofErr w:type="gramStart"/>
      <w:r w:rsidRPr="00506BE7">
        <w:rPr>
          <w:rFonts w:ascii="Times New Roman" w:hAnsi="Times New Roman"/>
          <w:sz w:val="20"/>
          <w:szCs w:val="20"/>
          <w:u w:val="single"/>
        </w:rPr>
        <w:t>најнижа</w:t>
      </w:r>
      <w:proofErr w:type="gramEnd"/>
      <w:r w:rsidRPr="00506BE7">
        <w:rPr>
          <w:rFonts w:ascii="Times New Roman" w:hAnsi="Times New Roman"/>
          <w:sz w:val="20"/>
          <w:szCs w:val="20"/>
          <w:u w:val="single"/>
        </w:rPr>
        <w:t xml:space="preserve"> понуђена цена за услуге симултаног превођења по сату х максималан број пондера (20)</w:t>
      </w:r>
    </w:p>
    <w:p w:rsidR="00506BE7" w:rsidRPr="00506BE7" w:rsidRDefault="00506BE7" w:rsidP="00506BE7">
      <w:pPr>
        <w:pStyle w:val="ListParagraph"/>
        <w:tabs>
          <w:tab w:val="left" w:pos="2400"/>
        </w:tabs>
        <w:ind w:left="0"/>
        <w:jc w:val="center"/>
        <w:rPr>
          <w:rFonts w:ascii="Times New Roman" w:hAnsi="Times New Roman"/>
          <w:sz w:val="20"/>
          <w:szCs w:val="20"/>
        </w:rPr>
      </w:pPr>
      <w:proofErr w:type="gramStart"/>
      <w:r w:rsidRPr="00506BE7">
        <w:rPr>
          <w:rFonts w:ascii="Times New Roman" w:hAnsi="Times New Roman"/>
          <w:sz w:val="20"/>
          <w:szCs w:val="20"/>
        </w:rPr>
        <w:t>понуђена</w:t>
      </w:r>
      <w:proofErr w:type="gramEnd"/>
      <w:r w:rsidRPr="00506BE7">
        <w:rPr>
          <w:rFonts w:ascii="Times New Roman" w:hAnsi="Times New Roman"/>
          <w:sz w:val="20"/>
          <w:szCs w:val="20"/>
        </w:rPr>
        <w:t xml:space="preserve"> цена за услуге симултаног превођења по сату из понуде која се рангира</w:t>
      </w:r>
    </w:p>
    <w:p w:rsidR="00506BE7" w:rsidRPr="00506BE7" w:rsidRDefault="00506BE7" w:rsidP="00506BE7">
      <w:pPr>
        <w:pStyle w:val="ListParagraph"/>
        <w:tabs>
          <w:tab w:val="left" w:pos="2400"/>
        </w:tabs>
        <w:ind w:left="0"/>
        <w:jc w:val="both"/>
        <w:rPr>
          <w:rFonts w:ascii="Times New Roman" w:hAnsi="Times New Roman"/>
          <w:sz w:val="18"/>
          <w:szCs w:val="18"/>
        </w:rPr>
      </w:pPr>
    </w:p>
    <w:p w:rsidR="00506BE7" w:rsidRPr="00506BE7" w:rsidRDefault="00506BE7" w:rsidP="00506BE7">
      <w:pPr>
        <w:pStyle w:val="ListParagraph"/>
        <w:numPr>
          <w:ilvl w:val="0"/>
          <w:numId w:val="24"/>
        </w:numPr>
        <w:tabs>
          <w:tab w:val="left" w:pos="2400"/>
        </w:tabs>
        <w:jc w:val="both"/>
        <w:rPr>
          <w:rFonts w:ascii="Times New Roman" w:hAnsi="Times New Roman"/>
        </w:rPr>
      </w:pPr>
      <w:r w:rsidRPr="00506BE7">
        <w:rPr>
          <w:rFonts w:ascii="Times New Roman" w:hAnsi="Times New Roman"/>
        </w:rPr>
        <w:t>Цена за услуге консекутивног превођења по сату учествује у вредновању критеријума најниже понуђене цене са 20%</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Понуда која садржи најнижу понуђену цену за услуге консекутивног превођења по сату биће вреднована са 20 пондера, а све остале понуде сразмерно мањим бројем пондера на основу формуле: </w:t>
      </w:r>
    </w:p>
    <w:p w:rsidR="00506BE7" w:rsidRPr="00506BE7" w:rsidRDefault="00506BE7" w:rsidP="00506BE7">
      <w:pPr>
        <w:tabs>
          <w:tab w:val="left" w:pos="2400"/>
        </w:tabs>
        <w:jc w:val="both"/>
        <w:rPr>
          <w:rFonts w:ascii="Times New Roman" w:hAnsi="Times New Roman"/>
        </w:rPr>
      </w:pPr>
    </w:p>
    <w:p w:rsidR="00506BE7" w:rsidRPr="00506BE7" w:rsidRDefault="00506BE7" w:rsidP="00506BE7">
      <w:pPr>
        <w:pStyle w:val="ListParagraph"/>
        <w:tabs>
          <w:tab w:val="left" w:pos="2400"/>
        </w:tabs>
        <w:ind w:left="0"/>
        <w:jc w:val="center"/>
        <w:rPr>
          <w:rFonts w:ascii="Times New Roman" w:hAnsi="Times New Roman"/>
          <w:sz w:val="20"/>
          <w:szCs w:val="20"/>
          <w:u w:val="single"/>
        </w:rPr>
      </w:pPr>
      <w:proofErr w:type="gramStart"/>
      <w:r w:rsidRPr="00506BE7">
        <w:rPr>
          <w:rFonts w:ascii="Times New Roman" w:hAnsi="Times New Roman"/>
          <w:sz w:val="20"/>
          <w:szCs w:val="20"/>
          <w:u w:val="single"/>
        </w:rPr>
        <w:t>најнижа</w:t>
      </w:r>
      <w:proofErr w:type="gramEnd"/>
      <w:r w:rsidRPr="00506BE7">
        <w:rPr>
          <w:rFonts w:ascii="Times New Roman" w:hAnsi="Times New Roman"/>
          <w:sz w:val="20"/>
          <w:szCs w:val="20"/>
          <w:u w:val="single"/>
        </w:rPr>
        <w:t xml:space="preserve"> понуђена цена за услуге консекутивног превођења по сату х максималан број пондера (20)</w:t>
      </w:r>
    </w:p>
    <w:p w:rsidR="00506BE7" w:rsidRPr="00506BE7" w:rsidRDefault="00506BE7" w:rsidP="00506BE7">
      <w:pPr>
        <w:pStyle w:val="ListParagraph"/>
        <w:tabs>
          <w:tab w:val="left" w:pos="2400"/>
        </w:tabs>
        <w:ind w:left="0"/>
        <w:jc w:val="center"/>
        <w:rPr>
          <w:rFonts w:ascii="Times New Roman" w:hAnsi="Times New Roman"/>
          <w:sz w:val="20"/>
          <w:szCs w:val="20"/>
        </w:rPr>
      </w:pPr>
      <w:proofErr w:type="gramStart"/>
      <w:r w:rsidRPr="00506BE7">
        <w:rPr>
          <w:rFonts w:ascii="Times New Roman" w:hAnsi="Times New Roman"/>
          <w:sz w:val="20"/>
          <w:szCs w:val="20"/>
        </w:rPr>
        <w:t>понуђена</w:t>
      </w:r>
      <w:proofErr w:type="gramEnd"/>
      <w:r w:rsidRPr="00506BE7">
        <w:rPr>
          <w:rFonts w:ascii="Times New Roman" w:hAnsi="Times New Roman"/>
          <w:sz w:val="20"/>
          <w:szCs w:val="20"/>
        </w:rPr>
        <w:t xml:space="preserve"> цена за услуге консекутивног превођења по сату из понуде која се рангира</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numPr>
          <w:ilvl w:val="0"/>
          <w:numId w:val="24"/>
        </w:numPr>
        <w:tabs>
          <w:tab w:val="left" w:pos="2400"/>
        </w:tabs>
        <w:jc w:val="both"/>
        <w:rPr>
          <w:rFonts w:ascii="Times New Roman" w:hAnsi="Times New Roman"/>
        </w:rPr>
      </w:pPr>
      <w:r w:rsidRPr="00506BE7">
        <w:rPr>
          <w:rFonts w:ascii="Times New Roman" w:hAnsi="Times New Roman"/>
        </w:rPr>
        <w:t>Цена за услуге шапатног превођења по сату учествује у вредновању критеријума најниже понуђене цене са 20%</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Понуда која садржи најнижу понуђену цену за услуге шапатног превођења по сату биће вреднована са 20 пондера, а све остале понуде сразмерно мањим бројем пондера на основу формуле: </w:t>
      </w:r>
    </w:p>
    <w:p w:rsidR="00506BE7" w:rsidRPr="00506BE7" w:rsidRDefault="00506BE7" w:rsidP="00506BE7">
      <w:pPr>
        <w:tabs>
          <w:tab w:val="left" w:pos="2400"/>
        </w:tabs>
        <w:jc w:val="both"/>
        <w:rPr>
          <w:rFonts w:ascii="Times New Roman" w:hAnsi="Times New Roman"/>
        </w:rPr>
      </w:pPr>
    </w:p>
    <w:p w:rsidR="00506BE7" w:rsidRPr="00506BE7" w:rsidRDefault="00506BE7" w:rsidP="00506BE7">
      <w:pPr>
        <w:pStyle w:val="ListParagraph"/>
        <w:tabs>
          <w:tab w:val="left" w:pos="2400"/>
        </w:tabs>
        <w:ind w:left="0"/>
        <w:jc w:val="center"/>
        <w:rPr>
          <w:rFonts w:ascii="Times New Roman" w:hAnsi="Times New Roman"/>
          <w:sz w:val="20"/>
          <w:szCs w:val="20"/>
          <w:u w:val="single"/>
        </w:rPr>
      </w:pPr>
      <w:proofErr w:type="gramStart"/>
      <w:r w:rsidRPr="00506BE7">
        <w:rPr>
          <w:rFonts w:ascii="Times New Roman" w:hAnsi="Times New Roman"/>
          <w:sz w:val="20"/>
          <w:szCs w:val="20"/>
          <w:u w:val="single"/>
        </w:rPr>
        <w:t>најнижа</w:t>
      </w:r>
      <w:proofErr w:type="gramEnd"/>
      <w:r w:rsidRPr="00506BE7">
        <w:rPr>
          <w:rFonts w:ascii="Times New Roman" w:hAnsi="Times New Roman"/>
          <w:sz w:val="20"/>
          <w:szCs w:val="20"/>
          <w:u w:val="single"/>
        </w:rPr>
        <w:t xml:space="preserve"> понуђена цена за услуге шапатног превођења по сату х максималан број пондера (20)</w:t>
      </w:r>
    </w:p>
    <w:p w:rsidR="00506BE7" w:rsidRPr="00506BE7" w:rsidRDefault="00506BE7" w:rsidP="00506BE7">
      <w:pPr>
        <w:pStyle w:val="ListParagraph"/>
        <w:tabs>
          <w:tab w:val="left" w:pos="2400"/>
        </w:tabs>
        <w:ind w:left="0"/>
        <w:jc w:val="center"/>
        <w:rPr>
          <w:rFonts w:ascii="Times New Roman" w:hAnsi="Times New Roman"/>
          <w:sz w:val="20"/>
          <w:szCs w:val="20"/>
        </w:rPr>
      </w:pPr>
      <w:proofErr w:type="gramStart"/>
      <w:r w:rsidRPr="00506BE7">
        <w:rPr>
          <w:rFonts w:ascii="Times New Roman" w:hAnsi="Times New Roman"/>
          <w:sz w:val="20"/>
          <w:szCs w:val="20"/>
        </w:rPr>
        <w:t>понуђена</w:t>
      </w:r>
      <w:proofErr w:type="gramEnd"/>
      <w:r w:rsidRPr="00506BE7">
        <w:rPr>
          <w:rFonts w:ascii="Times New Roman" w:hAnsi="Times New Roman"/>
          <w:sz w:val="20"/>
          <w:szCs w:val="20"/>
        </w:rPr>
        <w:t xml:space="preserve"> цена за услуге шапатног превођења по сату из понуде која се рангира</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Понуда која садржи најнижу цену за услуге стандардног превођења по страни, најнижу цену за услуге хитног превођења или превођења веће сложености по страни, најнижу понуђену цену за услуге симултаног превођења по сату, најнижу цену за услуге консекутивног превођења по сату и најнижу цену за услуге шапатног превођења по сату биће вреднована са максималних 100 пондера.</w:t>
      </w:r>
    </w:p>
    <w:p w:rsidR="00506BE7" w:rsidRDefault="00506BE7" w:rsidP="00506BE7">
      <w:pPr>
        <w:pStyle w:val="ListParagraph"/>
        <w:tabs>
          <w:tab w:val="left" w:pos="2400"/>
        </w:tabs>
        <w:ind w:left="0"/>
        <w:jc w:val="both"/>
        <w:rPr>
          <w:rFonts w:ascii="Times New Roman" w:hAnsi="Times New Roman"/>
          <w:b/>
        </w:rPr>
      </w:pPr>
    </w:p>
    <w:p w:rsidR="00506BE7" w:rsidRPr="00506BE7" w:rsidRDefault="00506BE7" w:rsidP="00506BE7">
      <w:pPr>
        <w:pStyle w:val="ListParagraph"/>
        <w:tabs>
          <w:tab w:val="left" w:pos="2400"/>
        </w:tabs>
        <w:ind w:left="0"/>
        <w:jc w:val="both"/>
        <w:rPr>
          <w:rFonts w:ascii="Times New Roman" w:hAnsi="Times New Roman"/>
          <w:b/>
        </w:rPr>
      </w:pPr>
      <w:r w:rsidRPr="00506BE7">
        <w:rPr>
          <w:rFonts w:ascii="Times New Roman" w:hAnsi="Times New Roman"/>
          <w:b/>
        </w:rPr>
        <w:t xml:space="preserve">Елементи критеријума на основу којих ће наручилац извршити доделу уговора у ситуацији када постоје две ли више понуда са истом понуђеном ценом </w:t>
      </w:r>
    </w:p>
    <w:p w:rsidR="00506BE7" w:rsidRPr="00506BE7" w:rsidRDefault="00506BE7" w:rsidP="00506BE7">
      <w:pPr>
        <w:pStyle w:val="ListParagraph"/>
        <w:tabs>
          <w:tab w:val="left" w:pos="2400"/>
        </w:tabs>
        <w:ind w:left="0"/>
        <w:jc w:val="both"/>
        <w:rPr>
          <w:rFonts w:ascii="Times New Roman" w:hAnsi="Times New Roman"/>
        </w:rPr>
      </w:pPr>
    </w:p>
    <w:p w:rsidR="00506BE7" w:rsidRPr="00B00238" w:rsidRDefault="00506BE7" w:rsidP="00506BE7">
      <w:pPr>
        <w:pStyle w:val="ListParagraph"/>
        <w:tabs>
          <w:tab w:val="left" w:pos="2400"/>
        </w:tabs>
        <w:ind w:left="0"/>
        <w:jc w:val="both"/>
        <w:rPr>
          <w:rFonts w:ascii="Times New Roman" w:hAnsi="Times New Roman"/>
        </w:rPr>
      </w:pPr>
      <w:proofErr w:type="gramStart"/>
      <w:r w:rsidRPr="00506BE7">
        <w:rPr>
          <w:rFonts w:ascii="Times New Roman" w:hAnsi="Times New Roman"/>
        </w:rPr>
        <w:t>Уколико две или више понуда имају исту најнижу понуђену цену, као најповољнија понуда биће изабрана понуда оног понуђача који је понудио дужи рок плаћања</w:t>
      </w:r>
      <w:r w:rsidRPr="00506BE7">
        <w:rPr>
          <w:rFonts w:ascii="Times New Roman" w:hAnsi="Times New Roman"/>
          <w:szCs w:val="24"/>
        </w:rPr>
        <w:t>.</w:t>
      </w:r>
      <w:proofErr w:type="gramEnd"/>
      <w:r w:rsidRPr="00B00238">
        <w:rPr>
          <w:rFonts w:ascii="Times New Roman" w:hAnsi="Times New Roman"/>
        </w:rPr>
        <w:t xml:space="preserve"> </w:t>
      </w:r>
    </w:p>
    <w:p w:rsidR="00506BE7" w:rsidRDefault="00506BE7" w:rsidP="006723A5">
      <w:pPr>
        <w:pStyle w:val="ListParagraph"/>
        <w:tabs>
          <w:tab w:val="left" w:pos="2400"/>
        </w:tabs>
        <w:ind w:left="0"/>
        <w:jc w:val="both"/>
        <w:outlineLvl w:val="0"/>
        <w:rPr>
          <w:rFonts w:ascii="Times New Roman" w:hAnsi="Times New Roman"/>
          <w:b/>
        </w:rPr>
      </w:pPr>
    </w:p>
    <w:p w:rsidR="00506BE7" w:rsidRDefault="00506BE7" w:rsidP="006723A5">
      <w:pPr>
        <w:pStyle w:val="ListParagraph"/>
        <w:tabs>
          <w:tab w:val="left" w:pos="2400"/>
        </w:tabs>
        <w:ind w:left="0"/>
        <w:jc w:val="both"/>
        <w:outlineLvl w:val="0"/>
        <w:rPr>
          <w:rFonts w:ascii="Times New Roman" w:hAnsi="Times New Roman"/>
          <w:b/>
        </w:rPr>
      </w:pPr>
    </w:p>
    <w:p w:rsidR="00506BE7" w:rsidRDefault="00506BE7">
      <w:pPr>
        <w:spacing w:after="200" w:line="276" w:lineRule="auto"/>
        <w:rPr>
          <w:rFonts w:ascii="Times New Roman" w:hAnsi="Times New Roman"/>
          <w:b/>
        </w:rPr>
      </w:pPr>
      <w:r>
        <w:rPr>
          <w:rFonts w:ascii="Times New Roman" w:hAnsi="Times New Roman"/>
          <w:b/>
        </w:rPr>
        <w:br w:type="page"/>
      </w:r>
    </w:p>
    <w:p w:rsidR="00506BE7" w:rsidRDefault="00506BE7" w:rsidP="006723A5">
      <w:pPr>
        <w:pStyle w:val="ListParagraph"/>
        <w:tabs>
          <w:tab w:val="left" w:pos="2400"/>
        </w:tabs>
        <w:ind w:left="0"/>
        <w:jc w:val="both"/>
        <w:outlineLvl w:val="0"/>
        <w:rPr>
          <w:rFonts w:ascii="Times New Roman" w:hAnsi="Times New Roman"/>
          <w:b/>
        </w:rPr>
      </w:pPr>
    </w:p>
    <w:p w:rsidR="00506BE7" w:rsidRPr="00506BE7" w:rsidRDefault="00506BE7" w:rsidP="006723A5">
      <w:pPr>
        <w:pStyle w:val="ListParagraph"/>
        <w:tabs>
          <w:tab w:val="left" w:pos="2400"/>
        </w:tabs>
        <w:ind w:left="0"/>
        <w:jc w:val="both"/>
        <w:outlineLvl w:val="0"/>
        <w:rPr>
          <w:rFonts w:ascii="Times New Roman" w:hAnsi="Times New Roman"/>
          <w:b/>
        </w:rPr>
      </w:pPr>
    </w:p>
    <w:p w:rsidR="00BA3DF5" w:rsidRPr="00770098" w:rsidRDefault="002678DD" w:rsidP="00EA2F3B">
      <w:pPr>
        <w:pStyle w:val="ListParagraph"/>
        <w:shd w:val="clear" w:color="auto" w:fill="B8CCE4" w:themeFill="accent1" w:themeFillTint="66"/>
        <w:tabs>
          <w:tab w:val="left" w:pos="2400"/>
        </w:tabs>
        <w:ind w:left="0"/>
        <w:jc w:val="center"/>
        <w:outlineLvl w:val="0"/>
        <w:rPr>
          <w:rFonts w:ascii="Times New Roman" w:hAnsi="Times New Roman"/>
          <w:b/>
        </w:rPr>
      </w:pPr>
      <w:bookmarkStart w:id="11" w:name="_Toc433968690"/>
      <w:r w:rsidRPr="00770098">
        <w:rPr>
          <w:rFonts w:ascii="Times New Roman" w:hAnsi="Times New Roman"/>
          <w:b/>
        </w:rPr>
        <w:t>V</w:t>
      </w:r>
      <w:r w:rsidR="00506BE7">
        <w:rPr>
          <w:rFonts w:ascii="Times New Roman" w:hAnsi="Times New Roman"/>
          <w:b/>
        </w:rPr>
        <w:t>I</w:t>
      </w:r>
      <w:r w:rsidRPr="00770098">
        <w:rPr>
          <w:rFonts w:ascii="Times New Roman" w:hAnsi="Times New Roman"/>
          <w:b/>
        </w:rPr>
        <w:t xml:space="preserve"> УПУТСТВО ПОНУЂАЧИМА КАКО ДА САЧИНЕ ПОНУДУ</w:t>
      </w:r>
      <w:bookmarkEnd w:id="11"/>
    </w:p>
    <w:p w:rsidR="002678DD" w:rsidRPr="00770098" w:rsidRDefault="002678DD" w:rsidP="00A106CA">
      <w:pPr>
        <w:pStyle w:val="ListParagraph"/>
        <w:tabs>
          <w:tab w:val="left" w:pos="2400"/>
        </w:tabs>
        <w:ind w:left="0"/>
        <w:jc w:val="both"/>
        <w:rPr>
          <w:rFonts w:ascii="Times New Roman" w:hAnsi="Times New Roman"/>
        </w:rPr>
      </w:pPr>
    </w:p>
    <w:p w:rsidR="0036138B" w:rsidRDefault="0036138B" w:rsidP="00A106CA">
      <w:pPr>
        <w:pStyle w:val="ListParagraph"/>
        <w:tabs>
          <w:tab w:val="left" w:pos="2400"/>
        </w:tabs>
        <w:ind w:left="0"/>
        <w:jc w:val="both"/>
        <w:rPr>
          <w:rFonts w:ascii="Times New Roman" w:hAnsi="Times New Roman"/>
          <w:color w:val="000000" w:themeColor="text1"/>
        </w:rPr>
      </w:pPr>
    </w:p>
    <w:p w:rsidR="007D78C4" w:rsidRPr="00770098" w:rsidRDefault="007D78C4" w:rsidP="00A106CA">
      <w:pPr>
        <w:pStyle w:val="ListParagraph"/>
        <w:tabs>
          <w:tab w:val="left" w:pos="2400"/>
        </w:tabs>
        <w:ind w:left="0"/>
        <w:jc w:val="both"/>
        <w:rPr>
          <w:rFonts w:ascii="Times New Roman" w:hAnsi="Times New Roman"/>
          <w:color w:val="000000" w:themeColor="text1"/>
        </w:rPr>
      </w:pPr>
      <w:r w:rsidRPr="00770098">
        <w:rPr>
          <w:rFonts w:ascii="Times New Roman" w:hAnsi="Times New Roman"/>
          <w:color w:val="000000" w:themeColor="text1"/>
        </w:rPr>
        <w:t>Упутство понуђачима како да сачине понуду садржи податке о захтевима Агенције за привредне регистре у погледу садржине понуде, као и услове под којим се спроводи поступак јавне набавке</w:t>
      </w:r>
      <w:r w:rsidR="00E478DF" w:rsidRPr="00770098">
        <w:rPr>
          <w:rFonts w:ascii="Times New Roman" w:hAnsi="Times New Roman"/>
          <w:color w:val="000000" w:themeColor="text1"/>
        </w:rPr>
        <w:t>:</w:t>
      </w:r>
    </w:p>
    <w:p w:rsidR="007D78C4" w:rsidRPr="00770098" w:rsidRDefault="007D78C4" w:rsidP="00A106CA">
      <w:pPr>
        <w:pStyle w:val="ListParagraph"/>
        <w:tabs>
          <w:tab w:val="left" w:pos="2400"/>
        </w:tabs>
        <w:ind w:left="0"/>
        <w:jc w:val="both"/>
        <w:rPr>
          <w:rFonts w:ascii="Times New Roman" w:hAnsi="Times New Roman"/>
        </w:rPr>
      </w:pPr>
    </w:p>
    <w:p w:rsidR="002678DD" w:rsidRPr="00770098" w:rsidRDefault="002678DD" w:rsidP="00A106CA">
      <w:pPr>
        <w:pStyle w:val="ListParagraph"/>
        <w:tabs>
          <w:tab w:val="left" w:pos="2400"/>
        </w:tabs>
        <w:ind w:left="0"/>
        <w:jc w:val="both"/>
        <w:rPr>
          <w:rFonts w:ascii="Times New Roman" w:hAnsi="Times New Roman"/>
          <w:b/>
        </w:rPr>
      </w:pPr>
      <w:r w:rsidRPr="00770098">
        <w:rPr>
          <w:rFonts w:ascii="Times New Roman" w:hAnsi="Times New Roman"/>
          <w:b/>
        </w:rPr>
        <w:t>1)</w:t>
      </w:r>
      <w:r w:rsidR="00576075" w:rsidRPr="00770098">
        <w:rPr>
          <w:rFonts w:ascii="Times New Roman" w:hAnsi="Times New Roman"/>
          <w:b/>
        </w:rPr>
        <w:t xml:space="preserve"> Подаци о језику на којем понуда мора бити састављена</w:t>
      </w:r>
    </w:p>
    <w:p w:rsidR="00576075" w:rsidRPr="00770098" w:rsidRDefault="00576075" w:rsidP="00A106CA">
      <w:pPr>
        <w:pStyle w:val="ListParagraph"/>
        <w:tabs>
          <w:tab w:val="left" w:pos="2400"/>
        </w:tabs>
        <w:ind w:left="0"/>
        <w:jc w:val="both"/>
        <w:rPr>
          <w:rFonts w:ascii="Times New Roman" w:hAnsi="Times New Roman"/>
        </w:rPr>
      </w:pPr>
    </w:p>
    <w:p w:rsidR="007D78C4" w:rsidRPr="00770098" w:rsidRDefault="00167881" w:rsidP="00167881">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подноси понуду на српском језику</w:t>
      </w:r>
      <w:r w:rsidR="00576075" w:rsidRPr="00770098">
        <w:rPr>
          <w:rFonts w:ascii="Times New Roman" w:hAnsi="Times New Roman"/>
        </w:rPr>
        <w:t>.</w:t>
      </w:r>
      <w:proofErr w:type="gramEnd"/>
      <w:r w:rsidR="007D78C4" w:rsidRPr="00770098">
        <w:rPr>
          <w:rFonts w:ascii="Times New Roman" w:hAnsi="Times New Roman"/>
        </w:rPr>
        <w:t xml:space="preserve"> </w:t>
      </w:r>
    </w:p>
    <w:p w:rsidR="00576075" w:rsidRPr="00770098" w:rsidRDefault="00576075" w:rsidP="00A106CA">
      <w:pPr>
        <w:pStyle w:val="ListParagraph"/>
        <w:tabs>
          <w:tab w:val="left" w:pos="2400"/>
        </w:tabs>
        <w:ind w:left="0"/>
        <w:jc w:val="both"/>
        <w:rPr>
          <w:rFonts w:ascii="Times New Roman" w:hAnsi="Times New Roman"/>
        </w:rPr>
      </w:pPr>
    </w:p>
    <w:p w:rsidR="00576075" w:rsidRPr="00754A8D" w:rsidRDefault="00576075" w:rsidP="00A106CA">
      <w:pPr>
        <w:pStyle w:val="ListParagraph"/>
        <w:tabs>
          <w:tab w:val="left" w:pos="2400"/>
        </w:tabs>
        <w:ind w:left="0"/>
        <w:jc w:val="both"/>
        <w:rPr>
          <w:rFonts w:ascii="Times New Roman" w:hAnsi="Times New Roman"/>
          <w:b/>
        </w:rPr>
      </w:pPr>
      <w:r w:rsidRPr="00770098">
        <w:rPr>
          <w:rFonts w:ascii="Times New Roman" w:hAnsi="Times New Roman"/>
          <w:b/>
        </w:rPr>
        <w:t xml:space="preserve">2) </w:t>
      </w:r>
      <w:r w:rsidR="00754A8D">
        <w:rPr>
          <w:rFonts w:ascii="Times New Roman" w:hAnsi="Times New Roman"/>
          <w:b/>
        </w:rPr>
        <w:t>Начин подношења понуде</w:t>
      </w:r>
    </w:p>
    <w:p w:rsidR="00576075" w:rsidRPr="00770098" w:rsidRDefault="00576075" w:rsidP="00A106CA">
      <w:pPr>
        <w:pStyle w:val="ListParagraph"/>
        <w:tabs>
          <w:tab w:val="left" w:pos="2400"/>
        </w:tabs>
        <w:ind w:left="0"/>
        <w:jc w:val="both"/>
        <w:rPr>
          <w:rFonts w:ascii="Times New Roman" w:hAnsi="Times New Roman"/>
          <w:b/>
        </w:rPr>
      </w:pPr>
    </w:p>
    <w:p w:rsidR="00333EA2" w:rsidRPr="00770098" w:rsidRDefault="00576075"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подноси понуду</w:t>
      </w:r>
      <w:r w:rsidR="00333EA2" w:rsidRPr="00770098">
        <w:rPr>
          <w:rFonts w:ascii="Times New Roman" w:hAnsi="Times New Roman"/>
        </w:rPr>
        <w:t xml:space="preserve"> непосредно или путем поште</w:t>
      </w:r>
      <w:r w:rsidRPr="00770098">
        <w:rPr>
          <w:rFonts w:ascii="Times New Roman" w:hAnsi="Times New Roman"/>
        </w:rPr>
        <w:t xml:space="preserve"> у затвореној коверти или кутији, затворену на начин да се приликом отв</w:t>
      </w:r>
      <w:r w:rsidR="00FB395A" w:rsidRPr="00770098">
        <w:rPr>
          <w:rFonts w:ascii="Times New Roman" w:hAnsi="Times New Roman"/>
        </w:rPr>
        <w:t>а</w:t>
      </w:r>
      <w:r w:rsidRPr="00770098">
        <w:rPr>
          <w:rFonts w:ascii="Times New Roman" w:hAnsi="Times New Roman"/>
        </w:rPr>
        <w:t>рања понуда може са сигурношћу утврдити да се први пут отвара.</w:t>
      </w:r>
      <w:proofErr w:type="gramEnd"/>
      <w:r w:rsidR="00BA575D" w:rsidRPr="00770098">
        <w:rPr>
          <w:rFonts w:ascii="Times New Roman" w:hAnsi="Times New Roman"/>
        </w:rPr>
        <w:t xml:space="preserve"> </w:t>
      </w:r>
    </w:p>
    <w:p w:rsidR="0063655C" w:rsidRPr="00770098" w:rsidRDefault="0063655C" w:rsidP="00A106CA">
      <w:pPr>
        <w:pStyle w:val="ListParagraph"/>
        <w:tabs>
          <w:tab w:val="left" w:pos="2400"/>
        </w:tabs>
        <w:ind w:left="0"/>
        <w:jc w:val="both"/>
        <w:rPr>
          <w:rFonts w:ascii="Times New Roman" w:hAnsi="Times New Roman"/>
        </w:rPr>
      </w:pPr>
    </w:p>
    <w:p w:rsidR="00333EA2" w:rsidRPr="00770098" w:rsidRDefault="00BA575D"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На полеђини коверте или кутије </w:t>
      </w:r>
      <w:r w:rsidR="00333EA2" w:rsidRPr="00770098">
        <w:rPr>
          <w:rFonts w:ascii="Times New Roman" w:hAnsi="Times New Roman"/>
        </w:rPr>
        <w:t>навести назив и адресу понуђача</w:t>
      </w:r>
      <w:r w:rsidRPr="00770098">
        <w:rPr>
          <w:rFonts w:ascii="Times New Roman" w:hAnsi="Times New Roman"/>
        </w:rPr>
        <w:t>.</w:t>
      </w:r>
      <w:proofErr w:type="gramEnd"/>
    </w:p>
    <w:p w:rsidR="0063655C" w:rsidRPr="00770098" w:rsidRDefault="0063655C" w:rsidP="00A106CA">
      <w:pPr>
        <w:pStyle w:val="ListParagraph"/>
        <w:tabs>
          <w:tab w:val="left" w:pos="2400"/>
        </w:tabs>
        <w:ind w:left="0"/>
        <w:jc w:val="both"/>
        <w:rPr>
          <w:rFonts w:ascii="Times New Roman" w:hAnsi="Times New Roman"/>
        </w:rPr>
      </w:pPr>
    </w:p>
    <w:p w:rsidR="00576075" w:rsidRPr="00770098" w:rsidRDefault="00BA575D"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У случају да понуду подноси група понуђача, на коверти или кутији је потребно назначити да се ради о групи понуђача и навести назив</w:t>
      </w:r>
      <w:r w:rsidR="00333EA2" w:rsidRPr="00770098">
        <w:rPr>
          <w:rFonts w:ascii="Times New Roman" w:hAnsi="Times New Roman"/>
        </w:rPr>
        <w:t>е</w:t>
      </w:r>
      <w:r w:rsidRPr="00770098">
        <w:rPr>
          <w:rFonts w:ascii="Times New Roman" w:hAnsi="Times New Roman"/>
        </w:rPr>
        <w:t xml:space="preserve"> и адресу свих учесника у заједничкој понуди.</w:t>
      </w:r>
      <w:proofErr w:type="gramEnd"/>
    </w:p>
    <w:p w:rsidR="004527C3" w:rsidRPr="00770098" w:rsidRDefault="004527C3" w:rsidP="00A106CA">
      <w:pPr>
        <w:pStyle w:val="ListParagraph"/>
        <w:tabs>
          <w:tab w:val="left" w:pos="2400"/>
        </w:tabs>
        <w:ind w:left="0"/>
        <w:jc w:val="both"/>
        <w:rPr>
          <w:rFonts w:ascii="Times New Roman" w:hAnsi="Times New Roman"/>
        </w:rPr>
      </w:pPr>
    </w:p>
    <w:p w:rsidR="00BA575D" w:rsidRPr="00770098" w:rsidRDefault="00BA575D"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Пожељно је да сви документи поднети у понуди буду повезани траком у целини и запечаћени, тако да се не могу накнадно убацивати, одстранити или заменити појединачни листови, односно обрасци и прилози, а да се видно не оштете листови или печат.</w:t>
      </w:r>
      <w:proofErr w:type="gramEnd"/>
    </w:p>
    <w:p w:rsidR="004527C3" w:rsidRPr="00770098" w:rsidRDefault="004527C3" w:rsidP="00A106CA">
      <w:pPr>
        <w:pStyle w:val="ListParagraph"/>
        <w:tabs>
          <w:tab w:val="left" w:pos="2400"/>
        </w:tabs>
        <w:ind w:left="0"/>
        <w:jc w:val="both"/>
        <w:rPr>
          <w:rFonts w:ascii="Times New Roman" w:hAnsi="Times New Roman"/>
        </w:rPr>
      </w:pPr>
    </w:p>
    <w:p w:rsidR="00333EA2" w:rsidRPr="00770098" w:rsidRDefault="00333EA2" w:rsidP="00A106CA">
      <w:pPr>
        <w:pStyle w:val="ListParagraph"/>
        <w:tabs>
          <w:tab w:val="left" w:pos="2400"/>
        </w:tabs>
        <w:ind w:left="0"/>
        <w:jc w:val="both"/>
        <w:rPr>
          <w:rFonts w:ascii="Times New Roman" w:hAnsi="Times New Roman"/>
        </w:rPr>
      </w:pPr>
      <w:r w:rsidRPr="00770098">
        <w:rPr>
          <w:rFonts w:ascii="Times New Roman" w:hAnsi="Times New Roman"/>
        </w:rPr>
        <w:t>Понуду доставити на адресу: Агенција за привредне регис</w:t>
      </w:r>
      <w:r w:rsidR="00CD41E4" w:rsidRPr="00770098">
        <w:rPr>
          <w:rFonts w:ascii="Times New Roman" w:hAnsi="Times New Roman"/>
        </w:rPr>
        <w:t>т</w:t>
      </w:r>
      <w:r w:rsidRPr="00770098">
        <w:rPr>
          <w:rFonts w:ascii="Times New Roman" w:hAnsi="Times New Roman"/>
        </w:rPr>
        <w:t xml:space="preserve">ре, </w:t>
      </w:r>
      <w:r w:rsidR="002A6AA5">
        <w:rPr>
          <w:rFonts w:ascii="Times New Roman" w:hAnsi="Times New Roman"/>
        </w:rPr>
        <w:t xml:space="preserve">Београд, ул. </w:t>
      </w:r>
      <w:r w:rsidRPr="00770098">
        <w:rPr>
          <w:rFonts w:ascii="Times New Roman" w:hAnsi="Times New Roman"/>
        </w:rPr>
        <w:t xml:space="preserve">Бранкова бр. 25, са назнаком: Понуда за јавну набавку </w:t>
      </w:r>
      <w:r w:rsidR="00CB55F2" w:rsidRPr="00770098">
        <w:rPr>
          <w:rFonts w:ascii="Times New Roman" w:hAnsi="Times New Roman"/>
        </w:rPr>
        <w:t>услуга</w:t>
      </w:r>
      <w:r w:rsidRPr="00770098">
        <w:rPr>
          <w:rFonts w:ascii="Times New Roman" w:hAnsi="Times New Roman"/>
        </w:rPr>
        <w:t xml:space="preserve"> </w:t>
      </w:r>
      <w:r w:rsidR="007A373E">
        <w:rPr>
          <w:rFonts w:ascii="Times New Roman" w:hAnsi="Times New Roman"/>
        </w:rPr>
        <w:t>-</w:t>
      </w:r>
      <w:r w:rsidR="00D43672">
        <w:rPr>
          <w:rFonts w:ascii="Times New Roman" w:hAnsi="Times New Roman"/>
        </w:rPr>
        <w:t xml:space="preserve"> </w:t>
      </w:r>
      <w:r w:rsidR="00E100B1">
        <w:rPr>
          <w:rFonts w:ascii="Times New Roman" w:hAnsi="Times New Roman"/>
        </w:rPr>
        <w:t xml:space="preserve">услуге превођења за потребе </w:t>
      </w:r>
      <w:r w:rsidR="00E67149">
        <w:rPr>
          <w:rFonts w:ascii="Times New Roman" w:hAnsi="Times New Roman"/>
        </w:rPr>
        <w:t>Агенције за привредне регистре</w:t>
      </w:r>
      <w:r w:rsidRPr="00770098">
        <w:rPr>
          <w:rFonts w:ascii="Times New Roman" w:hAnsi="Times New Roman"/>
        </w:rPr>
        <w:t xml:space="preserve">, </w:t>
      </w:r>
      <w:r w:rsidR="00793C28" w:rsidRPr="00770098">
        <w:rPr>
          <w:rFonts w:ascii="Times New Roman" w:hAnsi="Times New Roman"/>
        </w:rPr>
        <w:t xml:space="preserve">редни </w:t>
      </w:r>
      <w:r w:rsidRPr="00770098">
        <w:rPr>
          <w:rFonts w:ascii="Times New Roman" w:hAnsi="Times New Roman"/>
        </w:rPr>
        <w:t xml:space="preserve">број </w:t>
      </w:r>
      <w:r w:rsidR="00D43672">
        <w:rPr>
          <w:rFonts w:ascii="Times New Roman" w:hAnsi="Times New Roman"/>
        </w:rPr>
        <w:t>ЈНМВ</w:t>
      </w:r>
      <w:r w:rsidRPr="00770098">
        <w:rPr>
          <w:rFonts w:ascii="Times New Roman" w:hAnsi="Times New Roman"/>
        </w:rPr>
        <w:t xml:space="preserve"> </w:t>
      </w:r>
      <w:r w:rsidR="0023166C">
        <w:rPr>
          <w:rFonts w:ascii="Times New Roman" w:hAnsi="Times New Roman"/>
        </w:rPr>
        <w:t>22/</w:t>
      </w:r>
      <w:r w:rsidR="00754A8D">
        <w:rPr>
          <w:rFonts w:ascii="Times New Roman" w:hAnsi="Times New Roman"/>
        </w:rPr>
        <w:t>10</w:t>
      </w:r>
      <w:r w:rsidR="007A373E">
        <w:rPr>
          <w:rFonts w:ascii="Times New Roman" w:hAnsi="Times New Roman"/>
        </w:rPr>
        <w:t xml:space="preserve">-15 </w:t>
      </w:r>
      <w:r w:rsidR="00A30DB2">
        <w:rPr>
          <w:rFonts w:ascii="Times New Roman" w:hAnsi="Times New Roman"/>
        </w:rPr>
        <w:t>-</w:t>
      </w:r>
      <w:r w:rsidRPr="00770098">
        <w:rPr>
          <w:rFonts w:ascii="Times New Roman" w:hAnsi="Times New Roman"/>
        </w:rPr>
        <w:t xml:space="preserve"> НЕ ОТВАРАТИ“.</w:t>
      </w:r>
    </w:p>
    <w:p w:rsidR="00333EA2" w:rsidRDefault="00333EA2" w:rsidP="00A106CA">
      <w:pPr>
        <w:pStyle w:val="ListParagraph"/>
        <w:tabs>
          <w:tab w:val="left" w:pos="2400"/>
        </w:tabs>
        <w:ind w:left="0"/>
        <w:jc w:val="both"/>
        <w:rPr>
          <w:rFonts w:ascii="Times New Roman" w:hAnsi="Times New Roman"/>
        </w:rPr>
      </w:pPr>
    </w:p>
    <w:p w:rsidR="009A499F" w:rsidRDefault="009A499F" w:rsidP="00A106CA">
      <w:pPr>
        <w:pStyle w:val="ListParagraph"/>
        <w:tabs>
          <w:tab w:val="left" w:pos="2400"/>
        </w:tabs>
        <w:ind w:left="0"/>
        <w:jc w:val="both"/>
        <w:rPr>
          <w:rFonts w:ascii="Times New Roman" w:hAnsi="Times New Roman"/>
        </w:rPr>
      </w:pPr>
      <w:proofErr w:type="gramStart"/>
      <w:r>
        <w:rPr>
          <w:rFonts w:ascii="Times New Roman" w:hAnsi="Times New Roman"/>
        </w:rPr>
        <w:t xml:space="preserve">Рок за подношење понуда је </w:t>
      </w:r>
      <w:r w:rsidR="00754A8D">
        <w:rPr>
          <w:rFonts w:ascii="Times New Roman" w:hAnsi="Times New Roman"/>
        </w:rPr>
        <w:t>1</w:t>
      </w:r>
      <w:r w:rsidR="00020073">
        <w:rPr>
          <w:rFonts w:ascii="Times New Roman" w:hAnsi="Times New Roman"/>
        </w:rPr>
        <w:t>3</w:t>
      </w:r>
      <w:r w:rsidR="00754A8D">
        <w:rPr>
          <w:rFonts w:ascii="Times New Roman" w:hAnsi="Times New Roman"/>
        </w:rPr>
        <w:t>.</w:t>
      </w:r>
      <w:r w:rsidR="00F8327B">
        <w:rPr>
          <w:rFonts w:ascii="Times New Roman" w:hAnsi="Times New Roman"/>
          <w:lang/>
        </w:rPr>
        <w:t>новембар</w:t>
      </w:r>
      <w:r w:rsidR="00614649">
        <w:rPr>
          <w:rFonts w:ascii="Times New Roman" w:hAnsi="Times New Roman"/>
        </w:rPr>
        <w:t xml:space="preserve"> 201</w:t>
      </w:r>
      <w:r w:rsidR="007A373E">
        <w:rPr>
          <w:rFonts w:ascii="Times New Roman" w:hAnsi="Times New Roman"/>
        </w:rPr>
        <w:t>5</w:t>
      </w:r>
      <w:r w:rsidR="00614649">
        <w:rPr>
          <w:rFonts w:ascii="Times New Roman" w:hAnsi="Times New Roman"/>
        </w:rPr>
        <w:t>.</w:t>
      </w:r>
      <w:proofErr w:type="gramEnd"/>
      <w:r w:rsidR="00614649">
        <w:rPr>
          <w:rFonts w:ascii="Times New Roman" w:hAnsi="Times New Roman"/>
        </w:rPr>
        <w:t xml:space="preserve"> </w:t>
      </w:r>
      <w:proofErr w:type="gramStart"/>
      <w:r w:rsidR="00614649">
        <w:rPr>
          <w:rFonts w:ascii="Times New Roman" w:hAnsi="Times New Roman"/>
        </w:rPr>
        <w:t>године</w:t>
      </w:r>
      <w:proofErr w:type="gramEnd"/>
      <w:r>
        <w:rPr>
          <w:rFonts w:ascii="Times New Roman" w:hAnsi="Times New Roman"/>
        </w:rPr>
        <w:t xml:space="preserve"> до </w:t>
      </w:r>
      <w:r w:rsidR="00BC5662">
        <w:rPr>
          <w:rFonts w:ascii="Times New Roman" w:hAnsi="Times New Roman"/>
        </w:rPr>
        <w:t>1</w:t>
      </w:r>
      <w:r w:rsidR="00121457">
        <w:rPr>
          <w:rFonts w:ascii="Times New Roman" w:hAnsi="Times New Roman"/>
        </w:rPr>
        <w:t>0:</w:t>
      </w:r>
      <w:r w:rsidR="00614649">
        <w:rPr>
          <w:rFonts w:ascii="Times New Roman" w:hAnsi="Times New Roman"/>
        </w:rPr>
        <w:t>00</w:t>
      </w:r>
      <w:r>
        <w:rPr>
          <w:rFonts w:ascii="Times New Roman" w:hAnsi="Times New Roman"/>
        </w:rPr>
        <w:t xml:space="preserve"> </w:t>
      </w:r>
      <w:r w:rsidR="00D43672">
        <w:rPr>
          <w:rFonts w:ascii="Times New Roman" w:hAnsi="Times New Roman"/>
        </w:rPr>
        <w:t>часова</w:t>
      </w:r>
      <w:r>
        <w:rPr>
          <w:rFonts w:ascii="Times New Roman" w:hAnsi="Times New Roman"/>
        </w:rPr>
        <w:t>.</w:t>
      </w:r>
    </w:p>
    <w:p w:rsidR="009A499F" w:rsidRPr="009A499F" w:rsidRDefault="009A499F" w:rsidP="00A106CA">
      <w:pPr>
        <w:pStyle w:val="ListParagraph"/>
        <w:tabs>
          <w:tab w:val="left" w:pos="2400"/>
        </w:tabs>
        <w:ind w:left="0"/>
        <w:jc w:val="both"/>
        <w:rPr>
          <w:rFonts w:ascii="Times New Roman" w:hAnsi="Times New Roman"/>
        </w:rPr>
      </w:pPr>
    </w:p>
    <w:p w:rsidR="00333EA2" w:rsidRPr="00770098" w:rsidRDefault="00333EA2"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Понуда се сматра благовременом уколико је примљена од стране наручиоца до </w:t>
      </w:r>
      <w:r w:rsidR="00754A8D">
        <w:rPr>
          <w:rFonts w:ascii="Times New Roman" w:hAnsi="Times New Roman"/>
        </w:rPr>
        <w:t>1</w:t>
      </w:r>
      <w:r w:rsidR="00020073">
        <w:rPr>
          <w:rFonts w:ascii="Times New Roman" w:hAnsi="Times New Roman"/>
        </w:rPr>
        <w:t>3</w:t>
      </w:r>
      <w:r w:rsidR="005D257E">
        <w:rPr>
          <w:rFonts w:ascii="Times New Roman" w:hAnsi="Times New Roman"/>
        </w:rPr>
        <w:t>.</w:t>
      </w:r>
      <w:proofErr w:type="gramEnd"/>
      <w:r w:rsidR="00614649">
        <w:rPr>
          <w:rFonts w:ascii="Times New Roman" w:hAnsi="Times New Roman"/>
        </w:rPr>
        <w:t xml:space="preserve"> </w:t>
      </w:r>
      <w:r w:rsidR="00F8327B">
        <w:rPr>
          <w:rFonts w:ascii="Times New Roman" w:hAnsi="Times New Roman"/>
          <w:lang/>
        </w:rPr>
        <w:t>новембра</w:t>
      </w:r>
      <w:r w:rsidR="00614649">
        <w:rPr>
          <w:rFonts w:ascii="Times New Roman" w:hAnsi="Times New Roman"/>
        </w:rPr>
        <w:t xml:space="preserve"> 201</w:t>
      </w:r>
      <w:r w:rsidR="007A373E">
        <w:rPr>
          <w:rFonts w:ascii="Times New Roman" w:hAnsi="Times New Roman"/>
        </w:rPr>
        <w:t>5</w:t>
      </w:r>
      <w:r w:rsidR="00614649">
        <w:rPr>
          <w:rFonts w:ascii="Times New Roman" w:hAnsi="Times New Roman"/>
        </w:rPr>
        <w:t xml:space="preserve">. </w:t>
      </w:r>
      <w:proofErr w:type="gramStart"/>
      <w:r w:rsidR="00614649">
        <w:rPr>
          <w:rFonts w:ascii="Times New Roman" w:hAnsi="Times New Roman"/>
        </w:rPr>
        <w:t>године</w:t>
      </w:r>
      <w:proofErr w:type="gramEnd"/>
      <w:r w:rsidR="00614649">
        <w:rPr>
          <w:rFonts w:ascii="Times New Roman" w:hAnsi="Times New Roman"/>
        </w:rPr>
        <w:t xml:space="preserve"> до </w:t>
      </w:r>
      <w:r w:rsidR="005D257E">
        <w:rPr>
          <w:rFonts w:ascii="Times New Roman" w:hAnsi="Times New Roman"/>
        </w:rPr>
        <w:t>1</w:t>
      </w:r>
      <w:r w:rsidR="00121457">
        <w:rPr>
          <w:rFonts w:ascii="Times New Roman" w:hAnsi="Times New Roman"/>
        </w:rPr>
        <w:t>0:</w:t>
      </w:r>
      <w:r w:rsidR="00A51CEC">
        <w:rPr>
          <w:rFonts w:ascii="Times New Roman" w:hAnsi="Times New Roman"/>
        </w:rPr>
        <w:t>0</w:t>
      </w:r>
      <w:r w:rsidR="00614649">
        <w:rPr>
          <w:rFonts w:ascii="Times New Roman" w:hAnsi="Times New Roman"/>
        </w:rPr>
        <w:t xml:space="preserve">0 </w:t>
      </w:r>
      <w:r w:rsidR="00D43672">
        <w:rPr>
          <w:rFonts w:ascii="Times New Roman" w:hAnsi="Times New Roman"/>
        </w:rPr>
        <w:t>часова</w:t>
      </w:r>
      <w:r w:rsidRPr="00770098">
        <w:rPr>
          <w:rFonts w:ascii="Times New Roman" w:hAnsi="Times New Roman"/>
        </w:rPr>
        <w:t>.</w:t>
      </w:r>
    </w:p>
    <w:p w:rsidR="00333EA2" w:rsidRPr="00770098" w:rsidRDefault="00333EA2" w:rsidP="00A106CA">
      <w:pPr>
        <w:pStyle w:val="ListParagraph"/>
        <w:tabs>
          <w:tab w:val="left" w:pos="2400"/>
        </w:tabs>
        <w:ind w:left="0"/>
        <w:jc w:val="both"/>
        <w:rPr>
          <w:rFonts w:ascii="Times New Roman" w:hAnsi="Times New Roman"/>
        </w:rPr>
      </w:pPr>
    </w:p>
    <w:p w:rsidR="00333EA2" w:rsidRPr="00770098" w:rsidRDefault="00333EA2"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Наручилац ће,</w:t>
      </w:r>
      <w:r w:rsidR="00DC7E9C" w:rsidRPr="00770098">
        <w:rPr>
          <w:rFonts w:ascii="Times New Roman" w:hAnsi="Times New Roman"/>
        </w:rPr>
        <w:t xml:space="preserve"> по пријему одређене понуде, на коверти, односно кутији у којој се понуда налази, обележити вр</w:t>
      </w:r>
      <w:r w:rsidR="00FB395A" w:rsidRPr="00770098">
        <w:rPr>
          <w:rFonts w:ascii="Times New Roman" w:hAnsi="Times New Roman"/>
        </w:rPr>
        <w:t>е</w:t>
      </w:r>
      <w:r w:rsidR="00DC7E9C" w:rsidRPr="00770098">
        <w:rPr>
          <w:rFonts w:ascii="Times New Roman" w:hAnsi="Times New Roman"/>
        </w:rPr>
        <w:t>ме пријема и евидентирати број и датум понуде према редоследу приспећа.</w:t>
      </w:r>
      <w:proofErr w:type="gramEnd"/>
      <w:r w:rsidR="00DC7E9C" w:rsidRPr="00770098">
        <w:rPr>
          <w:rFonts w:ascii="Times New Roman" w:hAnsi="Times New Roman"/>
        </w:rPr>
        <w:t xml:space="preserve"> </w:t>
      </w:r>
      <w:proofErr w:type="gramStart"/>
      <w:r w:rsidR="00DC7E9C" w:rsidRPr="00770098">
        <w:rPr>
          <w:rFonts w:ascii="Times New Roman" w:hAnsi="Times New Roman"/>
        </w:rPr>
        <w:t>Уколико је понуда достављена непосредно наручилац ће понуђачу предати потврду пријема понуде.</w:t>
      </w:r>
      <w:proofErr w:type="gramEnd"/>
      <w:r w:rsidR="00DC7E9C" w:rsidRPr="00770098">
        <w:rPr>
          <w:rFonts w:ascii="Times New Roman" w:hAnsi="Times New Roman"/>
        </w:rPr>
        <w:t xml:space="preserve"> </w:t>
      </w:r>
      <w:proofErr w:type="gramStart"/>
      <w:r w:rsidR="00DC7E9C" w:rsidRPr="00770098">
        <w:rPr>
          <w:rFonts w:ascii="Times New Roman" w:hAnsi="Times New Roman"/>
        </w:rPr>
        <w:t>У потврди о пријему наручилац ће навести дату</w:t>
      </w:r>
      <w:r w:rsidR="00FB395A" w:rsidRPr="00770098">
        <w:rPr>
          <w:rFonts w:ascii="Times New Roman" w:hAnsi="Times New Roman"/>
        </w:rPr>
        <w:t>м</w:t>
      </w:r>
      <w:r w:rsidR="00DC7E9C" w:rsidRPr="00770098">
        <w:rPr>
          <w:rFonts w:ascii="Times New Roman" w:hAnsi="Times New Roman"/>
        </w:rPr>
        <w:t xml:space="preserve"> и сат пријема понуде.</w:t>
      </w:r>
      <w:proofErr w:type="gramEnd"/>
    </w:p>
    <w:p w:rsidR="00FB395A" w:rsidRPr="00770098" w:rsidRDefault="00FB395A" w:rsidP="00A106CA">
      <w:pPr>
        <w:pStyle w:val="ListParagraph"/>
        <w:tabs>
          <w:tab w:val="left" w:pos="2400"/>
        </w:tabs>
        <w:ind w:left="0"/>
        <w:jc w:val="both"/>
        <w:rPr>
          <w:rFonts w:ascii="Times New Roman" w:hAnsi="Times New Roman"/>
        </w:rPr>
      </w:pPr>
    </w:p>
    <w:p w:rsidR="00DC7E9C" w:rsidRPr="00770098" w:rsidRDefault="00DC7E9C"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762565" w:rsidRDefault="00762565" w:rsidP="00A106CA">
      <w:pPr>
        <w:pStyle w:val="ListParagraph"/>
        <w:tabs>
          <w:tab w:val="left" w:pos="2400"/>
        </w:tabs>
        <w:ind w:left="0"/>
        <w:jc w:val="both"/>
        <w:rPr>
          <w:rFonts w:ascii="Times New Roman" w:hAnsi="Times New Roman"/>
        </w:rPr>
      </w:pPr>
    </w:p>
    <w:p w:rsidR="005C1013" w:rsidRDefault="005C1013" w:rsidP="00A106CA">
      <w:pPr>
        <w:pStyle w:val="ListParagraph"/>
        <w:tabs>
          <w:tab w:val="left" w:pos="2400"/>
        </w:tabs>
        <w:ind w:left="0"/>
        <w:jc w:val="both"/>
        <w:rPr>
          <w:rFonts w:ascii="Times New Roman" w:hAnsi="Times New Roman"/>
        </w:rPr>
      </w:pPr>
      <w:r>
        <w:rPr>
          <w:rFonts w:ascii="Times New Roman" w:hAnsi="Times New Roman"/>
        </w:rPr>
        <w:t>Наручилац ће неблаговремену понуду по окончању поступка отварања понуда вратити неотворену понуђачу, са назнаком да је поднета неблаговремено.</w:t>
      </w:r>
    </w:p>
    <w:p w:rsidR="005C1013" w:rsidRPr="005C1013" w:rsidRDefault="005C1013" w:rsidP="00A106CA">
      <w:pPr>
        <w:pStyle w:val="ListParagraph"/>
        <w:tabs>
          <w:tab w:val="left" w:pos="2400"/>
        </w:tabs>
        <w:ind w:left="0"/>
        <w:jc w:val="both"/>
        <w:rPr>
          <w:rFonts w:ascii="Times New Roman" w:hAnsi="Times New Roman"/>
        </w:rPr>
      </w:pPr>
    </w:p>
    <w:p w:rsidR="00506BE7" w:rsidRDefault="00506BE7" w:rsidP="00A106CA">
      <w:pPr>
        <w:pStyle w:val="ListParagraph"/>
        <w:tabs>
          <w:tab w:val="left" w:pos="2400"/>
        </w:tabs>
        <w:ind w:left="0"/>
        <w:jc w:val="both"/>
        <w:rPr>
          <w:rFonts w:ascii="Times New Roman" w:hAnsi="Times New Roman"/>
        </w:rPr>
      </w:pPr>
    </w:p>
    <w:p w:rsidR="00506BE7" w:rsidRDefault="00506BE7" w:rsidP="00A106CA">
      <w:pPr>
        <w:pStyle w:val="ListParagraph"/>
        <w:tabs>
          <w:tab w:val="left" w:pos="2400"/>
        </w:tabs>
        <w:ind w:left="0"/>
        <w:jc w:val="both"/>
        <w:rPr>
          <w:rFonts w:ascii="Times New Roman" w:hAnsi="Times New Roman"/>
        </w:rPr>
      </w:pPr>
    </w:p>
    <w:p w:rsidR="00506BE7" w:rsidRDefault="00506BE7" w:rsidP="00A106CA">
      <w:pPr>
        <w:pStyle w:val="ListParagraph"/>
        <w:tabs>
          <w:tab w:val="left" w:pos="2400"/>
        </w:tabs>
        <w:ind w:left="0"/>
        <w:jc w:val="both"/>
        <w:rPr>
          <w:rFonts w:ascii="Times New Roman" w:hAnsi="Times New Roman"/>
        </w:rPr>
      </w:pPr>
    </w:p>
    <w:p w:rsidR="00506BE7" w:rsidRDefault="00506BE7" w:rsidP="00A106CA">
      <w:pPr>
        <w:pStyle w:val="ListParagraph"/>
        <w:tabs>
          <w:tab w:val="left" w:pos="2400"/>
        </w:tabs>
        <w:ind w:left="0"/>
        <w:jc w:val="both"/>
        <w:rPr>
          <w:rFonts w:ascii="Times New Roman" w:hAnsi="Times New Roman"/>
        </w:rPr>
      </w:pPr>
    </w:p>
    <w:p w:rsidR="00506BE7" w:rsidRDefault="00506BE7">
      <w:pPr>
        <w:spacing w:after="200" w:line="276" w:lineRule="auto"/>
        <w:rPr>
          <w:rFonts w:ascii="Times New Roman" w:hAnsi="Times New Roman"/>
        </w:rPr>
      </w:pPr>
      <w:r>
        <w:rPr>
          <w:rFonts w:ascii="Times New Roman" w:hAnsi="Times New Roman"/>
        </w:rPr>
        <w:br w:type="page"/>
      </w:r>
    </w:p>
    <w:p w:rsidR="00DC7E9C" w:rsidRPr="00770098" w:rsidRDefault="00DC7E9C" w:rsidP="00A106CA">
      <w:pPr>
        <w:pStyle w:val="ListParagraph"/>
        <w:tabs>
          <w:tab w:val="left" w:pos="2400"/>
        </w:tabs>
        <w:ind w:left="0"/>
        <w:jc w:val="both"/>
        <w:rPr>
          <w:rFonts w:ascii="Times New Roman" w:hAnsi="Times New Roman"/>
        </w:rPr>
      </w:pPr>
      <w:r w:rsidRPr="00770098">
        <w:rPr>
          <w:rFonts w:ascii="Times New Roman" w:hAnsi="Times New Roman"/>
        </w:rPr>
        <w:lastRenderedPageBreak/>
        <w:t>Понуда садржи:</w:t>
      </w:r>
    </w:p>
    <w:p w:rsidR="00DC7E9C" w:rsidRPr="00770098" w:rsidRDefault="00DC7E9C" w:rsidP="00A106CA">
      <w:pPr>
        <w:pStyle w:val="ListParagraph"/>
        <w:tabs>
          <w:tab w:val="left" w:pos="2400"/>
        </w:tabs>
        <w:ind w:left="0"/>
        <w:jc w:val="both"/>
        <w:rPr>
          <w:rFonts w:ascii="Times New Roman" w:hAnsi="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648"/>
        <w:gridCol w:w="6480"/>
        <w:gridCol w:w="2448"/>
      </w:tblGrid>
      <w:tr w:rsidR="0033537C" w:rsidRPr="00770098" w:rsidTr="00B56A6A">
        <w:tc>
          <w:tcPr>
            <w:tcW w:w="648" w:type="dxa"/>
            <w:shd w:val="clear" w:color="auto" w:fill="DBE5F1" w:themeFill="accent1" w:themeFillTint="33"/>
            <w:vAlign w:val="center"/>
          </w:tcPr>
          <w:p w:rsidR="0033537C" w:rsidRPr="00770098" w:rsidRDefault="0033537C" w:rsidP="0000077B">
            <w:pPr>
              <w:pStyle w:val="ListParagraph"/>
              <w:tabs>
                <w:tab w:val="left" w:pos="2400"/>
              </w:tabs>
              <w:ind w:left="0"/>
              <w:jc w:val="center"/>
              <w:rPr>
                <w:rFonts w:ascii="Times New Roman" w:hAnsi="Times New Roman"/>
              </w:rPr>
            </w:pPr>
            <w:r w:rsidRPr="00770098">
              <w:rPr>
                <w:rFonts w:ascii="Times New Roman" w:hAnsi="Times New Roman"/>
              </w:rPr>
              <w:t>Ред. бр.</w:t>
            </w:r>
          </w:p>
        </w:tc>
        <w:tc>
          <w:tcPr>
            <w:tcW w:w="6480" w:type="dxa"/>
            <w:shd w:val="clear" w:color="auto" w:fill="DBE5F1" w:themeFill="accent1" w:themeFillTint="33"/>
            <w:vAlign w:val="center"/>
          </w:tcPr>
          <w:p w:rsidR="0033537C" w:rsidRPr="00770098" w:rsidRDefault="0033537C" w:rsidP="0000077B">
            <w:pPr>
              <w:pStyle w:val="ListParagraph"/>
              <w:tabs>
                <w:tab w:val="left" w:pos="2400"/>
              </w:tabs>
              <w:ind w:left="0"/>
              <w:jc w:val="center"/>
              <w:rPr>
                <w:rFonts w:ascii="Times New Roman" w:hAnsi="Times New Roman"/>
              </w:rPr>
            </w:pPr>
            <w:r w:rsidRPr="00770098">
              <w:rPr>
                <w:rFonts w:ascii="Times New Roman" w:hAnsi="Times New Roman"/>
              </w:rPr>
              <w:t>Назив  обра</w:t>
            </w:r>
            <w:r w:rsidR="001A449F" w:rsidRPr="00770098">
              <w:rPr>
                <w:rFonts w:ascii="Times New Roman" w:hAnsi="Times New Roman"/>
              </w:rPr>
              <w:t>з</w:t>
            </w:r>
            <w:r w:rsidRPr="00770098">
              <w:rPr>
                <w:rFonts w:ascii="Times New Roman" w:hAnsi="Times New Roman"/>
              </w:rPr>
              <w:t>ца</w:t>
            </w:r>
          </w:p>
        </w:tc>
        <w:tc>
          <w:tcPr>
            <w:tcW w:w="2448" w:type="dxa"/>
            <w:shd w:val="clear" w:color="auto" w:fill="DBE5F1" w:themeFill="accent1" w:themeFillTint="33"/>
            <w:vAlign w:val="center"/>
          </w:tcPr>
          <w:p w:rsidR="0033537C" w:rsidRPr="00770098" w:rsidRDefault="0033537C" w:rsidP="0000077B">
            <w:pPr>
              <w:pStyle w:val="ListParagraph"/>
              <w:tabs>
                <w:tab w:val="left" w:pos="2400"/>
              </w:tabs>
              <w:ind w:left="0"/>
              <w:jc w:val="center"/>
              <w:rPr>
                <w:rFonts w:ascii="Times New Roman" w:hAnsi="Times New Roman"/>
              </w:rPr>
            </w:pPr>
            <w:r w:rsidRPr="00770098">
              <w:rPr>
                <w:rFonts w:ascii="Times New Roman" w:hAnsi="Times New Roman"/>
              </w:rPr>
              <w:t>Поглавље</w:t>
            </w:r>
          </w:p>
        </w:tc>
      </w:tr>
      <w:tr w:rsidR="0033537C" w:rsidRPr="00770098" w:rsidTr="00B56A6A">
        <w:tc>
          <w:tcPr>
            <w:tcW w:w="648" w:type="dxa"/>
            <w:vAlign w:val="center"/>
          </w:tcPr>
          <w:p w:rsidR="0033537C" w:rsidRPr="00770098" w:rsidRDefault="0033537C" w:rsidP="0000077B">
            <w:pPr>
              <w:pStyle w:val="ListParagraph"/>
              <w:tabs>
                <w:tab w:val="left" w:pos="2400"/>
              </w:tabs>
              <w:ind w:left="0"/>
              <w:rPr>
                <w:rFonts w:ascii="Times New Roman" w:hAnsi="Times New Roman"/>
              </w:rPr>
            </w:pPr>
            <w:r w:rsidRPr="00770098">
              <w:rPr>
                <w:rFonts w:ascii="Times New Roman" w:hAnsi="Times New Roman"/>
              </w:rPr>
              <w:t>1.</w:t>
            </w:r>
          </w:p>
        </w:tc>
        <w:tc>
          <w:tcPr>
            <w:tcW w:w="6480" w:type="dxa"/>
            <w:vAlign w:val="center"/>
          </w:tcPr>
          <w:p w:rsidR="0033537C" w:rsidRPr="00AA6A27" w:rsidRDefault="0033537C" w:rsidP="009D6B4B">
            <w:pPr>
              <w:pStyle w:val="ListParagraph"/>
              <w:tabs>
                <w:tab w:val="left" w:pos="2400"/>
              </w:tabs>
              <w:ind w:left="0"/>
              <w:rPr>
                <w:rFonts w:ascii="Times New Roman" w:hAnsi="Times New Roman"/>
              </w:rPr>
            </w:pPr>
            <w:r w:rsidRPr="00770098">
              <w:rPr>
                <w:rFonts w:ascii="Times New Roman" w:hAnsi="Times New Roman"/>
              </w:rPr>
              <w:t xml:space="preserve">Образац изјаве о испуњавању услова за учешће у поступку јавне набавке из чл. 75. </w:t>
            </w:r>
            <w:r w:rsidR="009D6B4B">
              <w:rPr>
                <w:rFonts w:ascii="Times New Roman" w:hAnsi="Times New Roman"/>
              </w:rPr>
              <w:t xml:space="preserve"> </w:t>
            </w:r>
            <w:proofErr w:type="gramStart"/>
            <w:r w:rsidR="009D6B4B">
              <w:rPr>
                <w:rFonts w:ascii="Times New Roman" w:hAnsi="Times New Roman"/>
              </w:rPr>
              <w:t>ст</w:t>
            </w:r>
            <w:proofErr w:type="gramEnd"/>
            <w:r w:rsidR="009D6B4B">
              <w:rPr>
                <w:rFonts w:ascii="Times New Roman" w:hAnsi="Times New Roman"/>
              </w:rPr>
              <w:t>. 1</w:t>
            </w:r>
            <w:r w:rsidR="006573AF">
              <w:rPr>
                <w:rFonts w:ascii="Times New Roman" w:hAnsi="Times New Roman"/>
              </w:rPr>
              <w:t>.</w:t>
            </w:r>
            <w:r w:rsidR="009D6B4B">
              <w:rPr>
                <w:rFonts w:ascii="Times New Roman" w:hAnsi="Times New Roman"/>
              </w:rPr>
              <w:t xml:space="preserve"> </w:t>
            </w:r>
            <w:proofErr w:type="gramStart"/>
            <w:r w:rsidR="009D6B4B">
              <w:rPr>
                <w:rFonts w:ascii="Times New Roman" w:hAnsi="Times New Roman"/>
              </w:rPr>
              <w:t>тач</w:t>
            </w:r>
            <w:proofErr w:type="gramEnd"/>
            <w:r w:rsidR="009D6B4B">
              <w:rPr>
                <w:rFonts w:ascii="Times New Roman" w:hAnsi="Times New Roman"/>
              </w:rPr>
              <w:t>. 1) до 4)</w:t>
            </w:r>
            <w:r w:rsidRPr="00770098">
              <w:rPr>
                <w:rFonts w:ascii="Times New Roman" w:hAnsi="Times New Roman"/>
              </w:rPr>
              <w:t xml:space="preserve"> Закона</w:t>
            </w:r>
            <w:r w:rsidR="00AA6A27">
              <w:rPr>
                <w:rFonts w:ascii="Times New Roman" w:hAnsi="Times New Roman"/>
              </w:rPr>
              <w:t xml:space="preserve"> </w:t>
            </w:r>
          </w:p>
        </w:tc>
        <w:tc>
          <w:tcPr>
            <w:tcW w:w="2448" w:type="dxa"/>
            <w:vAlign w:val="center"/>
          </w:tcPr>
          <w:p w:rsidR="0033537C" w:rsidRPr="00770098" w:rsidRDefault="0033537C" w:rsidP="0000077B">
            <w:pPr>
              <w:pStyle w:val="ListParagraph"/>
              <w:tabs>
                <w:tab w:val="left" w:pos="2400"/>
              </w:tabs>
              <w:ind w:left="0"/>
              <w:rPr>
                <w:rFonts w:ascii="Times New Roman" w:hAnsi="Times New Roman"/>
              </w:rPr>
            </w:pPr>
            <w:r w:rsidRPr="00770098">
              <w:rPr>
                <w:rFonts w:ascii="Times New Roman" w:hAnsi="Times New Roman"/>
              </w:rPr>
              <w:t xml:space="preserve">Поглавље IV одељак 3 </w:t>
            </w:r>
          </w:p>
        </w:tc>
      </w:tr>
      <w:tr w:rsidR="009D6B4B" w:rsidRPr="00770098" w:rsidTr="00B56A6A">
        <w:tc>
          <w:tcPr>
            <w:tcW w:w="648" w:type="dxa"/>
            <w:vAlign w:val="center"/>
          </w:tcPr>
          <w:p w:rsidR="009D6B4B" w:rsidRPr="009D6B4B" w:rsidRDefault="009D6B4B" w:rsidP="0000077B">
            <w:pPr>
              <w:pStyle w:val="ListParagraph"/>
              <w:tabs>
                <w:tab w:val="left" w:pos="2400"/>
              </w:tabs>
              <w:ind w:left="0"/>
              <w:rPr>
                <w:rFonts w:ascii="Times New Roman" w:hAnsi="Times New Roman"/>
              </w:rPr>
            </w:pPr>
            <w:r>
              <w:rPr>
                <w:rFonts w:ascii="Times New Roman" w:hAnsi="Times New Roman"/>
              </w:rPr>
              <w:t>2.</w:t>
            </w:r>
          </w:p>
        </w:tc>
        <w:tc>
          <w:tcPr>
            <w:tcW w:w="6480" w:type="dxa"/>
            <w:vAlign w:val="center"/>
          </w:tcPr>
          <w:p w:rsidR="009D6B4B" w:rsidRPr="009D6B4B" w:rsidRDefault="009D6B4B" w:rsidP="00E100B1">
            <w:pPr>
              <w:pStyle w:val="ListParagraph"/>
              <w:tabs>
                <w:tab w:val="left" w:pos="2400"/>
              </w:tabs>
              <w:ind w:left="0"/>
              <w:rPr>
                <w:rFonts w:ascii="Times New Roman" w:hAnsi="Times New Roman"/>
              </w:rPr>
            </w:pPr>
            <w:r>
              <w:rPr>
                <w:rFonts w:ascii="Times New Roman" w:hAnsi="Times New Roman"/>
              </w:rPr>
              <w:t xml:space="preserve">Докази о испуњености услова за учешће у поступку јавне </w:t>
            </w:r>
            <w:proofErr w:type="gramStart"/>
            <w:r>
              <w:rPr>
                <w:rFonts w:ascii="Times New Roman" w:hAnsi="Times New Roman"/>
              </w:rPr>
              <w:t>набавке  из</w:t>
            </w:r>
            <w:proofErr w:type="gramEnd"/>
            <w:r>
              <w:rPr>
                <w:rFonts w:ascii="Times New Roman" w:hAnsi="Times New Roman"/>
              </w:rPr>
              <w:t xml:space="preserve"> </w:t>
            </w:r>
            <w:r w:rsidR="00E100B1">
              <w:rPr>
                <w:rFonts w:ascii="Times New Roman" w:hAnsi="Times New Roman"/>
              </w:rPr>
              <w:t>чл</w:t>
            </w:r>
            <w:r w:rsidR="005157AF">
              <w:rPr>
                <w:rFonts w:ascii="Times New Roman" w:hAnsi="Times New Roman"/>
              </w:rPr>
              <w:t xml:space="preserve">. </w:t>
            </w:r>
            <w:r>
              <w:rPr>
                <w:rFonts w:ascii="Times New Roman" w:hAnsi="Times New Roman"/>
              </w:rPr>
              <w:t>76. Закона</w:t>
            </w:r>
          </w:p>
        </w:tc>
        <w:tc>
          <w:tcPr>
            <w:tcW w:w="2448" w:type="dxa"/>
            <w:vAlign w:val="center"/>
          </w:tcPr>
          <w:p w:rsidR="009D6B4B" w:rsidRPr="009D6B4B" w:rsidRDefault="009D6B4B" w:rsidP="0000077B">
            <w:pPr>
              <w:pStyle w:val="ListParagraph"/>
              <w:tabs>
                <w:tab w:val="left" w:pos="2400"/>
              </w:tabs>
              <w:ind w:left="0"/>
              <w:rPr>
                <w:rFonts w:ascii="Times New Roman" w:hAnsi="Times New Roman"/>
              </w:rPr>
            </w:pPr>
            <w:r>
              <w:rPr>
                <w:rFonts w:ascii="Times New Roman" w:hAnsi="Times New Roman"/>
              </w:rPr>
              <w:t xml:space="preserve">Поглавље </w:t>
            </w:r>
            <w:r w:rsidRPr="00770098">
              <w:rPr>
                <w:rFonts w:ascii="Times New Roman" w:hAnsi="Times New Roman"/>
              </w:rPr>
              <w:t>IV</w:t>
            </w:r>
            <w:r>
              <w:rPr>
                <w:rFonts w:ascii="Times New Roman" w:hAnsi="Times New Roman"/>
              </w:rPr>
              <w:t xml:space="preserve"> одељак 2</w:t>
            </w:r>
          </w:p>
        </w:tc>
      </w:tr>
      <w:tr w:rsidR="0033537C" w:rsidRPr="00770098" w:rsidTr="00B56A6A">
        <w:tc>
          <w:tcPr>
            <w:tcW w:w="648" w:type="dxa"/>
            <w:vAlign w:val="center"/>
          </w:tcPr>
          <w:p w:rsidR="0033537C" w:rsidRPr="00770098" w:rsidRDefault="009D6B4B" w:rsidP="0000077B">
            <w:pPr>
              <w:pStyle w:val="ListParagraph"/>
              <w:tabs>
                <w:tab w:val="left" w:pos="2400"/>
              </w:tabs>
              <w:ind w:left="0"/>
              <w:rPr>
                <w:rFonts w:ascii="Times New Roman" w:hAnsi="Times New Roman"/>
              </w:rPr>
            </w:pPr>
            <w:r>
              <w:rPr>
                <w:rFonts w:ascii="Times New Roman" w:hAnsi="Times New Roman"/>
              </w:rPr>
              <w:t>3</w:t>
            </w:r>
            <w:r w:rsidR="0033537C" w:rsidRPr="00770098">
              <w:rPr>
                <w:rFonts w:ascii="Times New Roman" w:hAnsi="Times New Roman"/>
              </w:rPr>
              <w:t>.</w:t>
            </w:r>
          </w:p>
        </w:tc>
        <w:tc>
          <w:tcPr>
            <w:tcW w:w="6480" w:type="dxa"/>
            <w:vAlign w:val="center"/>
          </w:tcPr>
          <w:p w:rsidR="0033537C" w:rsidRPr="00770098" w:rsidRDefault="0033537C" w:rsidP="0000077B">
            <w:pPr>
              <w:pStyle w:val="ListParagraph"/>
              <w:tabs>
                <w:tab w:val="left" w:pos="2400"/>
              </w:tabs>
              <w:ind w:left="0"/>
              <w:rPr>
                <w:rFonts w:ascii="Times New Roman" w:hAnsi="Times New Roman"/>
              </w:rPr>
            </w:pPr>
            <w:r w:rsidRPr="00770098">
              <w:rPr>
                <w:rFonts w:ascii="Times New Roman" w:hAnsi="Times New Roman"/>
              </w:rPr>
              <w:t>Образац понуде</w:t>
            </w:r>
          </w:p>
        </w:tc>
        <w:tc>
          <w:tcPr>
            <w:tcW w:w="2448" w:type="dxa"/>
            <w:vAlign w:val="center"/>
          </w:tcPr>
          <w:p w:rsidR="0033537C" w:rsidRPr="00770098" w:rsidRDefault="0033537C" w:rsidP="0000077B">
            <w:pPr>
              <w:pStyle w:val="ListParagraph"/>
              <w:tabs>
                <w:tab w:val="left" w:pos="2400"/>
              </w:tabs>
              <w:ind w:left="0"/>
              <w:rPr>
                <w:rFonts w:ascii="Times New Roman" w:hAnsi="Times New Roman"/>
              </w:rPr>
            </w:pPr>
            <w:r w:rsidRPr="00770098">
              <w:rPr>
                <w:rFonts w:ascii="Times New Roman" w:hAnsi="Times New Roman"/>
              </w:rPr>
              <w:t>Поглавље VI</w:t>
            </w:r>
            <w:r w:rsidR="005C308D">
              <w:rPr>
                <w:rFonts w:ascii="Times New Roman" w:hAnsi="Times New Roman"/>
              </w:rPr>
              <w:t>I</w:t>
            </w:r>
          </w:p>
        </w:tc>
      </w:tr>
      <w:tr w:rsidR="0033537C" w:rsidRPr="00770098" w:rsidTr="00B56A6A">
        <w:tc>
          <w:tcPr>
            <w:tcW w:w="648" w:type="dxa"/>
            <w:vAlign w:val="center"/>
          </w:tcPr>
          <w:p w:rsidR="0033537C" w:rsidRPr="00770098" w:rsidRDefault="009D6B4B" w:rsidP="0000077B">
            <w:pPr>
              <w:pStyle w:val="ListParagraph"/>
              <w:tabs>
                <w:tab w:val="left" w:pos="2400"/>
              </w:tabs>
              <w:ind w:left="0"/>
              <w:rPr>
                <w:rFonts w:ascii="Times New Roman" w:hAnsi="Times New Roman"/>
              </w:rPr>
            </w:pPr>
            <w:r>
              <w:rPr>
                <w:rFonts w:ascii="Times New Roman" w:hAnsi="Times New Roman"/>
              </w:rPr>
              <w:t>4</w:t>
            </w:r>
            <w:r w:rsidR="0033537C" w:rsidRPr="00770098">
              <w:rPr>
                <w:rFonts w:ascii="Times New Roman" w:hAnsi="Times New Roman"/>
              </w:rPr>
              <w:t>.</w:t>
            </w:r>
          </w:p>
        </w:tc>
        <w:tc>
          <w:tcPr>
            <w:tcW w:w="6480" w:type="dxa"/>
            <w:vAlign w:val="center"/>
          </w:tcPr>
          <w:p w:rsidR="0033537C" w:rsidRPr="00770098" w:rsidRDefault="0033537C" w:rsidP="0000077B">
            <w:pPr>
              <w:pStyle w:val="ListParagraph"/>
              <w:tabs>
                <w:tab w:val="left" w:pos="2400"/>
              </w:tabs>
              <w:ind w:left="0"/>
              <w:rPr>
                <w:rFonts w:ascii="Times New Roman" w:hAnsi="Times New Roman"/>
              </w:rPr>
            </w:pPr>
            <w:r w:rsidRPr="00770098">
              <w:rPr>
                <w:rFonts w:ascii="Times New Roman" w:hAnsi="Times New Roman"/>
              </w:rPr>
              <w:t>Модел уговора</w:t>
            </w:r>
          </w:p>
        </w:tc>
        <w:tc>
          <w:tcPr>
            <w:tcW w:w="2448" w:type="dxa"/>
            <w:vAlign w:val="center"/>
          </w:tcPr>
          <w:p w:rsidR="0033537C" w:rsidRPr="00770098" w:rsidRDefault="00762565" w:rsidP="0000077B">
            <w:pPr>
              <w:pStyle w:val="ListParagraph"/>
              <w:tabs>
                <w:tab w:val="left" w:pos="2400"/>
              </w:tabs>
              <w:ind w:left="0"/>
              <w:rPr>
                <w:rFonts w:ascii="Times New Roman" w:hAnsi="Times New Roman"/>
              </w:rPr>
            </w:pPr>
            <w:r w:rsidRPr="00770098">
              <w:rPr>
                <w:rFonts w:ascii="Times New Roman" w:hAnsi="Times New Roman"/>
              </w:rPr>
              <w:t>Поглавље VII</w:t>
            </w:r>
            <w:r w:rsidR="005C308D">
              <w:rPr>
                <w:rFonts w:ascii="Times New Roman" w:hAnsi="Times New Roman"/>
              </w:rPr>
              <w:t>I</w:t>
            </w:r>
          </w:p>
        </w:tc>
      </w:tr>
      <w:tr w:rsidR="00762565" w:rsidRPr="00770098" w:rsidTr="00B56A6A">
        <w:tc>
          <w:tcPr>
            <w:tcW w:w="648" w:type="dxa"/>
            <w:vAlign w:val="center"/>
          </w:tcPr>
          <w:p w:rsidR="00762565" w:rsidRPr="00770098" w:rsidRDefault="009D6B4B" w:rsidP="0000077B">
            <w:pPr>
              <w:pStyle w:val="ListParagraph"/>
              <w:tabs>
                <w:tab w:val="left" w:pos="2400"/>
              </w:tabs>
              <w:ind w:left="0"/>
              <w:rPr>
                <w:rFonts w:ascii="Times New Roman" w:hAnsi="Times New Roman"/>
              </w:rPr>
            </w:pPr>
            <w:r>
              <w:rPr>
                <w:rFonts w:ascii="Times New Roman" w:hAnsi="Times New Roman"/>
              </w:rPr>
              <w:t>5</w:t>
            </w:r>
            <w:r w:rsidR="00762565" w:rsidRPr="00770098">
              <w:rPr>
                <w:rFonts w:ascii="Times New Roman" w:hAnsi="Times New Roman"/>
              </w:rPr>
              <w:t>.</w:t>
            </w:r>
          </w:p>
        </w:tc>
        <w:tc>
          <w:tcPr>
            <w:tcW w:w="6480" w:type="dxa"/>
            <w:vAlign w:val="center"/>
          </w:tcPr>
          <w:p w:rsidR="00762565" w:rsidRPr="00924B52" w:rsidRDefault="00762565" w:rsidP="0000077B">
            <w:pPr>
              <w:pStyle w:val="ListParagraph"/>
              <w:tabs>
                <w:tab w:val="left" w:pos="2400"/>
              </w:tabs>
              <w:ind w:left="0"/>
              <w:rPr>
                <w:rFonts w:ascii="Times New Roman" w:hAnsi="Times New Roman"/>
              </w:rPr>
            </w:pPr>
            <w:r w:rsidRPr="00770098">
              <w:rPr>
                <w:rFonts w:ascii="Times New Roman" w:hAnsi="Times New Roman"/>
              </w:rPr>
              <w:t>Образац трошкова припреме понуде</w:t>
            </w:r>
            <w:r w:rsidR="00924B52">
              <w:rPr>
                <w:rFonts w:ascii="Times New Roman" w:hAnsi="Times New Roman"/>
              </w:rPr>
              <w:t xml:space="preserve"> </w:t>
            </w:r>
            <w:r w:rsidR="00924B52" w:rsidRPr="00924B52">
              <w:rPr>
                <w:rFonts w:ascii="Times New Roman" w:hAnsi="Times New Roman"/>
                <w:i/>
              </w:rPr>
              <w:t>(није обавезан)</w:t>
            </w:r>
          </w:p>
        </w:tc>
        <w:tc>
          <w:tcPr>
            <w:tcW w:w="2448" w:type="dxa"/>
            <w:vAlign w:val="center"/>
          </w:tcPr>
          <w:p w:rsidR="00762565" w:rsidRPr="00770098" w:rsidRDefault="00762565" w:rsidP="00F94224">
            <w:pPr>
              <w:pStyle w:val="ListParagraph"/>
              <w:tabs>
                <w:tab w:val="left" w:pos="2400"/>
              </w:tabs>
              <w:ind w:left="0"/>
              <w:rPr>
                <w:rFonts w:ascii="Times New Roman" w:hAnsi="Times New Roman"/>
              </w:rPr>
            </w:pPr>
            <w:r w:rsidRPr="00770098">
              <w:rPr>
                <w:rFonts w:ascii="Times New Roman" w:hAnsi="Times New Roman"/>
              </w:rPr>
              <w:t xml:space="preserve">Поглавље </w:t>
            </w:r>
            <w:r w:rsidR="00F94224">
              <w:rPr>
                <w:rFonts w:ascii="Times New Roman" w:hAnsi="Times New Roman"/>
              </w:rPr>
              <w:t>IX</w:t>
            </w:r>
          </w:p>
        </w:tc>
      </w:tr>
      <w:tr w:rsidR="00762565" w:rsidRPr="00770098" w:rsidTr="00B56A6A">
        <w:tc>
          <w:tcPr>
            <w:tcW w:w="648" w:type="dxa"/>
            <w:vAlign w:val="center"/>
          </w:tcPr>
          <w:p w:rsidR="00762565" w:rsidRPr="00770098" w:rsidRDefault="009D6B4B" w:rsidP="0000077B">
            <w:pPr>
              <w:pStyle w:val="ListParagraph"/>
              <w:tabs>
                <w:tab w:val="left" w:pos="2400"/>
              </w:tabs>
              <w:ind w:left="0"/>
              <w:rPr>
                <w:rFonts w:ascii="Times New Roman" w:hAnsi="Times New Roman"/>
              </w:rPr>
            </w:pPr>
            <w:r>
              <w:rPr>
                <w:rFonts w:ascii="Times New Roman" w:hAnsi="Times New Roman"/>
              </w:rPr>
              <w:t>6</w:t>
            </w:r>
            <w:r w:rsidR="00762565" w:rsidRPr="00770098">
              <w:rPr>
                <w:rFonts w:ascii="Times New Roman" w:hAnsi="Times New Roman"/>
              </w:rPr>
              <w:t>.</w:t>
            </w:r>
          </w:p>
        </w:tc>
        <w:tc>
          <w:tcPr>
            <w:tcW w:w="6480" w:type="dxa"/>
            <w:vAlign w:val="center"/>
          </w:tcPr>
          <w:p w:rsidR="00762565" w:rsidRPr="00770098" w:rsidRDefault="00762565" w:rsidP="009D6B4B">
            <w:pPr>
              <w:pStyle w:val="ListParagraph"/>
              <w:tabs>
                <w:tab w:val="left" w:pos="2400"/>
              </w:tabs>
              <w:ind w:left="0"/>
              <w:rPr>
                <w:rFonts w:ascii="Times New Roman" w:hAnsi="Times New Roman"/>
              </w:rPr>
            </w:pPr>
            <w:r w:rsidRPr="00770098">
              <w:rPr>
                <w:rFonts w:ascii="Times New Roman" w:hAnsi="Times New Roman"/>
              </w:rPr>
              <w:t xml:space="preserve">Образац изјаве о </w:t>
            </w:r>
            <w:r w:rsidR="009D6B4B">
              <w:rPr>
                <w:rFonts w:ascii="Times New Roman" w:hAnsi="Times New Roman"/>
              </w:rPr>
              <w:t>поштовању обавеза из</w:t>
            </w:r>
            <w:r w:rsidRPr="00770098">
              <w:rPr>
                <w:rFonts w:ascii="Times New Roman" w:hAnsi="Times New Roman"/>
              </w:rPr>
              <w:t xml:space="preserve"> члана 75. </w:t>
            </w:r>
            <w:proofErr w:type="gramStart"/>
            <w:r w:rsidRPr="00770098">
              <w:rPr>
                <w:rFonts w:ascii="Times New Roman" w:hAnsi="Times New Roman"/>
              </w:rPr>
              <w:t>став</w:t>
            </w:r>
            <w:proofErr w:type="gramEnd"/>
            <w:r w:rsidRPr="00770098">
              <w:rPr>
                <w:rFonts w:ascii="Times New Roman" w:hAnsi="Times New Roman"/>
              </w:rPr>
              <w:t xml:space="preserve"> 2. Закона</w:t>
            </w:r>
          </w:p>
        </w:tc>
        <w:tc>
          <w:tcPr>
            <w:tcW w:w="2448" w:type="dxa"/>
            <w:vAlign w:val="center"/>
          </w:tcPr>
          <w:p w:rsidR="00762565" w:rsidRPr="00770098" w:rsidRDefault="00513658" w:rsidP="0000077B">
            <w:pPr>
              <w:pStyle w:val="ListParagraph"/>
              <w:tabs>
                <w:tab w:val="left" w:pos="2400"/>
              </w:tabs>
              <w:ind w:left="0"/>
              <w:rPr>
                <w:rFonts w:ascii="Times New Roman" w:hAnsi="Times New Roman"/>
              </w:rPr>
            </w:pPr>
            <w:r>
              <w:rPr>
                <w:rFonts w:ascii="Times New Roman" w:hAnsi="Times New Roman"/>
              </w:rPr>
              <w:t xml:space="preserve">Поглавље </w:t>
            </w:r>
            <w:r w:rsidR="00762565" w:rsidRPr="00770098">
              <w:rPr>
                <w:rFonts w:ascii="Times New Roman" w:hAnsi="Times New Roman"/>
              </w:rPr>
              <w:t>X</w:t>
            </w:r>
          </w:p>
        </w:tc>
      </w:tr>
      <w:tr w:rsidR="0033537C" w:rsidRPr="00770098" w:rsidTr="00B56A6A">
        <w:tc>
          <w:tcPr>
            <w:tcW w:w="648" w:type="dxa"/>
            <w:vAlign w:val="center"/>
          </w:tcPr>
          <w:p w:rsidR="0033537C" w:rsidRPr="00770098" w:rsidRDefault="009D6B4B" w:rsidP="0000077B">
            <w:pPr>
              <w:pStyle w:val="ListParagraph"/>
              <w:tabs>
                <w:tab w:val="left" w:pos="2400"/>
              </w:tabs>
              <w:ind w:left="0"/>
              <w:rPr>
                <w:rFonts w:ascii="Times New Roman" w:hAnsi="Times New Roman"/>
              </w:rPr>
            </w:pPr>
            <w:r>
              <w:rPr>
                <w:rFonts w:ascii="Times New Roman" w:hAnsi="Times New Roman"/>
              </w:rPr>
              <w:t>7</w:t>
            </w:r>
            <w:r w:rsidR="0033537C" w:rsidRPr="00770098">
              <w:rPr>
                <w:rFonts w:ascii="Times New Roman" w:hAnsi="Times New Roman"/>
              </w:rPr>
              <w:t>.</w:t>
            </w:r>
          </w:p>
        </w:tc>
        <w:tc>
          <w:tcPr>
            <w:tcW w:w="6480" w:type="dxa"/>
            <w:vAlign w:val="center"/>
          </w:tcPr>
          <w:p w:rsidR="0033537C" w:rsidRPr="00770098" w:rsidRDefault="0033537C" w:rsidP="0000077B">
            <w:pPr>
              <w:pStyle w:val="ListParagraph"/>
              <w:tabs>
                <w:tab w:val="left" w:pos="2400"/>
              </w:tabs>
              <w:ind w:left="0"/>
              <w:rPr>
                <w:rFonts w:ascii="Times New Roman" w:hAnsi="Times New Roman"/>
              </w:rPr>
            </w:pPr>
            <w:r w:rsidRPr="00770098">
              <w:rPr>
                <w:rFonts w:ascii="Times New Roman" w:hAnsi="Times New Roman"/>
              </w:rPr>
              <w:t>Образац изјаве о независној понуди</w:t>
            </w:r>
          </w:p>
        </w:tc>
        <w:tc>
          <w:tcPr>
            <w:tcW w:w="2448" w:type="dxa"/>
            <w:vAlign w:val="center"/>
          </w:tcPr>
          <w:p w:rsidR="0033537C" w:rsidRPr="00770098" w:rsidRDefault="00762565" w:rsidP="0000077B">
            <w:pPr>
              <w:pStyle w:val="ListParagraph"/>
              <w:tabs>
                <w:tab w:val="left" w:pos="2400"/>
              </w:tabs>
              <w:ind w:left="0"/>
              <w:rPr>
                <w:rFonts w:ascii="Times New Roman" w:hAnsi="Times New Roman"/>
              </w:rPr>
            </w:pPr>
            <w:r w:rsidRPr="00770098">
              <w:rPr>
                <w:rFonts w:ascii="Times New Roman" w:hAnsi="Times New Roman"/>
              </w:rPr>
              <w:t>Поглавље X</w:t>
            </w:r>
            <w:r w:rsidR="00513658">
              <w:rPr>
                <w:rFonts w:ascii="Times New Roman" w:hAnsi="Times New Roman"/>
              </w:rPr>
              <w:t>I</w:t>
            </w:r>
          </w:p>
        </w:tc>
      </w:tr>
      <w:tr w:rsidR="009D6B4B" w:rsidRPr="00770098" w:rsidTr="00B56A6A">
        <w:tc>
          <w:tcPr>
            <w:tcW w:w="648" w:type="dxa"/>
            <w:vAlign w:val="center"/>
          </w:tcPr>
          <w:p w:rsidR="009D6B4B" w:rsidRPr="009D6B4B" w:rsidRDefault="009D6B4B" w:rsidP="0000077B">
            <w:pPr>
              <w:pStyle w:val="ListParagraph"/>
              <w:tabs>
                <w:tab w:val="left" w:pos="2400"/>
              </w:tabs>
              <w:ind w:left="0"/>
              <w:rPr>
                <w:rFonts w:ascii="Times New Roman" w:hAnsi="Times New Roman"/>
              </w:rPr>
            </w:pPr>
            <w:r>
              <w:rPr>
                <w:rFonts w:ascii="Times New Roman" w:hAnsi="Times New Roman"/>
              </w:rPr>
              <w:t>8.</w:t>
            </w:r>
          </w:p>
        </w:tc>
        <w:tc>
          <w:tcPr>
            <w:tcW w:w="6480" w:type="dxa"/>
            <w:vAlign w:val="center"/>
          </w:tcPr>
          <w:p w:rsidR="009D6B4B" w:rsidRPr="009D6B4B" w:rsidRDefault="009D6B4B" w:rsidP="0000077B">
            <w:pPr>
              <w:pStyle w:val="ListParagraph"/>
              <w:tabs>
                <w:tab w:val="left" w:pos="2400"/>
              </w:tabs>
              <w:ind w:left="0"/>
              <w:rPr>
                <w:rFonts w:ascii="Times New Roman" w:hAnsi="Times New Roman"/>
              </w:rPr>
            </w:pPr>
            <w:r>
              <w:rPr>
                <w:rFonts w:ascii="Times New Roman" w:hAnsi="Times New Roman"/>
              </w:rPr>
              <w:t>Образац стручне референце</w:t>
            </w:r>
          </w:p>
        </w:tc>
        <w:tc>
          <w:tcPr>
            <w:tcW w:w="2448" w:type="dxa"/>
            <w:vAlign w:val="center"/>
          </w:tcPr>
          <w:p w:rsidR="009D6B4B" w:rsidRPr="00426FFD" w:rsidRDefault="009D6B4B" w:rsidP="0000077B">
            <w:pPr>
              <w:pStyle w:val="ListParagraph"/>
              <w:tabs>
                <w:tab w:val="left" w:pos="2400"/>
              </w:tabs>
              <w:ind w:left="0"/>
              <w:rPr>
                <w:rFonts w:ascii="Times New Roman" w:hAnsi="Times New Roman"/>
              </w:rPr>
            </w:pPr>
            <w:r>
              <w:rPr>
                <w:rFonts w:ascii="Times New Roman" w:hAnsi="Times New Roman"/>
              </w:rPr>
              <w:t xml:space="preserve">Поглавље </w:t>
            </w:r>
            <w:r w:rsidR="00317E29">
              <w:rPr>
                <w:rFonts w:ascii="Times New Roman" w:hAnsi="Times New Roman"/>
              </w:rPr>
              <w:t>XI</w:t>
            </w:r>
            <w:r w:rsidR="00426FFD">
              <w:rPr>
                <w:rFonts w:ascii="Times New Roman" w:hAnsi="Times New Roman"/>
              </w:rPr>
              <w:t>I</w:t>
            </w:r>
          </w:p>
        </w:tc>
      </w:tr>
      <w:tr w:rsidR="00613AFB" w:rsidRPr="00770098" w:rsidTr="00B56A6A">
        <w:tc>
          <w:tcPr>
            <w:tcW w:w="648" w:type="dxa"/>
            <w:vAlign w:val="center"/>
          </w:tcPr>
          <w:p w:rsidR="00613AFB" w:rsidRPr="00613AFB" w:rsidRDefault="00317E29" w:rsidP="0000077B">
            <w:pPr>
              <w:pStyle w:val="ListParagraph"/>
              <w:tabs>
                <w:tab w:val="left" w:pos="2400"/>
              </w:tabs>
              <w:ind w:left="0"/>
              <w:rPr>
                <w:rFonts w:ascii="Times New Roman" w:hAnsi="Times New Roman"/>
              </w:rPr>
            </w:pPr>
            <w:r>
              <w:rPr>
                <w:rFonts w:ascii="Times New Roman" w:hAnsi="Times New Roman"/>
              </w:rPr>
              <w:t>9</w:t>
            </w:r>
            <w:r w:rsidR="00613AFB">
              <w:rPr>
                <w:rFonts w:ascii="Times New Roman" w:hAnsi="Times New Roman"/>
              </w:rPr>
              <w:t>.</w:t>
            </w:r>
          </w:p>
        </w:tc>
        <w:tc>
          <w:tcPr>
            <w:tcW w:w="6480" w:type="dxa"/>
            <w:vAlign w:val="center"/>
          </w:tcPr>
          <w:p w:rsidR="00613AFB" w:rsidRPr="00613AFB" w:rsidRDefault="00613AFB" w:rsidP="00613AFB">
            <w:pPr>
              <w:pStyle w:val="ListParagraph"/>
              <w:tabs>
                <w:tab w:val="left" w:pos="2400"/>
              </w:tabs>
              <w:ind w:left="0"/>
              <w:rPr>
                <w:rFonts w:ascii="Times New Roman" w:hAnsi="Times New Roman"/>
              </w:rPr>
            </w:pPr>
            <w:r>
              <w:rPr>
                <w:rFonts w:ascii="Times New Roman" w:hAnsi="Times New Roman"/>
              </w:rPr>
              <w:t xml:space="preserve">Споразум групе понуђача из члана 81. </w:t>
            </w:r>
            <w:proofErr w:type="gramStart"/>
            <w:r>
              <w:rPr>
                <w:rFonts w:ascii="Times New Roman" w:hAnsi="Times New Roman"/>
              </w:rPr>
              <w:t>став</w:t>
            </w:r>
            <w:proofErr w:type="gramEnd"/>
            <w:r>
              <w:rPr>
                <w:rFonts w:ascii="Times New Roman" w:hAnsi="Times New Roman"/>
              </w:rPr>
              <w:t xml:space="preserve"> 4. Закона </w:t>
            </w:r>
            <w:r w:rsidRPr="00232784">
              <w:rPr>
                <w:rFonts w:ascii="Times New Roman" w:hAnsi="Times New Roman"/>
                <w:i/>
              </w:rPr>
              <w:t>(уколико понуду подноси група понуђача)</w:t>
            </w:r>
          </w:p>
        </w:tc>
        <w:tc>
          <w:tcPr>
            <w:tcW w:w="2448" w:type="dxa"/>
            <w:vAlign w:val="center"/>
          </w:tcPr>
          <w:p w:rsidR="00613AFB" w:rsidRPr="00770098" w:rsidRDefault="00613AFB" w:rsidP="0000077B">
            <w:pPr>
              <w:pStyle w:val="ListParagraph"/>
              <w:tabs>
                <w:tab w:val="left" w:pos="2400"/>
              </w:tabs>
              <w:ind w:left="0"/>
              <w:rPr>
                <w:rFonts w:ascii="Times New Roman" w:hAnsi="Times New Roman"/>
              </w:rPr>
            </w:pPr>
          </w:p>
        </w:tc>
      </w:tr>
    </w:tbl>
    <w:p w:rsidR="0033537C" w:rsidRPr="00770098" w:rsidRDefault="0033537C" w:rsidP="00A106CA">
      <w:pPr>
        <w:pStyle w:val="ListParagraph"/>
        <w:tabs>
          <w:tab w:val="left" w:pos="2400"/>
        </w:tabs>
        <w:ind w:left="0"/>
        <w:jc w:val="both"/>
        <w:rPr>
          <w:rFonts w:ascii="Times New Roman" w:hAnsi="Times New Roman"/>
        </w:rPr>
      </w:pPr>
    </w:p>
    <w:p w:rsidR="00576075" w:rsidRPr="00895215" w:rsidRDefault="00576075" w:rsidP="00A106CA">
      <w:pPr>
        <w:pStyle w:val="ListParagraph"/>
        <w:tabs>
          <w:tab w:val="left" w:pos="2400"/>
        </w:tabs>
        <w:ind w:left="0"/>
        <w:jc w:val="both"/>
        <w:rPr>
          <w:rFonts w:ascii="Times New Roman" w:hAnsi="Times New Roman"/>
          <w:color w:val="000000" w:themeColor="text1"/>
        </w:rPr>
      </w:pPr>
      <w:r w:rsidRPr="00895215">
        <w:rPr>
          <w:rFonts w:ascii="Times New Roman" w:hAnsi="Times New Roman"/>
          <w:color w:val="000000" w:themeColor="text1"/>
        </w:rPr>
        <w:t xml:space="preserve"> </w:t>
      </w:r>
      <w:proofErr w:type="gramStart"/>
      <w:r w:rsidRPr="00895215">
        <w:rPr>
          <w:rFonts w:ascii="Times New Roman" w:hAnsi="Times New Roman"/>
          <w:color w:val="000000" w:themeColor="text1"/>
        </w:rPr>
        <w:t>Св</w:t>
      </w:r>
      <w:r w:rsidR="00F869F6" w:rsidRPr="00895215">
        <w:rPr>
          <w:rFonts w:ascii="Times New Roman" w:hAnsi="Times New Roman"/>
          <w:color w:val="000000" w:themeColor="text1"/>
        </w:rPr>
        <w:t>и обрасци и модел уговора који</w:t>
      </w:r>
      <w:r w:rsidRPr="00895215">
        <w:rPr>
          <w:rFonts w:ascii="Times New Roman" w:hAnsi="Times New Roman"/>
          <w:color w:val="000000" w:themeColor="text1"/>
        </w:rPr>
        <w:t xml:space="preserve"> су саставни део понуде попуњ</w:t>
      </w:r>
      <w:r w:rsidR="00614649">
        <w:rPr>
          <w:rFonts w:ascii="Times New Roman" w:hAnsi="Times New Roman"/>
          <w:color w:val="000000" w:themeColor="text1"/>
        </w:rPr>
        <w:t xml:space="preserve">авају се, </w:t>
      </w:r>
      <w:r w:rsidRPr="00895215">
        <w:rPr>
          <w:rFonts w:ascii="Times New Roman" w:hAnsi="Times New Roman"/>
          <w:color w:val="000000" w:themeColor="text1"/>
        </w:rPr>
        <w:t>потпис</w:t>
      </w:r>
      <w:r w:rsidR="00614649">
        <w:rPr>
          <w:rFonts w:ascii="Times New Roman" w:hAnsi="Times New Roman"/>
          <w:color w:val="000000" w:themeColor="text1"/>
        </w:rPr>
        <w:t>ују</w:t>
      </w:r>
      <w:r w:rsidR="005E394B" w:rsidRPr="00895215">
        <w:rPr>
          <w:rFonts w:ascii="Times New Roman" w:hAnsi="Times New Roman"/>
          <w:color w:val="000000" w:themeColor="text1"/>
        </w:rPr>
        <w:t xml:space="preserve"> од стране </w:t>
      </w:r>
      <w:r w:rsidR="00614649">
        <w:rPr>
          <w:rFonts w:ascii="Times New Roman" w:hAnsi="Times New Roman"/>
          <w:color w:val="000000" w:themeColor="text1"/>
        </w:rPr>
        <w:t>овлашћеног лица понуђача и оверавају печатом</w:t>
      </w:r>
      <w:r w:rsidR="005E394B" w:rsidRPr="00895215">
        <w:rPr>
          <w:rFonts w:ascii="Times New Roman" w:hAnsi="Times New Roman"/>
          <w:color w:val="000000" w:themeColor="text1"/>
        </w:rPr>
        <w:t>.</w:t>
      </w:r>
      <w:proofErr w:type="gramEnd"/>
    </w:p>
    <w:p w:rsidR="00895215" w:rsidRDefault="00895215" w:rsidP="00895215">
      <w:pPr>
        <w:jc w:val="both"/>
        <w:rPr>
          <w:rFonts w:eastAsia="Calibri"/>
          <w:bCs/>
        </w:rPr>
      </w:pPr>
    </w:p>
    <w:p w:rsidR="00895215" w:rsidRPr="008C288F" w:rsidRDefault="00895215" w:rsidP="00895215">
      <w:pPr>
        <w:autoSpaceDE w:val="0"/>
        <w:autoSpaceDN w:val="0"/>
        <w:adjustRightInd w:val="0"/>
        <w:jc w:val="both"/>
        <w:rPr>
          <w:rFonts w:ascii="TimesNewRoman" w:eastAsia="Calibri" w:hAnsi="TimesNewRoman" w:cs="TimesNewRoman"/>
        </w:rPr>
      </w:pPr>
      <w:proofErr w:type="gramStart"/>
      <w:r w:rsidRPr="008C288F">
        <w:rPr>
          <w:rFonts w:ascii="TimesNewRoman" w:eastAsia="Calibri" w:hAnsi="TimesNewRoman" w:cs="TimesNewRoman"/>
        </w:rPr>
        <w:t xml:space="preserve">Свака учињена грешка, бељење или подебљавање </w:t>
      </w:r>
      <w:r w:rsidR="00E32840" w:rsidRPr="008C288F">
        <w:rPr>
          <w:rFonts w:ascii="TimesNewRoman" w:eastAsia="Calibri" w:hAnsi="TimesNewRoman" w:cs="TimesNewRoman"/>
        </w:rPr>
        <w:t>потпис</w:t>
      </w:r>
      <w:r w:rsidR="00E32840">
        <w:rPr>
          <w:rFonts w:ascii="TimesNewRoman" w:eastAsia="Calibri" w:hAnsi="TimesNewRoman" w:cs="TimesNewRoman"/>
        </w:rPr>
        <w:t xml:space="preserve">ује се </w:t>
      </w:r>
      <w:r w:rsidR="00E32840" w:rsidRPr="008C288F">
        <w:rPr>
          <w:rFonts w:ascii="TimesNewRoman" w:eastAsia="Calibri" w:hAnsi="TimesNewRoman" w:cs="TimesNewRoman"/>
        </w:rPr>
        <w:t>или парафира од стране овлашћеног лица понуђача</w:t>
      </w:r>
      <w:r w:rsidR="00E32840">
        <w:rPr>
          <w:rFonts w:ascii="TimesNewRoman" w:eastAsia="Calibri" w:hAnsi="TimesNewRoman" w:cs="TimesNewRoman"/>
        </w:rPr>
        <w:t xml:space="preserve"> и</w:t>
      </w:r>
      <w:r w:rsidR="00E32840" w:rsidRPr="008C288F">
        <w:rPr>
          <w:rFonts w:ascii="TimesNewRoman" w:eastAsia="Calibri" w:hAnsi="TimesNewRoman" w:cs="TimesNewRoman"/>
        </w:rPr>
        <w:t xml:space="preserve"> </w:t>
      </w:r>
      <w:r w:rsidRPr="008C288F">
        <w:rPr>
          <w:rFonts w:ascii="TimesNewRoman" w:eastAsia="Calibri" w:hAnsi="TimesNewRoman" w:cs="TimesNewRoman"/>
        </w:rPr>
        <w:t>овер</w:t>
      </w:r>
      <w:r w:rsidR="00614649">
        <w:rPr>
          <w:rFonts w:ascii="TimesNewRoman" w:eastAsia="Calibri" w:hAnsi="TimesNewRoman" w:cs="TimesNewRoman"/>
        </w:rPr>
        <w:t xml:space="preserve">ава </w:t>
      </w:r>
      <w:r w:rsidRPr="008C288F">
        <w:rPr>
          <w:rFonts w:ascii="TimesNewRoman" w:eastAsia="Calibri" w:hAnsi="TimesNewRoman" w:cs="TimesNewRoman"/>
        </w:rPr>
        <w:t>пречатом.</w:t>
      </w:r>
      <w:proofErr w:type="gramEnd"/>
      <w:r w:rsidRPr="008C288F">
        <w:rPr>
          <w:rFonts w:ascii="TimesNewRoman" w:eastAsia="Calibri" w:hAnsi="TimesNewRoman" w:cs="TimesNewRoman"/>
        </w:rPr>
        <w:t xml:space="preserve"> </w:t>
      </w:r>
    </w:p>
    <w:p w:rsidR="004527C3" w:rsidRPr="00770098" w:rsidRDefault="004527C3" w:rsidP="00A106CA">
      <w:pPr>
        <w:pStyle w:val="ListParagraph"/>
        <w:tabs>
          <w:tab w:val="left" w:pos="2400"/>
        </w:tabs>
        <w:ind w:left="0"/>
        <w:jc w:val="both"/>
        <w:rPr>
          <w:rFonts w:ascii="Times New Roman" w:hAnsi="Times New Roman"/>
          <w:color w:val="000000" w:themeColor="text1"/>
        </w:rPr>
      </w:pPr>
    </w:p>
    <w:p w:rsidR="004527C3" w:rsidRPr="00770098" w:rsidRDefault="009B0168" w:rsidP="00A106CA">
      <w:pPr>
        <w:pStyle w:val="ListParagraph"/>
        <w:tabs>
          <w:tab w:val="left" w:pos="2400"/>
        </w:tabs>
        <w:ind w:left="0"/>
        <w:jc w:val="both"/>
        <w:rPr>
          <w:rFonts w:ascii="Times New Roman" w:hAnsi="Times New Roman"/>
          <w:color w:val="000000" w:themeColor="text1"/>
        </w:rPr>
      </w:pPr>
      <w:r w:rsidRPr="00770098">
        <w:rPr>
          <w:rFonts w:ascii="Times New Roman" w:hAnsi="Times New Roman"/>
          <w:color w:val="000000" w:themeColor="text1"/>
        </w:rPr>
        <w:t xml:space="preserve">Уколико </w:t>
      </w:r>
      <w:r w:rsidR="00DC7E9C" w:rsidRPr="00770098">
        <w:rPr>
          <w:rFonts w:ascii="Times New Roman" w:hAnsi="Times New Roman"/>
          <w:color w:val="000000" w:themeColor="text1"/>
        </w:rPr>
        <w:t>понуђачи подносе заједничку понуду, о</w:t>
      </w:r>
      <w:r w:rsidRPr="00770098">
        <w:rPr>
          <w:rFonts w:ascii="Times New Roman" w:hAnsi="Times New Roman"/>
          <w:color w:val="000000" w:themeColor="text1"/>
        </w:rPr>
        <w:t xml:space="preserve">брасце </w:t>
      </w:r>
      <w:r w:rsidR="00DC7E9C" w:rsidRPr="00770098">
        <w:rPr>
          <w:rFonts w:ascii="Times New Roman" w:hAnsi="Times New Roman"/>
          <w:color w:val="000000" w:themeColor="text1"/>
        </w:rPr>
        <w:t>дате у</w:t>
      </w:r>
      <w:r w:rsidRPr="00770098">
        <w:rPr>
          <w:rFonts w:ascii="Times New Roman" w:hAnsi="Times New Roman"/>
          <w:color w:val="000000" w:themeColor="text1"/>
        </w:rPr>
        <w:t xml:space="preserve"> конкурсн</w:t>
      </w:r>
      <w:r w:rsidR="00DC7E9C" w:rsidRPr="00770098">
        <w:rPr>
          <w:rFonts w:ascii="Times New Roman" w:hAnsi="Times New Roman"/>
          <w:color w:val="000000" w:themeColor="text1"/>
        </w:rPr>
        <w:t>ој</w:t>
      </w:r>
      <w:r w:rsidRPr="00770098">
        <w:rPr>
          <w:rFonts w:ascii="Times New Roman" w:hAnsi="Times New Roman"/>
          <w:color w:val="000000" w:themeColor="text1"/>
        </w:rPr>
        <w:t xml:space="preserve"> документациј</w:t>
      </w:r>
      <w:r w:rsidR="00DC7E9C" w:rsidRPr="00770098">
        <w:rPr>
          <w:rFonts w:ascii="Times New Roman" w:hAnsi="Times New Roman"/>
          <w:color w:val="000000" w:themeColor="text1"/>
        </w:rPr>
        <w:t>и</w:t>
      </w:r>
      <w:r w:rsidRPr="00770098">
        <w:rPr>
          <w:rFonts w:ascii="Times New Roman" w:hAnsi="Times New Roman"/>
          <w:color w:val="000000" w:themeColor="text1"/>
        </w:rPr>
        <w:t xml:space="preserve"> могу попунити, потписати и печатом оверити сви </w:t>
      </w:r>
      <w:r w:rsidR="00DC7E9C" w:rsidRPr="00770098">
        <w:rPr>
          <w:rFonts w:ascii="Times New Roman" w:hAnsi="Times New Roman"/>
          <w:color w:val="000000" w:themeColor="text1"/>
        </w:rPr>
        <w:t>понуђачи из групе понуђача</w:t>
      </w:r>
      <w:r w:rsidR="006E29F2" w:rsidRPr="00770098">
        <w:rPr>
          <w:rFonts w:ascii="Times New Roman" w:hAnsi="Times New Roman"/>
          <w:color w:val="000000" w:themeColor="text1"/>
        </w:rPr>
        <w:t xml:space="preserve"> или </w:t>
      </w:r>
      <w:r w:rsidR="00DC7E9C" w:rsidRPr="00770098">
        <w:rPr>
          <w:rFonts w:ascii="Times New Roman" w:hAnsi="Times New Roman"/>
          <w:color w:val="000000" w:themeColor="text1"/>
        </w:rPr>
        <w:t>група понуђача може</w:t>
      </w:r>
      <w:r w:rsidR="006E29F2" w:rsidRPr="00770098">
        <w:rPr>
          <w:rFonts w:ascii="Times New Roman" w:hAnsi="Times New Roman"/>
          <w:color w:val="000000" w:themeColor="text1"/>
        </w:rPr>
        <w:t xml:space="preserve"> </w:t>
      </w:r>
      <w:r w:rsidR="00DC7E9C" w:rsidRPr="00770098">
        <w:rPr>
          <w:rFonts w:ascii="Times New Roman" w:hAnsi="Times New Roman"/>
          <w:color w:val="000000" w:themeColor="text1"/>
        </w:rPr>
        <w:t>одредити</w:t>
      </w:r>
      <w:r w:rsidR="006E29F2" w:rsidRPr="00770098">
        <w:rPr>
          <w:rFonts w:ascii="Times New Roman" w:hAnsi="Times New Roman"/>
          <w:color w:val="000000" w:themeColor="text1"/>
        </w:rPr>
        <w:t xml:space="preserve"> једног </w:t>
      </w:r>
      <w:r w:rsidR="00DC7E9C" w:rsidRPr="00770098">
        <w:rPr>
          <w:rFonts w:ascii="Times New Roman" w:hAnsi="Times New Roman"/>
          <w:color w:val="000000" w:themeColor="text1"/>
        </w:rPr>
        <w:t>понуђача из групе који</w:t>
      </w:r>
      <w:r w:rsidR="006E29F2" w:rsidRPr="00770098">
        <w:rPr>
          <w:rFonts w:ascii="Times New Roman" w:hAnsi="Times New Roman"/>
          <w:color w:val="000000" w:themeColor="text1"/>
        </w:rPr>
        <w:t xml:space="preserve"> ће у име групе попунити, потписати и печатом оверити обрасце </w:t>
      </w:r>
      <w:r w:rsidR="00DC7E9C" w:rsidRPr="00770098">
        <w:rPr>
          <w:rFonts w:ascii="Times New Roman" w:hAnsi="Times New Roman"/>
          <w:color w:val="000000" w:themeColor="text1"/>
        </w:rPr>
        <w:t>дате у</w:t>
      </w:r>
      <w:r w:rsidR="006E29F2" w:rsidRPr="00770098">
        <w:rPr>
          <w:rFonts w:ascii="Times New Roman" w:hAnsi="Times New Roman"/>
          <w:color w:val="000000" w:themeColor="text1"/>
        </w:rPr>
        <w:t xml:space="preserve"> конкурсн</w:t>
      </w:r>
      <w:r w:rsidR="00DC7E9C" w:rsidRPr="00770098">
        <w:rPr>
          <w:rFonts w:ascii="Times New Roman" w:hAnsi="Times New Roman"/>
          <w:color w:val="000000" w:themeColor="text1"/>
        </w:rPr>
        <w:t>ој</w:t>
      </w:r>
      <w:r w:rsidR="006E29F2" w:rsidRPr="00770098">
        <w:rPr>
          <w:rFonts w:ascii="Times New Roman" w:hAnsi="Times New Roman"/>
          <w:color w:val="000000" w:themeColor="text1"/>
        </w:rPr>
        <w:t xml:space="preserve"> документациј</w:t>
      </w:r>
      <w:r w:rsidR="00DC7E9C" w:rsidRPr="00770098">
        <w:rPr>
          <w:rFonts w:ascii="Times New Roman" w:hAnsi="Times New Roman"/>
          <w:color w:val="000000" w:themeColor="text1"/>
        </w:rPr>
        <w:t>и, изузев образаца који подразумевају давање изјаве под материјалн</w:t>
      </w:r>
      <w:r w:rsidR="00AA4385" w:rsidRPr="00770098">
        <w:rPr>
          <w:rFonts w:ascii="Times New Roman" w:hAnsi="Times New Roman"/>
          <w:color w:val="000000" w:themeColor="text1"/>
        </w:rPr>
        <w:t xml:space="preserve">ом и кривичном одговорношћу, који морају бити потписани и оверени печатом од стране сваког понуђача из групе понуђача. </w:t>
      </w:r>
      <w:proofErr w:type="gramStart"/>
      <w:r w:rsidR="00AA4385" w:rsidRPr="00770098">
        <w:rPr>
          <w:rFonts w:ascii="Times New Roman" w:hAnsi="Times New Roman"/>
          <w:color w:val="000000" w:themeColor="text1"/>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изјаве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00AA4385" w:rsidRPr="00770098">
        <w:rPr>
          <w:rFonts w:ascii="Times New Roman" w:hAnsi="Times New Roman"/>
          <w:color w:val="000000" w:themeColor="text1"/>
        </w:rPr>
        <w:t xml:space="preserve"> 81. Закона. </w:t>
      </w:r>
    </w:p>
    <w:p w:rsidR="00AA4385" w:rsidRPr="00770098" w:rsidRDefault="00AA4385" w:rsidP="00A106CA">
      <w:pPr>
        <w:pStyle w:val="ListParagraph"/>
        <w:tabs>
          <w:tab w:val="left" w:pos="2400"/>
        </w:tabs>
        <w:ind w:left="0"/>
        <w:jc w:val="both"/>
        <w:rPr>
          <w:rFonts w:ascii="Times New Roman" w:hAnsi="Times New Roman"/>
          <w:color w:val="000000" w:themeColor="text1"/>
        </w:rPr>
      </w:pPr>
    </w:p>
    <w:p w:rsidR="00A4517F" w:rsidRPr="00770098" w:rsidRDefault="00A4517F" w:rsidP="00A106CA">
      <w:pPr>
        <w:pStyle w:val="ListParagraph"/>
        <w:tabs>
          <w:tab w:val="left" w:pos="2400"/>
        </w:tabs>
        <w:ind w:left="0"/>
        <w:jc w:val="both"/>
        <w:rPr>
          <w:rFonts w:ascii="Times New Roman" w:hAnsi="Times New Roman"/>
          <w:b/>
        </w:rPr>
      </w:pPr>
      <w:r w:rsidRPr="00770098">
        <w:rPr>
          <w:rFonts w:ascii="Times New Roman" w:hAnsi="Times New Roman"/>
          <w:b/>
        </w:rPr>
        <w:t>3) Партије</w:t>
      </w:r>
    </w:p>
    <w:p w:rsidR="00661AC8" w:rsidRPr="00770098" w:rsidRDefault="00661AC8" w:rsidP="00A106CA">
      <w:pPr>
        <w:pStyle w:val="ListParagraph"/>
        <w:tabs>
          <w:tab w:val="left" w:pos="2400"/>
        </w:tabs>
        <w:ind w:left="0"/>
        <w:jc w:val="both"/>
        <w:rPr>
          <w:rFonts w:ascii="Times New Roman" w:hAnsi="Times New Roman"/>
        </w:rPr>
      </w:pPr>
    </w:p>
    <w:p w:rsidR="00576075" w:rsidRPr="00770098" w:rsidRDefault="00A4517F"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Предмет јавне набавке </w:t>
      </w:r>
      <w:r w:rsidR="00661AC8" w:rsidRPr="00770098">
        <w:rPr>
          <w:rFonts w:ascii="Times New Roman" w:hAnsi="Times New Roman"/>
        </w:rPr>
        <w:t>није обликован у партије</w:t>
      </w:r>
      <w:r w:rsidR="006326A4" w:rsidRPr="00770098">
        <w:rPr>
          <w:rFonts w:ascii="Times New Roman" w:hAnsi="Times New Roman"/>
        </w:rPr>
        <w:t>.</w:t>
      </w:r>
      <w:proofErr w:type="gramEnd"/>
    </w:p>
    <w:p w:rsidR="00FB395A" w:rsidRPr="00770098" w:rsidRDefault="00FB395A" w:rsidP="00A106CA">
      <w:pPr>
        <w:pStyle w:val="ListParagraph"/>
        <w:tabs>
          <w:tab w:val="left" w:pos="2400"/>
        </w:tabs>
        <w:ind w:left="0"/>
        <w:jc w:val="both"/>
        <w:rPr>
          <w:rFonts w:ascii="Times New Roman" w:hAnsi="Times New Roman"/>
        </w:rPr>
      </w:pPr>
    </w:p>
    <w:p w:rsidR="00FB395A" w:rsidRPr="00770098" w:rsidRDefault="00FB395A" w:rsidP="00A106CA">
      <w:pPr>
        <w:pStyle w:val="ListParagraph"/>
        <w:tabs>
          <w:tab w:val="left" w:pos="2400"/>
        </w:tabs>
        <w:ind w:left="0"/>
        <w:jc w:val="both"/>
        <w:rPr>
          <w:rFonts w:ascii="Times New Roman" w:hAnsi="Times New Roman"/>
          <w:b/>
        </w:rPr>
      </w:pPr>
      <w:r w:rsidRPr="00770098">
        <w:rPr>
          <w:rFonts w:ascii="Times New Roman" w:hAnsi="Times New Roman"/>
          <w:b/>
        </w:rPr>
        <w:t>4) Понуда са варијантама</w:t>
      </w:r>
    </w:p>
    <w:p w:rsidR="00FB395A" w:rsidRPr="00770098" w:rsidRDefault="00FB395A" w:rsidP="00A106CA">
      <w:pPr>
        <w:pStyle w:val="ListParagraph"/>
        <w:tabs>
          <w:tab w:val="left" w:pos="2400"/>
        </w:tabs>
        <w:ind w:left="0"/>
        <w:jc w:val="both"/>
        <w:rPr>
          <w:rFonts w:ascii="Times New Roman" w:hAnsi="Times New Roman"/>
        </w:rPr>
      </w:pPr>
    </w:p>
    <w:p w:rsidR="00FB395A" w:rsidRPr="00770098" w:rsidRDefault="00FB395A"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Подношење понуде са варијантама није дозвољено.</w:t>
      </w:r>
      <w:proofErr w:type="gramEnd"/>
    </w:p>
    <w:p w:rsidR="00661AC8" w:rsidRPr="00770098" w:rsidRDefault="00661AC8" w:rsidP="00A106CA">
      <w:pPr>
        <w:pStyle w:val="ListParagraph"/>
        <w:tabs>
          <w:tab w:val="left" w:pos="2400"/>
        </w:tabs>
        <w:ind w:left="0"/>
        <w:jc w:val="both"/>
        <w:rPr>
          <w:rFonts w:ascii="Times New Roman" w:hAnsi="Times New Roman"/>
        </w:rPr>
      </w:pPr>
    </w:p>
    <w:p w:rsidR="00661AC8" w:rsidRPr="00770098" w:rsidRDefault="00A81B39" w:rsidP="00A106CA">
      <w:pPr>
        <w:pStyle w:val="ListParagraph"/>
        <w:tabs>
          <w:tab w:val="left" w:pos="2400"/>
        </w:tabs>
        <w:ind w:left="0"/>
        <w:jc w:val="both"/>
        <w:rPr>
          <w:rFonts w:ascii="Times New Roman" w:hAnsi="Times New Roman"/>
          <w:b/>
        </w:rPr>
      </w:pPr>
      <w:r w:rsidRPr="00770098">
        <w:rPr>
          <w:rFonts w:ascii="Times New Roman" w:hAnsi="Times New Roman"/>
          <w:b/>
        </w:rPr>
        <w:t>5</w:t>
      </w:r>
      <w:r w:rsidR="00661AC8" w:rsidRPr="00770098">
        <w:rPr>
          <w:rFonts w:ascii="Times New Roman" w:hAnsi="Times New Roman"/>
          <w:b/>
        </w:rPr>
        <w:t>) Начин измене, допуне и опозива понуде</w:t>
      </w:r>
    </w:p>
    <w:p w:rsidR="00661AC8" w:rsidRPr="00770098" w:rsidRDefault="00661AC8" w:rsidP="00A106CA">
      <w:pPr>
        <w:pStyle w:val="ListParagraph"/>
        <w:tabs>
          <w:tab w:val="left" w:pos="2400"/>
        </w:tabs>
        <w:ind w:left="0"/>
        <w:jc w:val="both"/>
        <w:rPr>
          <w:rFonts w:ascii="Times New Roman" w:hAnsi="Times New Roman"/>
        </w:rPr>
      </w:pPr>
    </w:p>
    <w:p w:rsidR="00661AC8" w:rsidRPr="00770098" w:rsidRDefault="00661AC8"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У року за подношење понуд</w:t>
      </w:r>
      <w:r w:rsidR="005E394B" w:rsidRPr="00770098">
        <w:rPr>
          <w:rFonts w:ascii="Times New Roman" w:hAnsi="Times New Roman"/>
        </w:rPr>
        <w:t>а</w:t>
      </w:r>
      <w:r w:rsidRPr="00770098">
        <w:rPr>
          <w:rFonts w:ascii="Times New Roman" w:hAnsi="Times New Roman"/>
        </w:rPr>
        <w:t xml:space="preserve"> понуђач може да измени, допуни или опозове своју понуду на начин </w:t>
      </w:r>
      <w:r w:rsidR="00F84D8A" w:rsidRPr="00770098">
        <w:rPr>
          <w:rFonts w:ascii="Times New Roman" w:hAnsi="Times New Roman"/>
        </w:rPr>
        <w:t xml:space="preserve">који је </w:t>
      </w:r>
      <w:r w:rsidRPr="00770098">
        <w:rPr>
          <w:rFonts w:ascii="Times New Roman" w:hAnsi="Times New Roman"/>
        </w:rPr>
        <w:t>одређен за подношење понуде</w:t>
      </w:r>
      <w:r w:rsidR="009860C6" w:rsidRPr="00770098">
        <w:rPr>
          <w:rFonts w:ascii="Times New Roman" w:hAnsi="Times New Roman"/>
        </w:rPr>
        <w:t>, односно непосредно или путем поште у затвореној коверти или кутији.</w:t>
      </w:r>
      <w:proofErr w:type="gramEnd"/>
    </w:p>
    <w:p w:rsidR="00202FDF" w:rsidRPr="00770098" w:rsidRDefault="00202FDF" w:rsidP="00A106CA">
      <w:pPr>
        <w:pStyle w:val="ListParagraph"/>
        <w:tabs>
          <w:tab w:val="left" w:pos="2400"/>
        </w:tabs>
        <w:ind w:left="0"/>
        <w:jc w:val="both"/>
        <w:rPr>
          <w:rFonts w:ascii="Times New Roman" w:hAnsi="Times New Roman"/>
        </w:rPr>
      </w:pPr>
    </w:p>
    <w:p w:rsidR="00202FDF" w:rsidRPr="00770098" w:rsidRDefault="00202FDF"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је дужан да јасно назначи који део понуде мења односно која документа накнадно доставља.</w:t>
      </w:r>
      <w:proofErr w:type="gramEnd"/>
    </w:p>
    <w:p w:rsidR="00DC046E" w:rsidRPr="00770098" w:rsidRDefault="00DC046E" w:rsidP="00DC046E">
      <w:pPr>
        <w:pStyle w:val="ListParagraph"/>
        <w:tabs>
          <w:tab w:val="left" w:pos="2400"/>
        </w:tabs>
        <w:ind w:left="0"/>
        <w:jc w:val="both"/>
        <w:rPr>
          <w:rFonts w:ascii="Times New Roman" w:hAnsi="Times New Roman"/>
        </w:rPr>
      </w:pPr>
    </w:p>
    <w:p w:rsidR="00DC046E" w:rsidRPr="00770098" w:rsidRDefault="00DC046E" w:rsidP="00DC046E">
      <w:pPr>
        <w:pStyle w:val="ListParagraph"/>
        <w:tabs>
          <w:tab w:val="left" w:pos="2400"/>
        </w:tabs>
        <w:ind w:left="0"/>
        <w:jc w:val="both"/>
        <w:rPr>
          <w:rFonts w:ascii="Times New Roman" w:hAnsi="Times New Roman"/>
        </w:rPr>
      </w:pPr>
      <w:r w:rsidRPr="00770098">
        <w:rPr>
          <w:rFonts w:ascii="Times New Roman" w:hAnsi="Times New Roman"/>
        </w:rPr>
        <w:t xml:space="preserve">Измену, допуну или опозив понуде </w:t>
      </w:r>
      <w:r w:rsidR="00202FDF" w:rsidRPr="00770098">
        <w:rPr>
          <w:rFonts w:ascii="Times New Roman" w:hAnsi="Times New Roman"/>
        </w:rPr>
        <w:t xml:space="preserve">треба </w:t>
      </w:r>
      <w:r w:rsidRPr="00770098">
        <w:rPr>
          <w:rFonts w:ascii="Times New Roman" w:hAnsi="Times New Roman"/>
        </w:rPr>
        <w:t>доставит</w:t>
      </w:r>
      <w:r w:rsidR="00AE1B92" w:rsidRPr="00770098">
        <w:rPr>
          <w:rFonts w:ascii="Times New Roman" w:hAnsi="Times New Roman"/>
        </w:rPr>
        <w:t>и</w:t>
      </w:r>
      <w:r w:rsidRPr="00770098">
        <w:rPr>
          <w:rFonts w:ascii="Times New Roman" w:hAnsi="Times New Roman"/>
        </w:rPr>
        <w:t xml:space="preserve"> на адресу: Агенција за привредне регистре, </w:t>
      </w:r>
      <w:r w:rsidR="00317E29" w:rsidRPr="00770098">
        <w:rPr>
          <w:rFonts w:ascii="Times New Roman" w:hAnsi="Times New Roman"/>
        </w:rPr>
        <w:t>Београд</w:t>
      </w:r>
      <w:r w:rsidR="00317E29">
        <w:rPr>
          <w:rFonts w:ascii="Times New Roman" w:hAnsi="Times New Roman"/>
        </w:rPr>
        <w:t>,</w:t>
      </w:r>
      <w:r w:rsidR="00317E29" w:rsidRPr="00770098">
        <w:rPr>
          <w:rFonts w:ascii="Times New Roman" w:hAnsi="Times New Roman"/>
        </w:rPr>
        <w:t xml:space="preserve"> </w:t>
      </w:r>
      <w:r w:rsidR="00E100B1">
        <w:rPr>
          <w:rFonts w:ascii="Times New Roman" w:hAnsi="Times New Roman"/>
        </w:rPr>
        <w:t xml:space="preserve">ул. </w:t>
      </w:r>
      <w:proofErr w:type="gramStart"/>
      <w:r w:rsidR="00126F05" w:rsidRPr="00770098">
        <w:rPr>
          <w:rFonts w:ascii="Times New Roman" w:hAnsi="Times New Roman"/>
        </w:rPr>
        <w:t>Бранкова бр.</w:t>
      </w:r>
      <w:proofErr w:type="gramEnd"/>
      <w:r w:rsidR="00126F05" w:rsidRPr="00770098">
        <w:rPr>
          <w:rFonts w:ascii="Times New Roman" w:hAnsi="Times New Roman"/>
        </w:rPr>
        <w:t xml:space="preserve"> 25</w:t>
      </w:r>
      <w:r w:rsidR="00F84D8A" w:rsidRPr="00770098">
        <w:rPr>
          <w:rFonts w:ascii="Times New Roman" w:hAnsi="Times New Roman"/>
        </w:rPr>
        <w:t>,</w:t>
      </w:r>
      <w:r w:rsidR="00126F05" w:rsidRPr="00770098">
        <w:rPr>
          <w:rFonts w:ascii="Times New Roman" w:hAnsi="Times New Roman"/>
        </w:rPr>
        <w:t xml:space="preserve"> са назнаком:</w:t>
      </w:r>
    </w:p>
    <w:p w:rsidR="00126F05" w:rsidRPr="00770098" w:rsidRDefault="00126F05" w:rsidP="00DC046E">
      <w:pPr>
        <w:pStyle w:val="ListParagraph"/>
        <w:tabs>
          <w:tab w:val="left" w:pos="2400"/>
        </w:tabs>
        <w:ind w:left="0"/>
        <w:jc w:val="both"/>
        <w:rPr>
          <w:rFonts w:ascii="Times New Roman" w:hAnsi="Times New Roman"/>
        </w:rPr>
      </w:pPr>
    </w:p>
    <w:p w:rsidR="00727008" w:rsidRDefault="004527C3" w:rsidP="00DC046E">
      <w:pPr>
        <w:pStyle w:val="ListParagraph"/>
        <w:tabs>
          <w:tab w:val="left" w:pos="2400"/>
        </w:tabs>
        <w:ind w:left="0"/>
        <w:jc w:val="both"/>
        <w:rPr>
          <w:rFonts w:ascii="Times New Roman" w:hAnsi="Times New Roman"/>
        </w:rPr>
      </w:pPr>
      <w:r w:rsidRPr="00770098">
        <w:rPr>
          <w:rFonts w:ascii="Times New Roman" w:hAnsi="Times New Roman"/>
        </w:rPr>
        <w:t>„</w:t>
      </w:r>
      <w:r w:rsidR="00126F05" w:rsidRPr="00770098">
        <w:rPr>
          <w:rFonts w:ascii="Times New Roman" w:hAnsi="Times New Roman"/>
          <w:b/>
        </w:rPr>
        <w:t xml:space="preserve">Измена понуде за </w:t>
      </w:r>
      <w:r w:rsidR="00202FDF" w:rsidRPr="00770098">
        <w:rPr>
          <w:rFonts w:ascii="Times New Roman" w:hAnsi="Times New Roman"/>
          <w:b/>
        </w:rPr>
        <w:t xml:space="preserve">јавну набавку </w:t>
      </w:r>
      <w:r w:rsidR="00CB55F2" w:rsidRPr="00770098">
        <w:rPr>
          <w:rFonts w:ascii="Times New Roman" w:hAnsi="Times New Roman"/>
          <w:b/>
        </w:rPr>
        <w:t>услуга</w:t>
      </w:r>
      <w:r w:rsidR="00202FDF" w:rsidRPr="00770098">
        <w:rPr>
          <w:rFonts w:ascii="Times New Roman" w:hAnsi="Times New Roman"/>
        </w:rPr>
        <w:t xml:space="preserve"> </w:t>
      </w:r>
      <w:r w:rsidR="00E100B1">
        <w:rPr>
          <w:rFonts w:ascii="Times New Roman" w:hAnsi="Times New Roman"/>
        </w:rPr>
        <w:t>–</w:t>
      </w:r>
      <w:r w:rsidR="00202FDF" w:rsidRPr="00770098">
        <w:rPr>
          <w:rFonts w:ascii="Times New Roman" w:hAnsi="Times New Roman"/>
        </w:rPr>
        <w:t xml:space="preserve"> </w:t>
      </w:r>
      <w:r w:rsidR="00E100B1">
        <w:rPr>
          <w:rFonts w:ascii="Times New Roman" w:hAnsi="Times New Roman"/>
        </w:rPr>
        <w:t>услуге превођења за потребе</w:t>
      </w:r>
      <w:r w:rsidR="00A30DB2">
        <w:rPr>
          <w:rFonts w:ascii="Times New Roman" w:hAnsi="Times New Roman"/>
        </w:rPr>
        <w:t xml:space="preserve"> Агенције за привредне регистре</w:t>
      </w:r>
      <w:r w:rsidR="00202FDF" w:rsidRPr="00770098">
        <w:rPr>
          <w:rFonts w:ascii="Times New Roman" w:hAnsi="Times New Roman"/>
        </w:rPr>
        <w:t>,</w:t>
      </w:r>
      <w:r w:rsidR="00126F05" w:rsidRPr="00770098">
        <w:rPr>
          <w:rFonts w:ascii="Times New Roman" w:hAnsi="Times New Roman"/>
        </w:rPr>
        <w:t xml:space="preserve"> </w:t>
      </w:r>
      <w:r w:rsidR="00793C28" w:rsidRPr="00770098">
        <w:rPr>
          <w:rFonts w:ascii="Times New Roman" w:hAnsi="Times New Roman"/>
        </w:rPr>
        <w:t xml:space="preserve">редни </w:t>
      </w:r>
      <w:r w:rsidR="00126F05" w:rsidRPr="00770098">
        <w:rPr>
          <w:rFonts w:ascii="Times New Roman" w:hAnsi="Times New Roman"/>
        </w:rPr>
        <w:t xml:space="preserve">број </w:t>
      </w:r>
      <w:r w:rsidR="00924B52">
        <w:rPr>
          <w:rFonts w:ascii="Times New Roman" w:hAnsi="Times New Roman"/>
        </w:rPr>
        <w:t xml:space="preserve">ЈНМВ </w:t>
      </w:r>
      <w:r w:rsidR="0023166C">
        <w:rPr>
          <w:rFonts w:ascii="Times New Roman" w:hAnsi="Times New Roman"/>
        </w:rPr>
        <w:t>22/</w:t>
      </w:r>
      <w:r w:rsidR="000013C0">
        <w:rPr>
          <w:rFonts w:ascii="Times New Roman" w:hAnsi="Times New Roman"/>
        </w:rPr>
        <w:t>10</w:t>
      </w:r>
      <w:r w:rsidR="007A373E">
        <w:rPr>
          <w:rFonts w:ascii="Times New Roman" w:hAnsi="Times New Roman"/>
        </w:rPr>
        <w:t xml:space="preserve">-15 </w:t>
      </w:r>
      <w:r w:rsidR="00CB55F2" w:rsidRPr="00770098">
        <w:rPr>
          <w:rFonts w:ascii="Times New Roman" w:hAnsi="Times New Roman"/>
        </w:rPr>
        <w:t>-</w:t>
      </w:r>
      <w:r w:rsidRPr="00770098">
        <w:rPr>
          <w:rFonts w:ascii="Times New Roman" w:hAnsi="Times New Roman"/>
        </w:rPr>
        <w:t xml:space="preserve"> </w:t>
      </w:r>
      <w:r w:rsidRPr="00770098">
        <w:rPr>
          <w:rFonts w:ascii="Times New Roman" w:hAnsi="Times New Roman"/>
          <w:b/>
        </w:rPr>
        <w:t>НЕ ОТВАРАТИ</w:t>
      </w:r>
      <w:proofErr w:type="gramStart"/>
      <w:r w:rsidRPr="00770098">
        <w:rPr>
          <w:rFonts w:ascii="Times New Roman" w:hAnsi="Times New Roman"/>
        </w:rPr>
        <w:t>“</w:t>
      </w:r>
      <w:r w:rsidR="00202FDF" w:rsidRPr="00770098">
        <w:rPr>
          <w:rFonts w:ascii="Times New Roman" w:hAnsi="Times New Roman"/>
        </w:rPr>
        <w:t xml:space="preserve"> или</w:t>
      </w:r>
      <w:proofErr w:type="gramEnd"/>
    </w:p>
    <w:p w:rsidR="00F66D33" w:rsidRDefault="00F66D33" w:rsidP="00DC046E">
      <w:pPr>
        <w:pStyle w:val="ListParagraph"/>
        <w:tabs>
          <w:tab w:val="left" w:pos="2400"/>
        </w:tabs>
        <w:ind w:left="0"/>
        <w:jc w:val="both"/>
        <w:rPr>
          <w:rFonts w:ascii="Times New Roman" w:hAnsi="Times New Roman"/>
        </w:rPr>
      </w:pPr>
    </w:p>
    <w:p w:rsidR="00202FDF" w:rsidRPr="00770098" w:rsidRDefault="005E394B" w:rsidP="00DC046E">
      <w:pPr>
        <w:pStyle w:val="ListParagraph"/>
        <w:tabs>
          <w:tab w:val="left" w:pos="2400"/>
        </w:tabs>
        <w:ind w:left="0"/>
        <w:jc w:val="both"/>
        <w:rPr>
          <w:rFonts w:ascii="Times New Roman" w:hAnsi="Times New Roman"/>
        </w:rPr>
      </w:pPr>
      <w:r w:rsidRPr="00770098">
        <w:rPr>
          <w:rFonts w:ascii="Times New Roman" w:hAnsi="Times New Roman"/>
        </w:rPr>
        <w:t>„</w:t>
      </w:r>
      <w:r w:rsidR="00202FDF" w:rsidRPr="00770098">
        <w:rPr>
          <w:rFonts w:ascii="Times New Roman" w:hAnsi="Times New Roman"/>
          <w:b/>
        </w:rPr>
        <w:t xml:space="preserve">Допуна понуде за јавну набавку </w:t>
      </w:r>
      <w:r w:rsidR="00CB55F2" w:rsidRPr="00770098">
        <w:rPr>
          <w:rFonts w:ascii="Times New Roman" w:hAnsi="Times New Roman"/>
          <w:b/>
        </w:rPr>
        <w:t>услуга</w:t>
      </w:r>
      <w:r w:rsidR="00CB55F2" w:rsidRPr="00770098">
        <w:rPr>
          <w:rFonts w:ascii="Times New Roman" w:hAnsi="Times New Roman"/>
        </w:rPr>
        <w:t xml:space="preserve"> - </w:t>
      </w:r>
      <w:r w:rsidR="00E100B1">
        <w:rPr>
          <w:rFonts w:ascii="Times New Roman" w:hAnsi="Times New Roman"/>
        </w:rPr>
        <w:t>услуге превођења за потребе Агенције за привредне регистре</w:t>
      </w:r>
      <w:r w:rsidR="00E100B1" w:rsidRPr="00770098">
        <w:rPr>
          <w:rFonts w:ascii="Times New Roman" w:hAnsi="Times New Roman"/>
        </w:rPr>
        <w:t xml:space="preserve">, редни број </w:t>
      </w:r>
      <w:r w:rsidR="00E100B1">
        <w:rPr>
          <w:rFonts w:ascii="Times New Roman" w:hAnsi="Times New Roman"/>
        </w:rPr>
        <w:t xml:space="preserve">ЈНМВ </w:t>
      </w:r>
      <w:r w:rsidR="0023166C">
        <w:rPr>
          <w:rFonts w:ascii="Times New Roman" w:hAnsi="Times New Roman"/>
        </w:rPr>
        <w:t>22/</w:t>
      </w:r>
      <w:r w:rsidR="000013C0">
        <w:rPr>
          <w:rFonts w:ascii="Times New Roman" w:hAnsi="Times New Roman"/>
        </w:rPr>
        <w:t>10</w:t>
      </w:r>
      <w:r w:rsidR="007A373E">
        <w:rPr>
          <w:rFonts w:ascii="Times New Roman" w:hAnsi="Times New Roman"/>
        </w:rPr>
        <w:t xml:space="preserve">-15 </w:t>
      </w:r>
      <w:r w:rsidR="00CB55F2" w:rsidRPr="00770098">
        <w:rPr>
          <w:rFonts w:ascii="Times New Roman" w:hAnsi="Times New Roman"/>
        </w:rPr>
        <w:t>-</w:t>
      </w:r>
      <w:r w:rsidR="00202FDF" w:rsidRPr="00770098">
        <w:rPr>
          <w:rFonts w:ascii="Times New Roman" w:hAnsi="Times New Roman"/>
        </w:rPr>
        <w:t xml:space="preserve"> </w:t>
      </w:r>
      <w:r w:rsidR="00202FDF" w:rsidRPr="00770098">
        <w:rPr>
          <w:rFonts w:ascii="Times New Roman" w:hAnsi="Times New Roman"/>
          <w:b/>
        </w:rPr>
        <w:t>НЕ ОТВАРАТИ</w:t>
      </w:r>
      <w:proofErr w:type="gramStart"/>
      <w:r w:rsidR="00202FDF" w:rsidRPr="00770098">
        <w:rPr>
          <w:rFonts w:ascii="Times New Roman" w:hAnsi="Times New Roman"/>
        </w:rPr>
        <w:t>“ или</w:t>
      </w:r>
      <w:proofErr w:type="gramEnd"/>
    </w:p>
    <w:p w:rsidR="00202FDF" w:rsidRDefault="00202FDF" w:rsidP="00DC046E">
      <w:pPr>
        <w:pStyle w:val="ListParagraph"/>
        <w:tabs>
          <w:tab w:val="left" w:pos="2400"/>
        </w:tabs>
        <w:ind w:left="0"/>
        <w:jc w:val="both"/>
        <w:rPr>
          <w:rFonts w:ascii="Times New Roman" w:hAnsi="Times New Roman"/>
        </w:rPr>
      </w:pPr>
    </w:p>
    <w:p w:rsidR="00202FDF" w:rsidRPr="00770098" w:rsidRDefault="00202FDF" w:rsidP="00DC046E">
      <w:pPr>
        <w:pStyle w:val="ListParagraph"/>
        <w:tabs>
          <w:tab w:val="left" w:pos="2400"/>
        </w:tabs>
        <w:ind w:left="0"/>
        <w:jc w:val="both"/>
        <w:rPr>
          <w:rFonts w:ascii="Times New Roman" w:hAnsi="Times New Roman"/>
        </w:rPr>
      </w:pPr>
      <w:r w:rsidRPr="00770098">
        <w:rPr>
          <w:rFonts w:ascii="Times New Roman" w:hAnsi="Times New Roman"/>
        </w:rPr>
        <w:t>„</w:t>
      </w:r>
      <w:r w:rsidRPr="00770098">
        <w:rPr>
          <w:rFonts w:ascii="Times New Roman" w:hAnsi="Times New Roman"/>
          <w:b/>
        </w:rPr>
        <w:t xml:space="preserve">Опозив понуде за јавну набавку </w:t>
      </w:r>
      <w:r w:rsidR="00CB55F2" w:rsidRPr="00770098">
        <w:rPr>
          <w:rFonts w:ascii="Times New Roman" w:hAnsi="Times New Roman"/>
          <w:b/>
        </w:rPr>
        <w:t>услуга</w:t>
      </w:r>
      <w:r w:rsidR="00CB55F2" w:rsidRPr="00770098">
        <w:rPr>
          <w:rFonts w:ascii="Times New Roman" w:hAnsi="Times New Roman"/>
        </w:rPr>
        <w:t xml:space="preserve"> - </w:t>
      </w:r>
      <w:r w:rsidR="00E100B1">
        <w:rPr>
          <w:rFonts w:ascii="Times New Roman" w:hAnsi="Times New Roman"/>
        </w:rPr>
        <w:t>услуге превођења за потребе Агенције за привредне регистре</w:t>
      </w:r>
      <w:r w:rsidR="00E100B1" w:rsidRPr="00770098">
        <w:rPr>
          <w:rFonts w:ascii="Times New Roman" w:hAnsi="Times New Roman"/>
        </w:rPr>
        <w:t xml:space="preserve">, редни број </w:t>
      </w:r>
      <w:r w:rsidR="00E100B1">
        <w:rPr>
          <w:rFonts w:ascii="Times New Roman" w:hAnsi="Times New Roman"/>
        </w:rPr>
        <w:t xml:space="preserve">ЈНМВ </w:t>
      </w:r>
      <w:r w:rsidR="0023166C">
        <w:rPr>
          <w:rFonts w:ascii="Times New Roman" w:hAnsi="Times New Roman"/>
        </w:rPr>
        <w:t>22/</w:t>
      </w:r>
      <w:r w:rsidR="000013C0">
        <w:rPr>
          <w:rFonts w:ascii="Times New Roman" w:hAnsi="Times New Roman"/>
        </w:rPr>
        <w:t>10</w:t>
      </w:r>
      <w:r w:rsidR="007A373E">
        <w:rPr>
          <w:rFonts w:ascii="Times New Roman" w:hAnsi="Times New Roman"/>
        </w:rPr>
        <w:t>-15</w:t>
      </w:r>
      <w:r w:rsidR="00E100B1">
        <w:rPr>
          <w:rFonts w:ascii="Times New Roman" w:hAnsi="Times New Roman"/>
        </w:rPr>
        <w:t xml:space="preserve"> </w:t>
      </w:r>
      <w:r w:rsidR="00CB55F2" w:rsidRPr="00770098">
        <w:rPr>
          <w:rFonts w:ascii="Times New Roman" w:hAnsi="Times New Roman"/>
        </w:rPr>
        <w:t>-</w:t>
      </w:r>
      <w:r w:rsidRPr="00770098">
        <w:rPr>
          <w:rFonts w:ascii="Times New Roman" w:hAnsi="Times New Roman"/>
        </w:rPr>
        <w:t xml:space="preserve"> </w:t>
      </w:r>
      <w:r w:rsidRPr="00770098">
        <w:rPr>
          <w:rFonts w:ascii="Times New Roman" w:hAnsi="Times New Roman"/>
          <w:b/>
        </w:rPr>
        <w:t>НЕ ОТВАРАТИ</w:t>
      </w:r>
      <w:proofErr w:type="gramStart"/>
      <w:r w:rsidRPr="00770098">
        <w:rPr>
          <w:rFonts w:ascii="Times New Roman" w:hAnsi="Times New Roman"/>
        </w:rPr>
        <w:t>“ или</w:t>
      </w:r>
      <w:proofErr w:type="gramEnd"/>
    </w:p>
    <w:p w:rsidR="00202FDF" w:rsidRPr="00770098" w:rsidRDefault="00202FDF" w:rsidP="00DC046E">
      <w:pPr>
        <w:pStyle w:val="ListParagraph"/>
        <w:tabs>
          <w:tab w:val="left" w:pos="2400"/>
        </w:tabs>
        <w:ind w:left="0"/>
        <w:jc w:val="both"/>
        <w:rPr>
          <w:rFonts w:ascii="Times New Roman" w:hAnsi="Times New Roman"/>
        </w:rPr>
      </w:pPr>
    </w:p>
    <w:p w:rsidR="00126F05" w:rsidRPr="00770098" w:rsidRDefault="00202FDF" w:rsidP="00DC046E">
      <w:pPr>
        <w:pStyle w:val="ListParagraph"/>
        <w:tabs>
          <w:tab w:val="left" w:pos="2400"/>
        </w:tabs>
        <w:ind w:left="0"/>
        <w:jc w:val="both"/>
        <w:rPr>
          <w:rFonts w:ascii="Times New Roman" w:hAnsi="Times New Roman"/>
        </w:rPr>
      </w:pPr>
      <w:proofErr w:type="gramStart"/>
      <w:r w:rsidRPr="00770098">
        <w:rPr>
          <w:rFonts w:ascii="Times New Roman" w:hAnsi="Times New Roman"/>
        </w:rPr>
        <w:t>„</w:t>
      </w:r>
      <w:r w:rsidRPr="00770098">
        <w:rPr>
          <w:rFonts w:ascii="Times New Roman" w:hAnsi="Times New Roman"/>
          <w:b/>
        </w:rPr>
        <w:t xml:space="preserve">Измена и допуна понуде за јавну набавку </w:t>
      </w:r>
      <w:r w:rsidR="00CB55F2" w:rsidRPr="00770098">
        <w:rPr>
          <w:rFonts w:ascii="Times New Roman" w:hAnsi="Times New Roman"/>
          <w:b/>
        </w:rPr>
        <w:t>услуга</w:t>
      </w:r>
      <w:r w:rsidR="00CB55F2" w:rsidRPr="00770098">
        <w:rPr>
          <w:rFonts w:ascii="Times New Roman" w:hAnsi="Times New Roman"/>
        </w:rPr>
        <w:t xml:space="preserve"> - </w:t>
      </w:r>
      <w:r w:rsidR="00E100B1">
        <w:rPr>
          <w:rFonts w:ascii="Times New Roman" w:hAnsi="Times New Roman"/>
        </w:rPr>
        <w:t>услуге превођења за потребе Агенције за привредне регистре</w:t>
      </w:r>
      <w:r w:rsidR="00E100B1" w:rsidRPr="00770098">
        <w:rPr>
          <w:rFonts w:ascii="Times New Roman" w:hAnsi="Times New Roman"/>
        </w:rPr>
        <w:t xml:space="preserve">, редни број </w:t>
      </w:r>
      <w:r w:rsidR="00E100B1">
        <w:rPr>
          <w:rFonts w:ascii="Times New Roman" w:hAnsi="Times New Roman"/>
        </w:rPr>
        <w:t xml:space="preserve">ЈНМВ </w:t>
      </w:r>
      <w:r w:rsidR="0023166C">
        <w:rPr>
          <w:rFonts w:ascii="Times New Roman" w:hAnsi="Times New Roman"/>
        </w:rPr>
        <w:t>22/</w:t>
      </w:r>
      <w:r w:rsidR="000013C0">
        <w:rPr>
          <w:rFonts w:ascii="Times New Roman" w:hAnsi="Times New Roman"/>
        </w:rPr>
        <w:t>10</w:t>
      </w:r>
      <w:r w:rsidR="007A373E">
        <w:rPr>
          <w:rFonts w:ascii="Times New Roman" w:hAnsi="Times New Roman"/>
        </w:rPr>
        <w:t>-15</w:t>
      </w:r>
      <w:r w:rsidR="00E100B1">
        <w:rPr>
          <w:rFonts w:ascii="Times New Roman" w:hAnsi="Times New Roman"/>
        </w:rPr>
        <w:t xml:space="preserve"> </w:t>
      </w:r>
      <w:r w:rsidR="00CB55F2" w:rsidRPr="00770098">
        <w:rPr>
          <w:rFonts w:ascii="Times New Roman" w:hAnsi="Times New Roman"/>
        </w:rPr>
        <w:t>-</w:t>
      </w:r>
      <w:r w:rsidRPr="00770098">
        <w:rPr>
          <w:rFonts w:ascii="Times New Roman" w:hAnsi="Times New Roman"/>
        </w:rPr>
        <w:t xml:space="preserve"> </w:t>
      </w:r>
      <w:r w:rsidRPr="00770098">
        <w:rPr>
          <w:rFonts w:ascii="Times New Roman" w:hAnsi="Times New Roman"/>
          <w:b/>
        </w:rPr>
        <w:t>НЕ ОТВАРАТИ</w:t>
      </w:r>
      <w:r w:rsidRPr="00770098">
        <w:rPr>
          <w:rFonts w:ascii="Times New Roman" w:hAnsi="Times New Roman"/>
        </w:rPr>
        <w:t>“.</w:t>
      </w:r>
      <w:proofErr w:type="gramEnd"/>
    </w:p>
    <w:p w:rsidR="00202FDF" w:rsidRPr="00770098" w:rsidRDefault="00202FDF" w:rsidP="00DC046E">
      <w:pPr>
        <w:pStyle w:val="ListParagraph"/>
        <w:tabs>
          <w:tab w:val="left" w:pos="2400"/>
        </w:tabs>
        <w:ind w:left="0"/>
        <w:jc w:val="both"/>
        <w:rPr>
          <w:rFonts w:ascii="Times New Roman" w:hAnsi="Times New Roman"/>
        </w:rPr>
      </w:pPr>
    </w:p>
    <w:p w:rsidR="00202FDF" w:rsidRPr="00770098" w:rsidRDefault="00202FDF" w:rsidP="00202FDF">
      <w:pPr>
        <w:pStyle w:val="ListParagraph"/>
        <w:tabs>
          <w:tab w:val="left" w:pos="2400"/>
        </w:tabs>
        <w:ind w:left="0"/>
        <w:jc w:val="both"/>
        <w:rPr>
          <w:rFonts w:ascii="Times New Roman" w:hAnsi="Times New Roman"/>
        </w:rPr>
      </w:pPr>
      <w:proofErr w:type="gramStart"/>
      <w:r w:rsidRPr="00770098">
        <w:rPr>
          <w:rFonts w:ascii="Times New Roman" w:hAnsi="Times New Roman"/>
        </w:rPr>
        <w:t>На полеђини коверте или кутије потребно је навести назив и адресу понуђача.</w:t>
      </w:r>
      <w:proofErr w:type="gramEnd"/>
      <w:r w:rsidRPr="00770098">
        <w:rPr>
          <w:rFonts w:ascii="Times New Roman" w:hAnsi="Times New Roman"/>
        </w:rPr>
        <w:t xml:space="preserve"> </w:t>
      </w:r>
      <w:proofErr w:type="gramStart"/>
      <w:r w:rsidRPr="00770098">
        <w:rPr>
          <w:rFonts w:ascii="Times New Roman" w:hAnsi="Times New Roman"/>
        </w:rPr>
        <w:t>У случају да понуду подноси група понуђача, на коверти или кутији је потребно назначити да се ради о групи понуђача и навести назив</w:t>
      </w:r>
      <w:r w:rsidR="00F84D8A" w:rsidRPr="00770098">
        <w:rPr>
          <w:rFonts w:ascii="Times New Roman" w:hAnsi="Times New Roman"/>
        </w:rPr>
        <w:t>е</w:t>
      </w:r>
      <w:r w:rsidRPr="00770098">
        <w:rPr>
          <w:rFonts w:ascii="Times New Roman" w:hAnsi="Times New Roman"/>
        </w:rPr>
        <w:t xml:space="preserve"> и адресу свих учесника у заједничкој понуди.</w:t>
      </w:r>
      <w:proofErr w:type="gramEnd"/>
    </w:p>
    <w:p w:rsidR="00661AC8" w:rsidRPr="00770098" w:rsidRDefault="00661AC8" w:rsidP="00A106CA">
      <w:pPr>
        <w:pStyle w:val="ListParagraph"/>
        <w:tabs>
          <w:tab w:val="left" w:pos="2400"/>
        </w:tabs>
        <w:ind w:left="0"/>
        <w:jc w:val="both"/>
        <w:rPr>
          <w:rFonts w:ascii="Times New Roman" w:hAnsi="Times New Roman"/>
        </w:rPr>
      </w:pPr>
    </w:p>
    <w:p w:rsidR="00F84D8A" w:rsidRPr="00770098" w:rsidRDefault="00F84D8A"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 истеку рока за подношење пону</w:t>
      </w:r>
      <w:r w:rsidR="005C42AE" w:rsidRPr="00770098">
        <w:rPr>
          <w:rFonts w:ascii="Times New Roman" w:hAnsi="Times New Roman"/>
        </w:rPr>
        <w:t>д</w:t>
      </w:r>
      <w:r w:rsidRPr="00770098">
        <w:rPr>
          <w:rFonts w:ascii="Times New Roman" w:hAnsi="Times New Roman"/>
        </w:rPr>
        <w:t>а понуђач не може да повуче нити да мења</w:t>
      </w:r>
      <w:r w:rsidR="00FF249F">
        <w:rPr>
          <w:rFonts w:ascii="Times New Roman" w:hAnsi="Times New Roman"/>
        </w:rPr>
        <w:t xml:space="preserve">, </w:t>
      </w:r>
      <w:r w:rsidR="007360A1">
        <w:rPr>
          <w:rFonts w:ascii="Times New Roman" w:hAnsi="Times New Roman"/>
        </w:rPr>
        <w:t xml:space="preserve">нити да допуни </w:t>
      </w:r>
      <w:r w:rsidRPr="00770098">
        <w:rPr>
          <w:rFonts w:ascii="Times New Roman" w:hAnsi="Times New Roman"/>
        </w:rPr>
        <w:t>своју понуду.</w:t>
      </w:r>
      <w:proofErr w:type="gramEnd"/>
    </w:p>
    <w:p w:rsidR="00F84D8A" w:rsidRPr="00770098" w:rsidRDefault="00F84D8A" w:rsidP="00A106CA">
      <w:pPr>
        <w:pStyle w:val="ListParagraph"/>
        <w:tabs>
          <w:tab w:val="left" w:pos="2400"/>
        </w:tabs>
        <w:ind w:left="0"/>
        <w:jc w:val="both"/>
        <w:rPr>
          <w:rFonts w:ascii="Times New Roman" w:hAnsi="Times New Roman"/>
        </w:rPr>
      </w:pPr>
    </w:p>
    <w:p w:rsidR="00661AC8" w:rsidRPr="00770098" w:rsidRDefault="00A81B39" w:rsidP="00A106CA">
      <w:pPr>
        <w:pStyle w:val="ListParagraph"/>
        <w:tabs>
          <w:tab w:val="left" w:pos="2400"/>
        </w:tabs>
        <w:ind w:left="0"/>
        <w:jc w:val="both"/>
        <w:rPr>
          <w:rFonts w:ascii="Times New Roman" w:hAnsi="Times New Roman"/>
          <w:b/>
        </w:rPr>
      </w:pPr>
      <w:r w:rsidRPr="00770098">
        <w:rPr>
          <w:rFonts w:ascii="Times New Roman" w:hAnsi="Times New Roman"/>
          <w:b/>
        </w:rPr>
        <w:t>6</w:t>
      </w:r>
      <w:r w:rsidR="00661AC8" w:rsidRPr="00770098">
        <w:rPr>
          <w:rFonts w:ascii="Times New Roman" w:hAnsi="Times New Roman"/>
          <w:b/>
        </w:rPr>
        <w:t>) Учествовање у заједничкој понуди или као подизвођач</w:t>
      </w:r>
    </w:p>
    <w:p w:rsidR="00661AC8" w:rsidRPr="00770098" w:rsidRDefault="00661AC8" w:rsidP="00A106CA">
      <w:pPr>
        <w:pStyle w:val="ListParagraph"/>
        <w:tabs>
          <w:tab w:val="left" w:pos="2400"/>
        </w:tabs>
        <w:ind w:left="0"/>
        <w:jc w:val="both"/>
        <w:rPr>
          <w:rFonts w:ascii="Times New Roman" w:hAnsi="Times New Roman"/>
        </w:rPr>
      </w:pPr>
    </w:p>
    <w:p w:rsidR="00DC3F66" w:rsidRPr="00770098" w:rsidRDefault="00DC3F66" w:rsidP="00DC3F66">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може да поднесе само једну понуду.</w:t>
      </w:r>
      <w:proofErr w:type="gramEnd"/>
    </w:p>
    <w:p w:rsidR="00DC3F66" w:rsidRPr="00770098" w:rsidRDefault="00DC3F66" w:rsidP="00A106CA">
      <w:pPr>
        <w:pStyle w:val="ListParagraph"/>
        <w:tabs>
          <w:tab w:val="left" w:pos="2400"/>
        </w:tabs>
        <w:ind w:left="0"/>
        <w:jc w:val="both"/>
        <w:rPr>
          <w:rFonts w:ascii="Times New Roman" w:hAnsi="Times New Roman"/>
        </w:rPr>
      </w:pPr>
    </w:p>
    <w:p w:rsidR="00661AC8" w:rsidRPr="00770098" w:rsidRDefault="00661AC8"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AE0DA8" w:rsidRPr="00770098">
        <w:rPr>
          <w:rFonts w:ascii="Times New Roman" w:hAnsi="Times New Roman"/>
        </w:rPr>
        <w:t xml:space="preserve"> </w:t>
      </w:r>
    </w:p>
    <w:p w:rsidR="00DC3F66" w:rsidRPr="00770098" w:rsidRDefault="00DC3F66" w:rsidP="00A106CA">
      <w:pPr>
        <w:pStyle w:val="ListParagraph"/>
        <w:tabs>
          <w:tab w:val="left" w:pos="2400"/>
        </w:tabs>
        <w:ind w:left="0"/>
        <w:jc w:val="both"/>
        <w:rPr>
          <w:rFonts w:ascii="Times New Roman" w:hAnsi="Times New Roman"/>
        </w:rPr>
      </w:pPr>
    </w:p>
    <w:p w:rsidR="00DC3F66" w:rsidRPr="00770098" w:rsidRDefault="00DC3F66"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У Обрасцу понуде (поглавље </w:t>
      </w:r>
      <w:r w:rsidR="003122B9" w:rsidRPr="00770098">
        <w:rPr>
          <w:rFonts w:ascii="Times New Roman" w:hAnsi="Times New Roman"/>
        </w:rPr>
        <w:t>VI</w:t>
      </w:r>
      <w:r w:rsidR="005C308D">
        <w:rPr>
          <w:rFonts w:ascii="Times New Roman" w:hAnsi="Times New Roman"/>
        </w:rPr>
        <w:t>I</w:t>
      </w:r>
      <w:r w:rsidRPr="00770098">
        <w:rPr>
          <w:rFonts w:ascii="Times New Roman" w:hAnsi="Times New Roman"/>
        </w:rPr>
        <w:t xml:space="preserve">), понуђач наводи на који начин подноси понуду, односно да ли подноси понуду самостално, </w:t>
      </w:r>
      <w:r w:rsidR="0074303A" w:rsidRPr="00770098">
        <w:rPr>
          <w:rFonts w:ascii="Times New Roman" w:hAnsi="Times New Roman"/>
        </w:rPr>
        <w:t xml:space="preserve">или подноси понуду са подизвођачем </w:t>
      </w:r>
      <w:r w:rsidRPr="00770098">
        <w:rPr>
          <w:rFonts w:ascii="Times New Roman" w:hAnsi="Times New Roman"/>
        </w:rPr>
        <w:t>или као заје</w:t>
      </w:r>
      <w:r w:rsidR="0063655C" w:rsidRPr="00770098">
        <w:rPr>
          <w:rFonts w:ascii="Times New Roman" w:hAnsi="Times New Roman"/>
        </w:rPr>
        <w:t>дничку понуду.</w:t>
      </w:r>
      <w:proofErr w:type="gramEnd"/>
    </w:p>
    <w:p w:rsidR="00DF74B8" w:rsidRPr="00770098" w:rsidRDefault="00DF74B8" w:rsidP="00A106CA">
      <w:pPr>
        <w:pStyle w:val="ListParagraph"/>
        <w:tabs>
          <w:tab w:val="left" w:pos="2400"/>
        </w:tabs>
        <w:ind w:left="0"/>
        <w:jc w:val="both"/>
        <w:rPr>
          <w:rFonts w:ascii="Times New Roman" w:hAnsi="Times New Roman"/>
        </w:rPr>
      </w:pPr>
    </w:p>
    <w:p w:rsidR="00DF74B8" w:rsidRPr="00770098" w:rsidRDefault="00A81B39" w:rsidP="00A106CA">
      <w:pPr>
        <w:pStyle w:val="ListParagraph"/>
        <w:tabs>
          <w:tab w:val="left" w:pos="2400"/>
        </w:tabs>
        <w:ind w:left="0"/>
        <w:jc w:val="both"/>
        <w:rPr>
          <w:rFonts w:ascii="Times New Roman" w:hAnsi="Times New Roman"/>
          <w:b/>
        </w:rPr>
      </w:pPr>
      <w:r w:rsidRPr="00770098">
        <w:rPr>
          <w:rFonts w:ascii="Times New Roman" w:hAnsi="Times New Roman"/>
          <w:b/>
        </w:rPr>
        <w:t>7</w:t>
      </w:r>
      <w:r w:rsidR="00AE0DA8" w:rsidRPr="00770098">
        <w:rPr>
          <w:rFonts w:ascii="Times New Roman" w:hAnsi="Times New Roman"/>
          <w:b/>
        </w:rPr>
        <w:t xml:space="preserve">) </w:t>
      </w:r>
      <w:r w:rsidR="0054608F" w:rsidRPr="00770098">
        <w:rPr>
          <w:rFonts w:ascii="Times New Roman" w:hAnsi="Times New Roman"/>
          <w:b/>
        </w:rPr>
        <w:t>Понуда са подизвођачем</w:t>
      </w:r>
    </w:p>
    <w:p w:rsidR="00A90692" w:rsidRPr="00770098" w:rsidRDefault="00A90692" w:rsidP="00A106CA">
      <w:pPr>
        <w:pStyle w:val="ListParagraph"/>
        <w:tabs>
          <w:tab w:val="left" w:pos="2400"/>
        </w:tabs>
        <w:ind w:left="0"/>
        <w:jc w:val="both"/>
        <w:rPr>
          <w:rFonts w:ascii="Times New Roman" w:hAnsi="Times New Roman"/>
        </w:rPr>
      </w:pPr>
    </w:p>
    <w:p w:rsidR="00185A82" w:rsidRPr="00770098" w:rsidRDefault="00185A82" w:rsidP="00A106CA">
      <w:pPr>
        <w:pStyle w:val="ListParagraph"/>
        <w:tabs>
          <w:tab w:val="left" w:pos="2400"/>
        </w:tabs>
        <w:ind w:left="0"/>
        <w:jc w:val="both"/>
        <w:rPr>
          <w:rFonts w:ascii="Times New Roman" w:hAnsi="Times New Roman"/>
        </w:rPr>
      </w:pPr>
      <w:r w:rsidRPr="00770098">
        <w:rPr>
          <w:rFonts w:ascii="Times New Roman" w:hAnsi="Times New Roman"/>
        </w:rPr>
        <w:t>Уколико п</w:t>
      </w:r>
      <w:r w:rsidR="00AE0DA8" w:rsidRPr="00770098">
        <w:rPr>
          <w:rFonts w:ascii="Times New Roman" w:hAnsi="Times New Roman"/>
        </w:rPr>
        <w:t xml:space="preserve">онуђач </w:t>
      </w:r>
      <w:r w:rsidRPr="00770098">
        <w:rPr>
          <w:rFonts w:ascii="Times New Roman" w:hAnsi="Times New Roman"/>
        </w:rPr>
        <w:t xml:space="preserve">подноси понуду са подизвођачем </w:t>
      </w:r>
      <w:r w:rsidR="00AE0DA8" w:rsidRPr="00770098">
        <w:rPr>
          <w:rFonts w:ascii="Times New Roman" w:hAnsi="Times New Roman"/>
        </w:rPr>
        <w:t>дужан</w:t>
      </w:r>
      <w:r w:rsidRPr="00770098">
        <w:rPr>
          <w:rFonts w:ascii="Times New Roman" w:hAnsi="Times New Roman"/>
        </w:rPr>
        <w:t xml:space="preserve"> је да у Обрасцу понуде (поглавље </w:t>
      </w:r>
      <w:r w:rsidR="003122B9" w:rsidRPr="00770098">
        <w:rPr>
          <w:rFonts w:ascii="Times New Roman" w:hAnsi="Times New Roman"/>
        </w:rPr>
        <w:t>VI</w:t>
      </w:r>
      <w:r w:rsidR="005C308D">
        <w:rPr>
          <w:rFonts w:ascii="Times New Roman" w:hAnsi="Times New Roman"/>
        </w:rPr>
        <w:t>I</w:t>
      </w:r>
      <w:r w:rsidRPr="00770098">
        <w:rPr>
          <w:rFonts w:ascii="Times New Roman" w:hAnsi="Times New Roman"/>
        </w:rPr>
        <w:t>) наведе да подноси понуду са подизвођачем, проценат укупне вредности набавке који ће поверити подизвођачу</w:t>
      </w:r>
      <w:r w:rsidR="00AE0DA8" w:rsidRPr="00770098">
        <w:rPr>
          <w:rFonts w:ascii="Times New Roman" w:hAnsi="Times New Roman"/>
        </w:rPr>
        <w:t xml:space="preserve">, </w:t>
      </w:r>
      <w:r w:rsidRPr="00770098">
        <w:rPr>
          <w:rFonts w:ascii="Times New Roman" w:hAnsi="Times New Roman"/>
        </w:rPr>
        <w:t>а који не може бити већи од 50%, као и део предмета набавке који ће извршити преко подизвођача.</w:t>
      </w:r>
    </w:p>
    <w:p w:rsidR="00185A82" w:rsidRPr="00770098" w:rsidRDefault="00185A82" w:rsidP="00A106CA">
      <w:pPr>
        <w:pStyle w:val="ListParagraph"/>
        <w:tabs>
          <w:tab w:val="left" w:pos="2400"/>
        </w:tabs>
        <w:ind w:left="0"/>
        <w:jc w:val="both"/>
        <w:rPr>
          <w:rFonts w:ascii="Times New Roman" w:hAnsi="Times New Roman"/>
        </w:rPr>
      </w:pPr>
    </w:p>
    <w:p w:rsidR="00185A82" w:rsidRPr="00770098" w:rsidRDefault="00185A82"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у Обрасцу понуде наводи назив и седиште подизвођача, уколико ће делимично извршење набавке поверити подиз</w:t>
      </w:r>
      <w:r w:rsidR="00AE0DA8" w:rsidRPr="00770098">
        <w:rPr>
          <w:rFonts w:ascii="Times New Roman" w:hAnsi="Times New Roman"/>
        </w:rPr>
        <w:t>вођачу</w:t>
      </w:r>
      <w:r w:rsidRPr="00770098">
        <w:rPr>
          <w:rFonts w:ascii="Times New Roman" w:hAnsi="Times New Roman"/>
        </w:rPr>
        <w:t>.</w:t>
      </w:r>
      <w:proofErr w:type="gramEnd"/>
      <w:r w:rsidRPr="00770098">
        <w:rPr>
          <w:rFonts w:ascii="Times New Roman" w:hAnsi="Times New Roman"/>
        </w:rPr>
        <w:t xml:space="preserve"> </w:t>
      </w:r>
    </w:p>
    <w:p w:rsidR="00185A82" w:rsidRPr="00770098" w:rsidRDefault="00185A82" w:rsidP="00A106CA">
      <w:pPr>
        <w:pStyle w:val="ListParagraph"/>
        <w:tabs>
          <w:tab w:val="left" w:pos="2400"/>
        </w:tabs>
        <w:ind w:left="0"/>
        <w:jc w:val="both"/>
        <w:rPr>
          <w:rFonts w:ascii="Times New Roman" w:hAnsi="Times New Roman"/>
        </w:rPr>
      </w:pPr>
    </w:p>
    <w:p w:rsidR="001E74A6" w:rsidRPr="00770098" w:rsidRDefault="001E74A6"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Уколико уговор </w:t>
      </w:r>
      <w:r w:rsidR="00185A82" w:rsidRPr="00770098">
        <w:rPr>
          <w:rFonts w:ascii="Times New Roman" w:hAnsi="Times New Roman"/>
        </w:rPr>
        <w:t xml:space="preserve">о јавној набавци буде закључен </w:t>
      </w:r>
      <w:r w:rsidRPr="00770098">
        <w:rPr>
          <w:rFonts w:ascii="Times New Roman" w:hAnsi="Times New Roman"/>
        </w:rPr>
        <w:t>између наручиоца и понуђача</w:t>
      </w:r>
      <w:r w:rsidR="00185A82" w:rsidRPr="00770098">
        <w:rPr>
          <w:rFonts w:ascii="Times New Roman" w:hAnsi="Times New Roman"/>
        </w:rPr>
        <w:t xml:space="preserve"> који подноси понуду са подизвођачем</w:t>
      </w:r>
      <w:r w:rsidRPr="00770098">
        <w:rPr>
          <w:rFonts w:ascii="Times New Roman" w:hAnsi="Times New Roman"/>
        </w:rPr>
        <w:t>, тај подиз</w:t>
      </w:r>
      <w:r w:rsidR="00D43A21" w:rsidRPr="00770098">
        <w:rPr>
          <w:rFonts w:ascii="Times New Roman" w:hAnsi="Times New Roman"/>
        </w:rPr>
        <w:t>во</w:t>
      </w:r>
      <w:r w:rsidRPr="00770098">
        <w:rPr>
          <w:rFonts w:ascii="Times New Roman" w:hAnsi="Times New Roman"/>
        </w:rPr>
        <w:t xml:space="preserve">ђач ће бити наведен </w:t>
      </w:r>
      <w:r w:rsidR="00185A82" w:rsidRPr="00770098">
        <w:rPr>
          <w:rFonts w:ascii="Times New Roman" w:hAnsi="Times New Roman"/>
        </w:rPr>
        <w:t>и у</w:t>
      </w:r>
      <w:r w:rsidRPr="00770098">
        <w:rPr>
          <w:rFonts w:ascii="Times New Roman" w:hAnsi="Times New Roman"/>
        </w:rPr>
        <w:t xml:space="preserve"> уговору.</w:t>
      </w:r>
      <w:proofErr w:type="gramEnd"/>
    </w:p>
    <w:p w:rsidR="00185A82" w:rsidRPr="00770098" w:rsidRDefault="00185A82" w:rsidP="00A106CA">
      <w:pPr>
        <w:pStyle w:val="ListParagraph"/>
        <w:tabs>
          <w:tab w:val="left" w:pos="2400"/>
        </w:tabs>
        <w:ind w:left="0"/>
        <w:jc w:val="both"/>
        <w:rPr>
          <w:rFonts w:ascii="Times New Roman" w:hAnsi="Times New Roman"/>
        </w:rPr>
      </w:pPr>
    </w:p>
    <w:p w:rsidR="00185A82" w:rsidRPr="00770098" w:rsidRDefault="00185A82" w:rsidP="00A106CA">
      <w:pPr>
        <w:pStyle w:val="ListParagraph"/>
        <w:tabs>
          <w:tab w:val="left" w:pos="2400"/>
        </w:tabs>
        <w:ind w:left="0"/>
        <w:jc w:val="both"/>
        <w:rPr>
          <w:rFonts w:ascii="Times New Roman" w:hAnsi="Times New Roman"/>
        </w:rPr>
      </w:pPr>
      <w:r w:rsidRPr="00770098">
        <w:rPr>
          <w:rFonts w:ascii="Times New Roman" w:hAnsi="Times New Roman"/>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w:t>
      </w:r>
      <w:r w:rsidRPr="00770098">
        <w:rPr>
          <w:rFonts w:ascii="Times New Roman" w:hAnsi="Times New Roman"/>
          <w:color w:val="000000" w:themeColor="text1"/>
        </w:rPr>
        <w:t>3</w:t>
      </w:r>
      <w:r w:rsidRPr="00770098">
        <w:rPr>
          <w:rFonts w:ascii="Times New Roman" w:hAnsi="Times New Roman"/>
        </w:rPr>
        <w:t>)</w:t>
      </w:r>
    </w:p>
    <w:p w:rsidR="00D70E87" w:rsidRPr="00770098" w:rsidRDefault="00D70E87" w:rsidP="00A106CA">
      <w:pPr>
        <w:pStyle w:val="ListParagraph"/>
        <w:tabs>
          <w:tab w:val="left" w:pos="2400"/>
        </w:tabs>
        <w:ind w:left="0"/>
        <w:jc w:val="both"/>
        <w:rPr>
          <w:rFonts w:ascii="Times New Roman" w:hAnsi="Times New Roman"/>
        </w:rPr>
      </w:pPr>
    </w:p>
    <w:p w:rsidR="00185A82" w:rsidRPr="00770098" w:rsidRDefault="00185A82" w:rsidP="00185A82">
      <w:pPr>
        <w:pStyle w:val="ListParagraph"/>
        <w:tabs>
          <w:tab w:val="left" w:pos="2400"/>
        </w:tabs>
        <w:ind w:left="0"/>
        <w:jc w:val="both"/>
        <w:rPr>
          <w:rFonts w:ascii="Times New Roman" w:hAnsi="Times New Roman"/>
        </w:rPr>
      </w:pPr>
      <w:proofErr w:type="gramStart"/>
      <w:r w:rsidRPr="00770098">
        <w:rPr>
          <w:rFonts w:ascii="Times New Roman" w:hAnsi="Times New Roman"/>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185A82" w:rsidRPr="00770098" w:rsidRDefault="00185A82" w:rsidP="00A106CA">
      <w:pPr>
        <w:pStyle w:val="ListParagraph"/>
        <w:tabs>
          <w:tab w:val="left" w:pos="2400"/>
        </w:tabs>
        <w:ind w:left="0"/>
        <w:jc w:val="both"/>
        <w:rPr>
          <w:rFonts w:ascii="Times New Roman" w:hAnsi="Times New Roman"/>
        </w:rPr>
      </w:pPr>
    </w:p>
    <w:p w:rsidR="001E74A6" w:rsidRPr="00770098" w:rsidRDefault="001E74A6"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Понуђач је дужан да наручиоцу, на његов захтев, омогући приступ код подизвођача ради утврђивања испуњености </w:t>
      </w:r>
      <w:r w:rsidR="00185A82" w:rsidRPr="00770098">
        <w:rPr>
          <w:rFonts w:ascii="Times New Roman" w:hAnsi="Times New Roman"/>
        </w:rPr>
        <w:t xml:space="preserve">тражених </w:t>
      </w:r>
      <w:r w:rsidRPr="00770098">
        <w:rPr>
          <w:rFonts w:ascii="Times New Roman" w:hAnsi="Times New Roman"/>
        </w:rPr>
        <w:t>услова.</w:t>
      </w:r>
      <w:proofErr w:type="gramEnd"/>
    </w:p>
    <w:p w:rsidR="00AD31E9" w:rsidRDefault="00AD31E9" w:rsidP="00046928">
      <w:pPr>
        <w:pStyle w:val="ListParagraph"/>
        <w:tabs>
          <w:tab w:val="left" w:pos="2400"/>
        </w:tabs>
        <w:ind w:left="0"/>
        <w:jc w:val="both"/>
        <w:rPr>
          <w:rFonts w:ascii="Times New Roman" w:hAnsi="Times New Roman"/>
          <w:color w:val="000000" w:themeColor="text1"/>
        </w:rPr>
      </w:pPr>
    </w:p>
    <w:p w:rsidR="00046928" w:rsidRPr="00905131" w:rsidRDefault="00046928" w:rsidP="00046928">
      <w:pPr>
        <w:pStyle w:val="ListParagraph"/>
        <w:tabs>
          <w:tab w:val="left" w:pos="2400"/>
        </w:tabs>
        <w:ind w:left="0"/>
        <w:jc w:val="both"/>
        <w:rPr>
          <w:rFonts w:ascii="Times New Roman" w:hAnsi="Times New Roman"/>
          <w:color w:val="000000" w:themeColor="text1"/>
        </w:rPr>
      </w:pPr>
      <w:proofErr w:type="gramStart"/>
      <w:r w:rsidRPr="00905131">
        <w:rPr>
          <w:rFonts w:ascii="Times New Roman" w:hAnsi="Times New Roman"/>
          <w:color w:val="000000" w:themeColor="text1"/>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r w:rsidRPr="00905131">
        <w:rPr>
          <w:rFonts w:ascii="Times New Roman" w:hAnsi="Times New Roman"/>
          <w:color w:val="000000" w:themeColor="text1"/>
        </w:rPr>
        <w:t xml:space="preserve"> </w:t>
      </w:r>
      <w:proofErr w:type="gramStart"/>
      <w:r w:rsidRPr="00905131">
        <w:rPr>
          <w:rFonts w:ascii="Times New Roman" w:hAnsi="Times New Roman"/>
          <w:color w:val="000000" w:themeColor="text1"/>
        </w:rPr>
        <w:t>Пре доношења одлуке о преношењу доспелих потраживања директно подизвођачу наручилац ће омогућити добављачу да у року од 5 (пет) дана од дана добијања позива наручиоца приговори уколико потраживање није доспело.</w:t>
      </w:r>
      <w:proofErr w:type="gramEnd"/>
      <w:r w:rsidRPr="00905131">
        <w:rPr>
          <w:rFonts w:ascii="Times New Roman" w:hAnsi="Times New Roman"/>
          <w:color w:val="000000" w:themeColor="text1"/>
        </w:rPr>
        <w:t xml:space="preserve"> </w:t>
      </w:r>
      <w:proofErr w:type="gramStart"/>
      <w:r w:rsidRPr="00905131">
        <w:rPr>
          <w:rFonts w:ascii="Times New Roman" w:hAnsi="Times New Roman"/>
          <w:color w:val="000000" w:themeColor="text1"/>
        </w:rPr>
        <w:t>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D70E87" w:rsidRPr="00770098" w:rsidRDefault="00D70E87" w:rsidP="00A106CA">
      <w:pPr>
        <w:pStyle w:val="ListParagraph"/>
        <w:tabs>
          <w:tab w:val="left" w:pos="2400"/>
        </w:tabs>
        <w:ind w:left="0"/>
        <w:jc w:val="both"/>
        <w:rPr>
          <w:rFonts w:ascii="Times New Roman" w:hAnsi="Times New Roman"/>
        </w:rPr>
      </w:pPr>
    </w:p>
    <w:p w:rsidR="00744DAE" w:rsidRPr="00770098" w:rsidRDefault="00A81B39" w:rsidP="00A106CA">
      <w:pPr>
        <w:pStyle w:val="ListParagraph"/>
        <w:tabs>
          <w:tab w:val="left" w:pos="2400"/>
        </w:tabs>
        <w:ind w:left="0"/>
        <w:jc w:val="both"/>
        <w:rPr>
          <w:rFonts w:ascii="Times New Roman" w:hAnsi="Times New Roman"/>
          <w:b/>
        </w:rPr>
      </w:pPr>
      <w:r w:rsidRPr="00770098">
        <w:rPr>
          <w:rFonts w:ascii="Times New Roman" w:hAnsi="Times New Roman"/>
          <w:b/>
        </w:rPr>
        <w:t>8</w:t>
      </w:r>
      <w:r w:rsidR="00A90692" w:rsidRPr="00770098">
        <w:rPr>
          <w:rFonts w:ascii="Times New Roman" w:hAnsi="Times New Roman"/>
          <w:b/>
        </w:rPr>
        <w:t>)</w:t>
      </w:r>
      <w:r w:rsidR="0054608F" w:rsidRPr="00770098">
        <w:rPr>
          <w:rFonts w:ascii="Times New Roman" w:hAnsi="Times New Roman"/>
          <w:b/>
        </w:rPr>
        <w:t xml:space="preserve"> </w:t>
      </w:r>
      <w:r w:rsidR="003308C8" w:rsidRPr="00770098">
        <w:rPr>
          <w:rFonts w:ascii="Times New Roman" w:hAnsi="Times New Roman"/>
          <w:b/>
        </w:rPr>
        <w:t>Заједничка понуда</w:t>
      </w:r>
    </w:p>
    <w:p w:rsidR="003308C8" w:rsidRPr="00770098" w:rsidRDefault="003308C8" w:rsidP="00A106CA">
      <w:pPr>
        <w:pStyle w:val="ListParagraph"/>
        <w:tabs>
          <w:tab w:val="left" w:pos="2400"/>
        </w:tabs>
        <w:ind w:left="0"/>
        <w:jc w:val="both"/>
        <w:rPr>
          <w:rFonts w:ascii="Times New Roman" w:hAnsi="Times New Roman"/>
        </w:rPr>
      </w:pPr>
    </w:p>
    <w:p w:rsidR="003308C8" w:rsidRPr="00770098" w:rsidRDefault="003308C8" w:rsidP="00A106CA">
      <w:pPr>
        <w:pStyle w:val="ListParagraph"/>
        <w:tabs>
          <w:tab w:val="left" w:pos="2400"/>
        </w:tabs>
        <w:ind w:left="0"/>
        <w:jc w:val="both"/>
        <w:rPr>
          <w:rFonts w:ascii="Times New Roman" w:hAnsi="Times New Roman"/>
        </w:rPr>
      </w:pPr>
      <w:proofErr w:type="gramStart"/>
      <w:r w:rsidRPr="00770098">
        <w:rPr>
          <w:rFonts w:ascii="Times New Roman" w:hAnsi="Times New Roman"/>
        </w:rPr>
        <w:t>Понуду може поднети група понуђача.</w:t>
      </w:r>
      <w:proofErr w:type="gramEnd"/>
    </w:p>
    <w:p w:rsidR="003308C8" w:rsidRPr="00770098" w:rsidRDefault="003308C8" w:rsidP="003308C8">
      <w:pPr>
        <w:pStyle w:val="ListParagraph"/>
        <w:tabs>
          <w:tab w:val="left" w:pos="2400"/>
        </w:tabs>
        <w:ind w:left="0"/>
        <w:jc w:val="both"/>
        <w:rPr>
          <w:rFonts w:ascii="Times New Roman" w:hAnsi="Times New Roman"/>
        </w:rPr>
      </w:pPr>
    </w:p>
    <w:p w:rsidR="006573AF" w:rsidRPr="00770098" w:rsidRDefault="006573AF" w:rsidP="006573AF">
      <w:pPr>
        <w:pStyle w:val="ListParagraph"/>
        <w:tabs>
          <w:tab w:val="left" w:pos="2400"/>
        </w:tabs>
        <w:ind w:left="0"/>
        <w:jc w:val="both"/>
        <w:rPr>
          <w:rFonts w:ascii="Times New Roman" w:hAnsi="Times New Roman"/>
        </w:rPr>
      </w:pPr>
      <w:proofErr w:type="gramStart"/>
      <w:r w:rsidRPr="00770098">
        <w:rPr>
          <w:rFonts w:ascii="Times New Roman" w:hAnsi="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000A177D">
        <w:rPr>
          <w:rFonts w:ascii="Times New Roman" w:hAnsi="Times New Roman"/>
        </w:rPr>
        <w:t>, у складу са чланом 81.</w:t>
      </w:r>
      <w:proofErr w:type="gramEnd"/>
      <w:r w:rsidR="000A177D">
        <w:rPr>
          <w:rFonts w:ascii="Times New Roman" w:hAnsi="Times New Roman"/>
        </w:rPr>
        <w:t xml:space="preserve"> ст. 4 и 5. </w:t>
      </w:r>
      <w:r w:rsidRPr="00770098">
        <w:rPr>
          <w:rFonts w:ascii="Times New Roman" w:hAnsi="Times New Roman"/>
        </w:rPr>
        <w:t>Закона</w:t>
      </w:r>
      <w:r w:rsidR="000A177D">
        <w:rPr>
          <w:rFonts w:ascii="Times New Roman" w:hAnsi="Times New Roman"/>
        </w:rPr>
        <w:t>, садржи податке,</w:t>
      </w:r>
      <w:r w:rsidRPr="00770098">
        <w:rPr>
          <w:rFonts w:ascii="Times New Roman" w:hAnsi="Times New Roman"/>
        </w:rPr>
        <w:t xml:space="preserve"> и то:</w:t>
      </w:r>
    </w:p>
    <w:p w:rsidR="006573AF" w:rsidRPr="00770098" w:rsidRDefault="006573AF" w:rsidP="006573AF">
      <w:pPr>
        <w:pStyle w:val="ListParagraph"/>
        <w:tabs>
          <w:tab w:val="left" w:pos="2400"/>
        </w:tabs>
        <w:ind w:left="0"/>
        <w:jc w:val="both"/>
        <w:rPr>
          <w:rFonts w:ascii="Times New Roman" w:hAnsi="Times New Roman"/>
        </w:rPr>
      </w:pPr>
      <w:r w:rsidRPr="00770098">
        <w:rPr>
          <w:rFonts w:ascii="Times New Roman" w:hAnsi="Times New Roman"/>
        </w:rPr>
        <w:t xml:space="preserve">1) </w:t>
      </w:r>
      <w:proofErr w:type="gramStart"/>
      <w:r>
        <w:rPr>
          <w:rFonts w:ascii="Times New Roman" w:hAnsi="Times New Roman"/>
        </w:rPr>
        <w:t>податке</w:t>
      </w:r>
      <w:proofErr w:type="gramEnd"/>
      <w:r>
        <w:rPr>
          <w:rFonts w:ascii="Times New Roman" w:hAnsi="Times New Roman"/>
        </w:rPr>
        <w:t xml:space="preserve"> о члану групе</w:t>
      </w:r>
      <w:r w:rsidRPr="00770098">
        <w:rPr>
          <w:rFonts w:ascii="Times New Roman" w:hAnsi="Times New Roman"/>
        </w:rPr>
        <w:t xml:space="preserve"> који ће бити носилац посла, односно који ће поднети понуду и који ће заступати групу понуђача пред наручиоцем</w:t>
      </w:r>
      <w:r>
        <w:rPr>
          <w:rFonts w:ascii="Times New Roman" w:hAnsi="Times New Roman"/>
        </w:rPr>
        <w:t>,</w:t>
      </w:r>
    </w:p>
    <w:p w:rsidR="006573AF" w:rsidRDefault="006573AF" w:rsidP="006573AF">
      <w:pPr>
        <w:pStyle w:val="ListParagraph"/>
        <w:tabs>
          <w:tab w:val="left" w:pos="2400"/>
        </w:tabs>
        <w:ind w:left="0"/>
        <w:jc w:val="both"/>
        <w:rPr>
          <w:rFonts w:ascii="Times New Roman" w:hAnsi="Times New Roman"/>
        </w:rPr>
      </w:pPr>
      <w:r w:rsidRPr="00770098">
        <w:rPr>
          <w:rFonts w:ascii="Times New Roman" w:hAnsi="Times New Roman"/>
        </w:rPr>
        <w:t xml:space="preserve">2) </w:t>
      </w:r>
      <w:proofErr w:type="gramStart"/>
      <w:r w:rsidRPr="00770098">
        <w:rPr>
          <w:rFonts w:ascii="Times New Roman" w:hAnsi="Times New Roman"/>
        </w:rPr>
        <w:t>понуђачу</w:t>
      </w:r>
      <w:proofErr w:type="gramEnd"/>
      <w:r w:rsidRPr="00770098">
        <w:rPr>
          <w:rFonts w:ascii="Times New Roman" w:hAnsi="Times New Roman"/>
        </w:rPr>
        <w:t xml:space="preserve"> који ће у име групе понуђача потписати уговор,</w:t>
      </w:r>
    </w:p>
    <w:p w:rsidR="000A177D" w:rsidRDefault="000A177D" w:rsidP="006573AF">
      <w:pPr>
        <w:pStyle w:val="ListParagraph"/>
        <w:tabs>
          <w:tab w:val="left" w:pos="2400"/>
        </w:tabs>
        <w:ind w:left="0"/>
        <w:jc w:val="both"/>
        <w:rPr>
          <w:rFonts w:ascii="Times New Roman" w:hAnsi="Times New Roman"/>
        </w:rPr>
      </w:pPr>
      <w:r>
        <w:rPr>
          <w:rFonts w:ascii="Times New Roman" w:hAnsi="Times New Roman"/>
        </w:rPr>
        <w:t>3) понуђачу који ће издати рачун,</w:t>
      </w:r>
    </w:p>
    <w:p w:rsidR="000A177D" w:rsidRPr="0023166C" w:rsidRDefault="000A177D" w:rsidP="006573AF">
      <w:pPr>
        <w:pStyle w:val="ListParagraph"/>
        <w:tabs>
          <w:tab w:val="left" w:pos="2400"/>
        </w:tabs>
        <w:ind w:left="0"/>
        <w:jc w:val="both"/>
        <w:rPr>
          <w:rFonts w:ascii="Times New Roman" w:hAnsi="Times New Roman"/>
        </w:rPr>
      </w:pPr>
      <w:r>
        <w:rPr>
          <w:rFonts w:ascii="Times New Roman" w:hAnsi="Times New Roman"/>
        </w:rPr>
        <w:t xml:space="preserve">4) </w:t>
      </w:r>
      <w:proofErr w:type="gramStart"/>
      <w:r>
        <w:rPr>
          <w:rFonts w:ascii="Times New Roman" w:hAnsi="Times New Roman"/>
        </w:rPr>
        <w:t>рачуну</w:t>
      </w:r>
      <w:proofErr w:type="gramEnd"/>
      <w:r>
        <w:rPr>
          <w:rFonts w:ascii="Times New Roman" w:hAnsi="Times New Roman"/>
        </w:rPr>
        <w:t xml:space="preserve"> на који ће бити извршено плаћање</w:t>
      </w:r>
      <w:r w:rsidR="0023166C">
        <w:rPr>
          <w:rFonts w:ascii="Times New Roman" w:hAnsi="Times New Roman"/>
        </w:rPr>
        <w:t>,</w:t>
      </w:r>
    </w:p>
    <w:p w:rsidR="006573AF" w:rsidRPr="00770098" w:rsidRDefault="00BD71BC" w:rsidP="006573AF">
      <w:pPr>
        <w:pStyle w:val="ListParagraph"/>
        <w:tabs>
          <w:tab w:val="left" w:pos="2400"/>
        </w:tabs>
        <w:ind w:left="0"/>
        <w:jc w:val="both"/>
        <w:rPr>
          <w:rFonts w:ascii="Times New Roman" w:hAnsi="Times New Roman"/>
        </w:rPr>
      </w:pPr>
      <w:r>
        <w:rPr>
          <w:rFonts w:ascii="Times New Roman" w:hAnsi="Times New Roman"/>
        </w:rPr>
        <w:t>5</w:t>
      </w:r>
      <w:r w:rsidR="006573AF" w:rsidRPr="00770098">
        <w:rPr>
          <w:rFonts w:ascii="Times New Roman" w:hAnsi="Times New Roman"/>
        </w:rPr>
        <w:t xml:space="preserve">) </w:t>
      </w:r>
      <w:proofErr w:type="gramStart"/>
      <w:r w:rsidR="006573AF">
        <w:rPr>
          <w:rFonts w:ascii="Times New Roman" w:hAnsi="Times New Roman"/>
        </w:rPr>
        <w:t>опис</w:t>
      </w:r>
      <w:proofErr w:type="gramEnd"/>
      <w:r w:rsidR="006573AF">
        <w:rPr>
          <w:rFonts w:ascii="Times New Roman" w:hAnsi="Times New Roman"/>
        </w:rPr>
        <w:t xml:space="preserve"> послова </w:t>
      </w:r>
      <w:r w:rsidR="006573AF" w:rsidRPr="00770098">
        <w:rPr>
          <w:rFonts w:ascii="Times New Roman" w:hAnsi="Times New Roman"/>
        </w:rPr>
        <w:t xml:space="preserve">сваког од понуђача из групе понуђача </w:t>
      </w:r>
      <w:r w:rsidR="006573AF">
        <w:rPr>
          <w:rFonts w:ascii="Times New Roman" w:hAnsi="Times New Roman"/>
        </w:rPr>
        <w:t>у извршењу</w:t>
      </w:r>
      <w:r w:rsidR="006573AF" w:rsidRPr="00770098">
        <w:rPr>
          <w:rFonts w:ascii="Times New Roman" w:hAnsi="Times New Roman"/>
        </w:rPr>
        <w:t xml:space="preserve"> уговора.</w:t>
      </w:r>
    </w:p>
    <w:p w:rsidR="003308C8" w:rsidRPr="00770098" w:rsidRDefault="003308C8" w:rsidP="003308C8">
      <w:pPr>
        <w:pStyle w:val="ListParagraph"/>
        <w:tabs>
          <w:tab w:val="left" w:pos="2400"/>
        </w:tabs>
        <w:ind w:left="0"/>
        <w:jc w:val="both"/>
        <w:rPr>
          <w:rFonts w:ascii="Times New Roman" w:hAnsi="Times New Roman"/>
        </w:rPr>
      </w:pPr>
    </w:p>
    <w:p w:rsidR="00A43D79" w:rsidRPr="00770098" w:rsidRDefault="00A43D79" w:rsidP="00A43D79">
      <w:pPr>
        <w:pStyle w:val="ListParagraph"/>
        <w:tabs>
          <w:tab w:val="left" w:pos="2400"/>
        </w:tabs>
        <w:ind w:left="0"/>
        <w:jc w:val="both"/>
        <w:rPr>
          <w:rFonts w:ascii="Times New Roman" w:hAnsi="Times New Roman"/>
        </w:rPr>
      </w:pPr>
      <w:r w:rsidRPr="00770098">
        <w:rPr>
          <w:rFonts w:ascii="Times New Roman" w:hAnsi="Times New Roman"/>
        </w:rPr>
        <w:t>Група понуђача је дужна да достави све доказе о испуњености услова који су наведени у поглављу IV конкурсне докумен</w:t>
      </w:r>
      <w:r w:rsidR="00AD31E9">
        <w:rPr>
          <w:rFonts w:ascii="Times New Roman" w:hAnsi="Times New Roman"/>
        </w:rPr>
        <w:t>т</w:t>
      </w:r>
      <w:r w:rsidRPr="00770098">
        <w:rPr>
          <w:rFonts w:ascii="Times New Roman" w:hAnsi="Times New Roman"/>
        </w:rPr>
        <w:t xml:space="preserve">ације, у складу са упутством како се доказује испуњеност услова (Образац изјаве из поглавља IV одељак </w:t>
      </w:r>
      <w:r w:rsidRPr="00770098">
        <w:rPr>
          <w:rFonts w:ascii="Times New Roman" w:hAnsi="Times New Roman"/>
          <w:color w:val="000000" w:themeColor="text1"/>
        </w:rPr>
        <w:t>3</w:t>
      </w:r>
      <w:r w:rsidR="00BE6FAA" w:rsidRPr="00BE6FAA">
        <w:rPr>
          <w:rFonts w:ascii="Times New Roman" w:hAnsi="Times New Roman"/>
          <w:color w:val="000000" w:themeColor="text1"/>
        </w:rPr>
        <w:t xml:space="preserve">, Образац изјаве из поглавља </w:t>
      </w:r>
      <w:r w:rsidR="00317E29" w:rsidRPr="00BE6FAA">
        <w:rPr>
          <w:rFonts w:ascii="Times New Roman" w:hAnsi="Times New Roman"/>
          <w:color w:val="000000" w:themeColor="text1"/>
        </w:rPr>
        <w:t>X и</w:t>
      </w:r>
      <w:r w:rsidR="00317E29">
        <w:rPr>
          <w:rFonts w:ascii="Times New Roman" w:hAnsi="Times New Roman"/>
          <w:color w:val="000000" w:themeColor="text1"/>
        </w:rPr>
        <w:t xml:space="preserve"> доказе наведене у поглављу IV одељак 2 тач. 2</w:t>
      </w:r>
      <w:r w:rsidR="00AE5C74">
        <w:rPr>
          <w:rFonts w:ascii="Times New Roman" w:hAnsi="Times New Roman"/>
          <w:color w:val="000000" w:themeColor="text1"/>
        </w:rPr>
        <w:t>)</w:t>
      </w:r>
      <w:r w:rsidRPr="00770098">
        <w:rPr>
          <w:rFonts w:ascii="Times New Roman" w:hAnsi="Times New Roman"/>
        </w:rPr>
        <w:t>).</w:t>
      </w:r>
    </w:p>
    <w:p w:rsidR="00A43D79" w:rsidRPr="00770098" w:rsidRDefault="00A43D79" w:rsidP="00A43D79">
      <w:pPr>
        <w:pStyle w:val="ListParagraph"/>
        <w:tabs>
          <w:tab w:val="left" w:pos="2400"/>
        </w:tabs>
        <w:ind w:left="0"/>
        <w:jc w:val="both"/>
        <w:rPr>
          <w:rFonts w:ascii="Times New Roman" w:hAnsi="Times New Roman"/>
        </w:rPr>
      </w:pPr>
    </w:p>
    <w:p w:rsidR="003308C8" w:rsidRPr="00770098" w:rsidRDefault="003308C8" w:rsidP="00A43D79">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Понуђачи </w:t>
      </w:r>
      <w:r w:rsidR="00A43D79" w:rsidRPr="00770098">
        <w:rPr>
          <w:rFonts w:ascii="Times New Roman" w:hAnsi="Times New Roman"/>
        </w:rPr>
        <w:t>из групе понуђача</w:t>
      </w:r>
      <w:r w:rsidRPr="00770098">
        <w:rPr>
          <w:rFonts w:ascii="Times New Roman" w:hAnsi="Times New Roman"/>
        </w:rPr>
        <w:t xml:space="preserve"> одговарају неограничено солидарно према наручиоцу.</w:t>
      </w:r>
      <w:proofErr w:type="gramEnd"/>
    </w:p>
    <w:p w:rsidR="00A43D79" w:rsidRPr="00770098" w:rsidRDefault="00A43D79" w:rsidP="00A43D79">
      <w:pPr>
        <w:spacing w:line="276" w:lineRule="auto"/>
        <w:jc w:val="both"/>
        <w:rPr>
          <w:rFonts w:ascii="Times New Roman" w:hAnsi="Times New Roman"/>
        </w:rPr>
      </w:pPr>
    </w:p>
    <w:p w:rsidR="00A43D79" w:rsidRPr="00770098" w:rsidRDefault="00A43D79" w:rsidP="00A43D79">
      <w:pPr>
        <w:spacing w:line="276" w:lineRule="auto"/>
        <w:jc w:val="both"/>
        <w:rPr>
          <w:rFonts w:ascii="Times New Roman" w:hAnsi="Times New Roman"/>
        </w:rPr>
      </w:pPr>
      <w:proofErr w:type="gramStart"/>
      <w:r w:rsidRPr="00770098">
        <w:rPr>
          <w:rFonts w:ascii="Times New Roman" w:hAnsi="Times New Roman"/>
        </w:rPr>
        <w:t>Задруга може поднети понуду самостално, у своје име, а за рачун задруга</w:t>
      </w:r>
      <w:r w:rsidR="00CB55F2" w:rsidRPr="00770098">
        <w:rPr>
          <w:rFonts w:ascii="Times New Roman" w:hAnsi="Times New Roman"/>
        </w:rPr>
        <w:t>ра</w:t>
      </w:r>
      <w:r w:rsidRPr="00770098">
        <w:rPr>
          <w:rFonts w:ascii="Times New Roman" w:hAnsi="Times New Roman"/>
        </w:rPr>
        <w:t xml:space="preserve"> или заједничку понуду у име задругара.</w:t>
      </w:r>
      <w:proofErr w:type="gramEnd"/>
    </w:p>
    <w:p w:rsidR="005C42AE" w:rsidRPr="00770098" w:rsidRDefault="005C42AE" w:rsidP="00A43D79">
      <w:pPr>
        <w:spacing w:line="276" w:lineRule="auto"/>
        <w:jc w:val="both"/>
        <w:rPr>
          <w:rFonts w:ascii="Times New Roman" w:hAnsi="Times New Roman"/>
        </w:rPr>
      </w:pPr>
    </w:p>
    <w:p w:rsidR="00A43D79" w:rsidRPr="00770098" w:rsidRDefault="00A43D79" w:rsidP="00A43D79">
      <w:pPr>
        <w:spacing w:line="276" w:lineRule="auto"/>
        <w:jc w:val="both"/>
        <w:rPr>
          <w:rFonts w:ascii="Times New Roman" w:hAnsi="Times New Roman"/>
        </w:rPr>
      </w:pPr>
      <w:proofErr w:type="gramStart"/>
      <w:r w:rsidRPr="00770098">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5C42AE" w:rsidRPr="00770098" w:rsidRDefault="005C42AE" w:rsidP="00A43D79">
      <w:pPr>
        <w:spacing w:line="276" w:lineRule="auto"/>
        <w:jc w:val="both"/>
        <w:rPr>
          <w:rFonts w:ascii="Times New Roman" w:hAnsi="Times New Roman"/>
        </w:rPr>
      </w:pPr>
    </w:p>
    <w:p w:rsidR="00A43D79" w:rsidRPr="00770098" w:rsidRDefault="00A43D79" w:rsidP="00A43D79">
      <w:pPr>
        <w:spacing w:line="276" w:lineRule="auto"/>
        <w:jc w:val="both"/>
        <w:rPr>
          <w:rFonts w:ascii="Times New Roman" w:hAnsi="Times New Roman"/>
        </w:rPr>
      </w:pPr>
      <w:proofErr w:type="gramStart"/>
      <w:r w:rsidRPr="00770098">
        <w:rPr>
          <w:rFonts w:ascii="Times New Roman" w:hAnsi="Times New Roman"/>
        </w:rPr>
        <w:t xml:space="preserve">Ако задруга подноси </w:t>
      </w:r>
      <w:r w:rsidR="00C20D0D" w:rsidRPr="00770098">
        <w:rPr>
          <w:rFonts w:ascii="Times New Roman" w:hAnsi="Times New Roman"/>
        </w:rPr>
        <w:t xml:space="preserve">заједничку </w:t>
      </w:r>
      <w:r w:rsidRPr="00770098">
        <w:rPr>
          <w:rFonts w:ascii="Times New Roman" w:hAnsi="Times New Roman"/>
        </w:rPr>
        <w:t>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809DE" w:rsidRPr="00770098" w:rsidRDefault="008809DE" w:rsidP="003308C8">
      <w:pPr>
        <w:pStyle w:val="ListParagraph"/>
        <w:tabs>
          <w:tab w:val="left" w:pos="2400"/>
        </w:tabs>
        <w:ind w:left="0"/>
        <w:jc w:val="both"/>
        <w:rPr>
          <w:rFonts w:ascii="Times New Roman" w:hAnsi="Times New Roman"/>
        </w:rPr>
      </w:pPr>
    </w:p>
    <w:p w:rsidR="008809DE" w:rsidRPr="00770098" w:rsidRDefault="00A81B39" w:rsidP="003308C8">
      <w:pPr>
        <w:pStyle w:val="ListParagraph"/>
        <w:tabs>
          <w:tab w:val="left" w:pos="2400"/>
        </w:tabs>
        <w:ind w:left="0"/>
        <w:jc w:val="both"/>
        <w:rPr>
          <w:rFonts w:ascii="Times New Roman" w:hAnsi="Times New Roman"/>
          <w:b/>
        </w:rPr>
      </w:pPr>
      <w:r w:rsidRPr="005D257E">
        <w:rPr>
          <w:rFonts w:ascii="Times New Roman" w:hAnsi="Times New Roman"/>
          <w:b/>
        </w:rPr>
        <w:t>9</w:t>
      </w:r>
      <w:r w:rsidR="008809DE" w:rsidRPr="005D257E">
        <w:rPr>
          <w:rFonts w:ascii="Times New Roman" w:hAnsi="Times New Roman"/>
          <w:b/>
        </w:rPr>
        <w:t>) Захтеви од којих зависи прихватљивост понуде</w:t>
      </w:r>
    </w:p>
    <w:p w:rsidR="008809DE" w:rsidRPr="00770098" w:rsidRDefault="008809DE" w:rsidP="003308C8">
      <w:pPr>
        <w:pStyle w:val="ListParagraph"/>
        <w:tabs>
          <w:tab w:val="left" w:pos="2400"/>
        </w:tabs>
        <w:ind w:left="0"/>
        <w:jc w:val="both"/>
        <w:rPr>
          <w:rFonts w:ascii="Times New Roman" w:hAnsi="Times New Roman"/>
          <w:b/>
        </w:rPr>
      </w:pPr>
    </w:p>
    <w:p w:rsidR="008809DE" w:rsidRPr="00770098" w:rsidRDefault="0025744F" w:rsidP="003308C8">
      <w:pPr>
        <w:pStyle w:val="ListParagraph"/>
        <w:tabs>
          <w:tab w:val="left" w:pos="2400"/>
        </w:tabs>
        <w:ind w:left="0"/>
        <w:jc w:val="both"/>
        <w:rPr>
          <w:rFonts w:ascii="Times New Roman" w:hAnsi="Times New Roman"/>
        </w:rPr>
      </w:pPr>
      <w:r w:rsidRPr="00770098">
        <w:rPr>
          <w:rFonts w:ascii="Times New Roman" w:hAnsi="Times New Roman"/>
        </w:rPr>
        <w:t>9</w:t>
      </w:r>
      <w:r w:rsidR="005C1D7D" w:rsidRPr="00770098">
        <w:rPr>
          <w:rFonts w:ascii="Times New Roman" w:hAnsi="Times New Roman"/>
        </w:rPr>
        <w:t xml:space="preserve">.1. </w:t>
      </w:r>
      <w:r w:rsidR="00263727" w:rsidRPr="00770098">
        <w:rPr>
          <w:rFonts w:ascii="Times New Roman" w:hAnsi="Times New Roman"/>
          <w:u w:val="single"/>
        </w:rPr>
        <w:t>Захтеви у погледу начина, рока и услова плаћања</w:t>
      </w:r>
    </w:p>
    <w:p w:rsidR="00C20D0D" w:rsidRPr="00770098" w:rsidRDefault="00C20D0D" w:rsidP="003308C8">
      <w:pPr>
        <w:pStyle w:val="ListParagraph"/>
        <w:tabs>
          <w:tab w:val="left" w:pos="2400"/>
        </w:tabs>
        <w:ind w:left="0"/>
        <w:jc w:val="both"/>
        <w:rPr>
          <w:rFonts w:ascii="Times New Roman" w:hAnsi="Times New Roman"/>
        </w:rPr>
      </w:pPr>
    </w:p>
    <w:p w:rsidR="00E100B1" w:rsidRDefault="00E100B1" w:rsidP="00E100B1">
      <w:pPr>
        <w:pStyle w:val="ListParagraph"/>
        <w:tabs>
          <w:tab w:val="left" w:pos="2400"/>
        </w:tabs>
        <w:ind w:left="0"/>
        <w:jc w:val="both"/>
        <w:rPr>
          <w:rFonts w:ascii="Times New Roman" w:hAnsi="Times New Roman"/>
        </w:rPr>
      </w:pPr>
      <w:proofErr w:type="gramStart"/>
      <w:r w:rsidRPr="00992D2F">
        <w:rPr>
          <w:rFonts w:ascii="Times New Roman" w:hAnsi="Times New Roman"/>
        </w:rPr>
        <w:lastRenderedPageBreak/>
        <w:t xml:space="preserve">Плаћање је </w:t>
      </w:r>
      <w:r w:rsidR="00011F95">
        <w:rPr>
          <w:rFonts w:ascii="Times New Roman" w:hAnsi="Times New Roman"/>
        </w:rPr>
        <w:t xml:space="preserve">по извршеној услузи, односно по пријему превода, </w:t>
      </w:r>
      <w:r w:rsidRPr="00992D2F">
        <w:rPr>
          <w:rFonts w:ascii="Times New Roman" w:hAnsi="Times New Roman"/>
        </w:rPr>
        <w:t xml:space="preserve">у року </w:t>
      </w:r>
      <w:r w:rsidR="00011F95">
        <w:rPr>
          <w:rFonts w:ascii="Times New Roman" w:hAnsi="Times New Roman"/>
        </w:rPr>
        <w:t>не краћем од 8 дана ни дужем од 45 дана од дана пријема рачуна.</w:t>
      </w:r>
      <w:proofErr w:type="gramEnd"/>
      <w:r w:rsidRPr="00992D2F">
        <w:rPr>
          <w:rFonts w:ascii="Times New Roman" w:hAnsi="Times New Roman"/>
        </w:rPr>
        <w:t xml:space="preserve"> </w:t>
      </w:r>
    </w:p>
    <w:p w:rsidR="00BC43B4" w:rsidRDefault="00BC43B4" w:rsidP="00E100B1">
      <w:pPr>
        <w:pStyle w:val="ListParagraph"/>
        <w:tabs>
          <w:tab w:val="left" w:pos="2400"/>
        </w:tabs>
        <w:ind w:left="0"/>
        <w:jc w:val="both"/>
        <w:rPr>
          <w:rFonts w:ascii="Times New Roman" w:hAnsi="Times New Roman"/>
        </w:rPr>
      </w:pPr>
    </w:p>
    <w:p w:rsidR="00BC43B4" w:rsidRDefault="00BC43B4" w:rsidP="00E100B1">
      <w:pPr>
        <w:pStyle w:val="ListParagraph"/>
        <w:tabs>
          <w:tab w:val="left" w:pos="2400"/>
        </w:tabs>
        <w:ind w:left="0"/>
        <w:jc w:val="both"/>
        <w:rPr>
          <w:rFonts w:ascii="Times New Roman" w:hAnsi="Times New Roman"/>
        </w:rPr>
      </w:pPr>
    </w:p>
    <w:p w:rsidR="00E100B1" w:rsidRPr="00770098" w:rsidRDefault="00E100B1" w:rsidP="00E100B1">
      <w:pPr>
        <w:pStyle w:val="ListParagraph"/>
        <w:tabs>
          <w:tab w:val="left" w:pos="2400"/>
        </w:tabs>
        <w:ind w:left="0"/>
        <w:jc w:val="both"/>
        <w:rPr>
          <w:rFonts w:ascii="Times New Roman" w:hAnsi="Times New Roman"/>
        </w:rPr>
      </w:pPr>
      <w:proofErr w:type="gramStart"/>
      <w:r w:rsidRPr="00770098">
        <w:rPr>
          <w:rFonts w:ascii="Times New Roman" w:hAnsi="Times New Roman"/>
        </w:rPr>
        <w:t>Плаћање се врши уплатом на ручун понуђача.</w:t>
      </w:r>
      <w:proofErr w:type="gramEnd"/>
    </w:p>
    <w:p w:rsidR="00E100B1" w:rsidRPr="00770098" w:rsidRDefault="00E100B1" w:rsidP="00E100B1">
      <w:pPr>
        <w:pStyle w:val="ListParagraph"/>
        <w:tabs>
          <w:tab w:val="left" w:pos="2400"/>
        </w:tabs>
        <w:ind w:left="0"/>
        <w:jc w:val="both"/>
        <w:rPr>
          <w:rFonts w:ascii="Times New Roman" w:hAnsi="Times New Roman"/>
        </w:rPr>
      </w:pPr>
    </w:p>
    <w:p w:rsidR="00E100B1" w:rsidRPr="00770098" w:rsidRDefault="00E100B1" w:rsidP="00E100B1">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Понуђачу није дозвољено да захтева аванс.</w:t>
      </w:r>
      <w:proofErr w:type="gramEnd"/>
    </w:p>
    <w:p w:rsidR="00263727" w:rsidRPr="00770098" w:rsidRDefault="00263727" w:rsidP="003308C8">
      <w:pPr>
        <w:pStyle w:val="ListParagraph"/>
        <w:tabs>
          <w:tab w:val="left" w:pos="2400"/>
        </w:tabs>
        <w:ind w:left="0"/>
        <w:jc w:val="both"/>
        <w:rPr>
          <w:rFonts w:ascii="Times New Roman" w:hAnsi="Times New Roman"/>
        </w:rPr>
      </w:pPr>
    </w:p>
    <w:p w:rsidR="00263727" w:rsidRPr="00770098" w:rsidRDefault="0025744F" w:rsidP="003308C8">
      <w:pPr>
        <w:pStyle w:val="ListParagraph"/>
        <w:tabs>
          <w:tab w:val="left" w:pos="2400"/>
        </w:tabs>
        <w:ind w:left="0"/>
        <w:jc w:val="both"/>
        <w:rPr>
          <w:rFonts w:ascii="Times New Roman" w:hAnsi="Times New Roman"/>
        </w:rPr>
      </w:pPr>
      <w:r w:rsidRPr="005D257E">
        <w:rPr>
          <w:rFonts w:ascii="Times New Roman" w:hAnsi="Times New Roman"/>
        </w:rPr>
        <w:t>9</w:t>
      </w:r>
      <w:r w:rsidR="00263727" w:rsidRPr="005D257E">
        <w:rPr>
          <w:rFonts w:ascii="Times New Roman" w:hAnsi="Times New Roman"/>
        </w:rPr>
        <w:t>.</w:t>
      </w:r>
      <w:r w:rsidRPr="005D257E">
        <w:rPr>
          <w:rFonts w:ascii="Times New Roman" w:hAnsi="Times New Roman"/>
        </w:rPr>
        <w:t>2</w:t>
      </w:r>
      <w:r w:rsidR="00263727" w:rsidRPr="005D257E">
        <w:rPr>
          <w:rFonts w:ascii="Times New Roman" w:hAnsi="Times New Roman"/>
        </w:rPr>
        <w:t xml:space="preserve">. </w:t>
      </w:r>
      <w:r w:rsidR="00263727" w:rsidRPr="005D257E">
        <w:rPr>
          <w:rFonts w:ascii="Times New Roman" w:hAnsi="Times New Roman"/>
          <w:u w:val="single"/>
        </w:rPr>
        <w:t>Захтеви у погледу рока</w:t>
      </w:r>
      <w:r w:rsidR="00992D2F" w:rsidRPr="005D257E">
        <w:rPr>
          <w:rFonts w:ascii="Times New Roman" w:hAnsi="Times New Roman"/>
          <w:u w:val="single"/>
        </w:rPr>
        <w:t xml:space="preserve"> и места</w:t>
      </w:r>
      <w:r w:rsidR="00263727" w:rsidRPr="005D257E">
        <w:rPr>
          <w:rFonts w:ascii="Times New Roman" w:hAnsi="Times New Roman"/>
          <w:u w:val="single"/>
        </w:rPr>
        <w:t xml:space="preserve"> извршења услуге</w:t>
      </w:r>
    </w:p>
    <w:p w:rsidR="00DD2DF7" w:rsidRDefault="00DD2DF7" w:rsidP="003308C8">
      <w:pPr>
        <w:pStyle w:val="ListParagraph"/>
        <w:tabs>
          <w:tab w:val="left" w:pos="2400"/>
        </w:tabs>
        <w:ind w:left="0"/>
        <w:jc w:val="both"/>
        <w:rPr>
          <w:rFonts w:ascii="Times New Roman" w:hAnsi="Times New Roman"/>
        </w:rPr>
      </w:pPr>
    </w:p>
    <w:p w:rsidR="007B4974" w:rsidRDefault="007B4974" w:rsidP="006B4638">
      <w:pPr>
        <w:jc w:val="both"/>
        <w:rPr>
          <w:rFonts w:ascii="Times New Roman" w:hAnsi="Times New Roman"/>
          <w:bCs/>
          <w:color w:val="000000"/>
          <w:lang w:val="sr-Cyrl-CS"/>
        </w:rPr>
      </w:pPr>
      <w:r>
        <w:rPr>
          <w:rFonts w:ascii="Times New Roman" w:hAnsi="Times New Roman"/>
          <w:bCs/>
          <w:color w:val="000000"/>
          <w:lang w:val="sr-Cyrl-CS"/>
        </w:rPr>
        <w:t>Понуђач ће услуге пружати сукцесивно, према потребама</w:t>
      </w:r>
      <w:r w:rsidR="002675C7">
        <w:rPr>
          <w:rFonts w:ascii="Times New Roman" w:hAnsi="Times New Roman"/>
          <w:bCs/>
          <w:color w:val="000000"/>
          <w:lang w:val="sr-Cyrl-CS"/>
        </w:rPr>
        <w:t xml:space="preserve"> и по налогу</w:t>
      </w:r>
      <w:r>
        <w:rPr>
          <w:rFonts w:ascii="Times New Roman" w:hAnsi="Times New Roman"/>
          <w:bCs/>
          <w:color w:val="000000"/>
          <w:lang w:val="sr-Cyrl-CS"/>
        </w:rPr>
        <w:t xml:space="preserve"> Наручиоца.</w:t>
      </w:r>
    </w:p>
    <w:p w:rsidR="007B4974" w:rsidRDefault="007B4974" w:rsidP="006B4638">
      <w:pPr>
        <w:jc w:val="both"/>
        <w:rPr>
          <w:rFonts w:ascii="Times New Roman" w:hAnsi="Times New Roman"/>
          <w:bCs/>
          <w:color w:val="000000"/>
          <w:lang w:val="sr-Cyrl-CS"/>
        </w:rPr>
      </w:pPr>
    </w:p>
    <w:p w:rsidR="006B4638" w:rsidRPr="009E5CED" w:rsidRDefault="006B4638" w:rsidP="006B4638">
      <w:pPr>
        <w:jc w:val="both"/>
        <w:rPr>
          <w:rFonts w:ascii="Times New Roman" w:hAnsi="Times New Roman"/>
          <w:bCs/>
          <w:color w:val="000000"/>
          <w:lang w:val="sr-Cyrl-CS"/>
        </w:rPr>
      </w:pPr>
      <w:r w:rsidRPr="009E5CED">
        <w:rPr>
          <w:rFonts w:ascii="Times New Roman" w:hAnsi="Times New Roman"/>
          <w:bCs/>
          <w:color w:val="000000"/>
          <w:lang w:val="sr-Cyrl-CS"/>
        </w:rPr>
        <w:t>Понуђач се обавезује да преводе текстова испоручи у електронској форми, у року и формату који је дефинисао Наручилац за сваки поједини текст.</w:t>
      </w:r>
    </w:p>
    <w:p w:rsidR="006B4638" w:rsidRDefault="006B4638" w:rsidP="00E100B1">
      <w:pPr>
        <w:pStyle w:val="ListParagraph"/>
        <w:tabs>
          <w:tab w:val="left" w:pos="2400"/>
        </w:tabs>
        <w:ind w:left="0"/>
        <w:jc w:val="both"/>
        <w:rPr>
          <w:rFonts w:ascii="Times New Roman" w:hAnsi="Times New Roman"/>
        </w:rPr>
      </w:pPr>
    </w:p>
    <w:p w:rsidR="00E100B1" w:rsidRPr="00954EB8" w:rsidRDefault="00E100B1" w:rsidP="00E100B1">
      <w:pPr>
        <w:pStyle w:val="ListParagraph"/>
        <w:tabs>
          <w:tab w:val="left" w:pos="2400"/>
        </w:tabs>
        <w:ind w:left="0"/>
        <w:jc w:val="both"/>
        <w:rPr>
          <w:rFonts w:ascii="Times New Roman" w:hAnsi="Times New Roman"/>
          <w:lang w:val="sr-Cyrl-CS"/>
        </w:rPr>
      </w:pPr>
      <w:proofErr w:type="gramStart"/>
      <w:r w:rsidRPr="00770098">
        <w:rPr>
          <w:rFonts w:ascii="Times New Roman" w:hAnsi="Times New Roman"/>
        </w:rPr>
        <w:t xml:space="preserve">Место извршења услуге </w:t>
      </w:r>
      <w:r>
        <w:rPr>
          <w:rFonts w:ascii="Times New Roman" w:hAnsi="Times New Roman"/>
        </w:rPr>
        <w:t xml:space="preserve">- </w:t>
      </w:r>
      <w:r w:rsidRPr="00954EB8">
        <w:rPr>
          <w:rFonts w:ascii="Times New Roman" w:hAnsi="Times New Roman"/>
          <w:color w:val="000000"/>
          <w:lang w:val="sr-Cyrl-CS"/>
        </w:rPr>
        <w:t xml:space="preserve">у </w:t>
      </w:r>
      <w:r w:rsidR="004B03D9">
        <w:rPr>
          <w:rFonts w:ascii="Times New Roman" w:hAnsi="Times New Roman"/>
          <w:color w:val="000000"/>
          <w:lang w:val="sr-Cyrl-CS"/>
        </w:rPr>
        <w:t xml:space="preserve">пословним просторијама </w:t>
      </w:r>
      <w:r w:rsidR="003F7FFA">
        <w:rPr>
          <w:rFonts w:ascii="Times New Roman" w:hAnsi="Times New Roman"/>
          <w:color w:val="000000"/>
          <w:lang w:val="sr-Cyrl-CS"/>
        </w:rPr>
        <w:t>понуђача</w:t>
      </w:r>
      <w:r w:rsidR="004B03D9">
        <w:rPr>
          <w:rFonts w:ascii="Times New Roman" w:hAnsi="Times New Roman"/>
          <w:color w:val="000000"/>
          <w:lang w:val="sr-Cyrl-CS"/>
        </w:rPr>
        <w:t xml:space="preserve">, а по потреби у </w:t>
      </w:r>
      <w:r>
        <w:rPr>
          <w:rFonts w:ascii="Times New Roman" w:hAnsi="Times New Roman"/>
          <w:lang w:val="sr-Cyrl-CS"/>
        </w:rPr>
        <w:t xml:space="preserve">пословном </w:t>
      </w:r>
      <w:r w:rsidRPr="00954EB8">
        <w:rPr>
          <w:rFonts w:ascii="Times New Roman" w:hAnsi="Times New Roman"/>
          <w:lang w:val="sr-Cyrl-CS"/>
        </w:rPr>
        <w:t>објекту седишта</w:t>
      </w:r>
      <w:r w:rsidR="00BC43B4">
        <w:rPr>
          <w:rFonts w:ascii="Times New Roman" w:hAnsi="Times New Roman"/>
          <w:lang w:val="sr-Cyrl-CS"/>
        </w:rPr>
        <w:t xml:space="preserve"> </w:t>
      </w:r>
      <w:r w:rsidRPr="00954EB8">
        <w:rPr>
          <w:rFonts w:ascii="Times New Roman" w:hAnsi="Times New Roman"/>
          <w:lang w:val="sr-Cyrl-CS"/>
        </w:rPr>
        <w:t>Агенције за привредне регистре у Београду, Бранкова бр.</w:t>
      </w:r>
      <w:proofErr w:type="gramEnd"/>
      <w:r w:rsidRPr="00954EB8">
        <w:rPr>
          <w:rFonts w:ascii="Times New Roman" w:hAnsi="Times New Roman"/>
          <w:lang w:val="sr-Cyrl-CS"/>
        </w:rPr>
        <w:t xml:space="preserve"> 25,</w:t>
      </w:r>
      <w:r w:rsidR="00C37F2C">
        <w:rPr>
          <w:rFonts w:ascii="Times New Roman" w:hAnsi="Times New Roman"/>
          <w:lang w:val="sr-Cyrl-CS"/>
        </w:rPr>
        <w:t xml:space="preserve"> </w:t>
      </w:r>
      <w:r w:rsidR="004B03D9">
        <w:rPr>
          <w:rFonts w:ascii="Times New Roman" w:hAnsi="Times New Roman"/>
          <w:lang w:val="sr-Cyrl-CS"/>
        </w:rPr>
        <w:t>или пословним просторијама трећих лица</w:t>
      </w:r>
      <w:r w:rsidRPr="00954EB8">
        <w:rPr>
          <w:rFonts w:ascii="Times New Roman" w:hAnsi="Times New Roman"/>
          <w:lang w:val="sr-Cyrl-CS"/>
        </w:rPr>
        <w:t>.</w:t>
      </w:r>
    </w:p>
    <w:p w:rsidR="0083325C" w:rsidRPr="0083325C" w:rsidRDefault="0083325C" w:rsidP="003308C8">
      <w:pPr>
        <w:pStyle w:val="ListParagraph"/>
        <w:tabs>
          <w:tab w:val="left" w:pos="2400"/>
        </w:tabs>
        <w:ind w:left="0"/>
        <w:jc w:val="both"/>
        <w:rPr>
          <w:rFonts w:ascii="Times New Roman" w:hAnsi="Times New Roman"/>
        </w:rPr>
      </w:pPr>
    </w:p>
    <w:p w:rsidR="00263727" w:rsidRPr="00770098" w:rsidRDefault="0025744F" w:rsidP="003308C8">
      <w:pPr>
        <w:pStyle w:val="ListParagraph"/>
        <w:tabs>
          <w:tab w:val="left" w:pos="2400"/>
        </w:tabs>
        <w:ind w:left="0"/>
        <w:jc w:val="both"/>
        <w:rPr>
          <w:rFonts w:ascii="Times New Roman" w:hAnsi="Times New Roman"/>
        </w:rPr>
      </w:pPr>
      <w:r w:rsidRPr="00770098">
        <w:rPr>
          <w:rFonts w:ascii="Times New Roman" w:hAnsi="Times New Roman"/>
        </w:rPr>
        <w:t>9</w:t>
      </w:r>
      <w:r w:rsidR="00263727" w:rsidRPr="00770098">
        <w:rPr>
          <w:rFonts w:ascii="Times New Roman" w:hAnsi="Times New Roman"/>
        </w:rPr>
        <w:t>.</w:t>
      </w:r>
      <w:r w:rsidR="0028374E">
        <w:rPr>
          <w:rFonts w:ascii="Times New Roman" w:hAnsi="Times New Roman"/>
        </w:rPr>
        <w:t>3</w:t>
      </w:r>
      <w:r w:rsidR="00511880">
        <w:rPr>
          <w:rFonts w:ascii="Times New Roman" w:hAnsi="Times New Roman"/>
        </w:rPr>
        <w:t>.</w:t>
      </w:r>
      <w:r w:rsidR="00263727" w:rsidRPr="00770098">
        <w:rPr>
          <w:rFonts w:ascii="Times New Roman" w:hAnsi="Times New Roman"/>
        </w:rPr>
        <w:t xml:space="preserve"> </w:t>
      </w:r>
      <w:r w:rsidR="00263727" w:rsidRPr="00770098">
        <w:rPr>
          <w:rFonts w:ascii="Times New Roman" w:hAnsi="Times New Roman"/>
          <w:u w:val="single"/>
        </w:rPr>
        <w:t>Захтеви у погледу рока важења понуде</w:t>
      </w:r>
    </w:p>
    <w:p w:rsidR="00C20D0D" w:rsidRPr="00770098" w:rsidRDefault="00C20D0D" w:rsidP="003308C8">
      <w:pPr>
        <w:pStyle w:val="ListParagraph"/>
        <w:tabs>
          <w:tab w:val="left" w:pos="2400"/>
        </w:tabs>
        <w:ind w:left="0"/>
        <w:jc w:val="both"/>
        <w:rPr>
          <w:rFonts w:ascii="Times New Roman" w:hAnsi="Times New Roman"/>
        </w:rPr>
      </w:pPr>
    </w:p>
    <w:p w:rsidR="00F116A4" w:rsidRPr="00770098" w:rsidRDefault="00B06B82" w:rsidP="003308C8">
      <w:pPr>
        <w:pStyle w:val="ListParagraph"/>
        <w:tabs>
          <w:tab w:val="left" w:pos="2400"/>
        </w:tabs>
        <w:ind w:left="0"/>
        <w:jc w:val="both"/>
        <w:rPr>
          <w:rFonts w:ascii="Times New Roman" w:hAnsi="Times New Roman"/>
        </w:rPr>
      </w:pPr>
      <w:proofErr w:type="gramStart"/>
      <w:r w:rsidRPr="00770098">
        <w:rPr>
          <w:rFonts w:ascii="Times New Roman" w:hAnsi="Times New Roman"/>
        </w:rPr>
        <w:t>Рок важења понуде не меже бити краћи од 30 дана од дана отварања понуде.</w:t>
      </w:r>
      <w:proofErr w:type="gramEnd"/>
    </w:p>
    <w:p w:rsidR="00C20D0D" w:rsidRPr="00770098" w:rsidRDefault="00C20D0D" w:rsidP="003308C8">
      <w:pPr>
        <w:pStyle w:val="ListParagraph"/>
        <w:tabs>
          <w:tab w:val="left" w:pos="2400"/>
        </w:tabs>
        <w:ind w:left="0"/>
        <w:jc w:val="both"/>
        <w:rPr>
          <w:rFonts w:ascii="Times New Roman" w:hAnsi="Times New Roman"/>
        </w:rPr>
      </w:pPr>
    </w:p>
    <w:p w:rsidR="00B06B82" w:rsidRPr="00770098" w:rsidRDefault="00B06B82" w:rsidP="003308C8">
      <w:pPr>
        <w:pStyle w:val="ListParagraph"/>
        <w:tabs>
          <w:tab w:val="left" w:pos="2400"/>
        </w:tabs>
        <w:ind w:left="0"/>
        <w:jc w:val="both"/>
        <w:rPr>
          <w:rFonts w:ascii="Times New Roman" w:hAnsi="Times New Roman"/>
        </w:rPr>
      </w:pPr>
      <w:proofErr w:type="gramStart"/>
      <w:r w:rsidRPr="00770098">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roofErr w:type="gramEnd"/>
    </w:p>
    <w:p w:rsidR="00C20D0D" w:rsidRPr="00770098" w:rsidRDefault="00C20D0D" w:rsidP="003308C8">
      <w:pPr>
        <w:pStyle w:val="ListParagraph"/>
        <w:tabs>
          <w:tab w:val="left" w:pos="2400"/>
        </w:tabs>
        <w:ind w:left="0"/>
        <w:jc w:val="both"/>
        <w:rPr>
          <w:rFonts w:ascii="Times New Roman" w:hAnsi="Times New Roman"/>
        </w:rPr>
      </w:pPr>
    </w:p>
    <w:p w:rsidR="00B06B82" w:rsidRPr="00770098" w:rsidRDefault="00B06B82" w:rsidP="003308C8">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Понуђач који прихвати захтев за </w:t>
      </w:r>
      <w:r w:rsidR="006326A4" w:rsidRPr="00770098">
        <w:rPr>
          <w:rFonts w:ascii="Times New Roman" w:hAnsi="Times New Roman"/>
        </w:rPr>
        <w:t>пр</w:t>
      </w:r>
      <w:r w:rsidRPr="00770098">
        <w:rPr>
          <w:rFonts w:ascii="Times New Roman" w:hAnsi="Times New Roman"/>
        </w:rPr>
        <w:t>одужење рока важења понуде не може мењати понуду.</w:t>
      </w:r>
      <w:proofErr w:type="gramEnd"/>
    </w:p>
    <w:p w:rsidR="00B06B82" w:rsidRPr="00770098" w:rsidRDefault="00B06B82" w:rsidP="003308C8">
      <w:pPr>
        <w:pStyle w:val="ListParagraph"/>
        <w:tabs>
          <w:tab w:val="left" w:pos="2400"/>
        </w:tabs>
        <w:ind w:left="0"/>
        <w:jc w:val="both"/>
        <w:rPr>
          <w:rFonts w:ascii="Times New Roman" w:hAnsi="Times New Roman"/>
        </w:rPr>
      </w:pPr>
    </w:p>
    <w:p w:rsidR="00F116A4" w:rsidRPr="00770098" w:rsidRDefault="00A81B39" w:rsidP="003308C8">
      <w:pPr>
        <w:pStyle w:val="ListParagraph"/>
        <w:tabs>
          <w:tab w:val="left" w:pos="2400"/>
        </w:tabs>
        <w:ind w:left="0"/>
        <w:jc w:val="both"/>
        <w:rPr>
          <w:rFonts w:ascii="Times New Roman" w:hAnsi="Times New Roman"/>
          <w:b/>
        </w:rPr>
      </w:pPr>
      <w:r w:rsidRPr="005D257E">
        <w:rPr>
          <w:rFonts w:ascii="Times New Roman" w:hAnsi="Times New Roman"/>
          <w:b/>
        </w:rPr>
        <w:t>10</w:t>
      </w:r>
      <w:r w:rsidR="00F116A4" w:rsidRPr="005D257E">
        <w:rPr>
          <w:rFonts w:ascii="Times New Roman" w:hAnsi="Times New Roman"/>
          <w:b/>
        </w:rPr>
        <w:t xml:space="preserve">) </w:t>
      </w:r>
      <w:r w:rsidR="00166A2A" w:rsidRPr="005D257E">
        <w:rPr>
          <w:rFonts w:ascii="Times New Roman" w:hAnsi="Times New Roman"/>
          <w:b/>
        </w:rPr>
        <w:t>Валута и начин на који мора да буде наведена и изражена цена у понуди</w:t>
      </w:r>
    </w:p>
    <w:p w:rsidR="00F116A4" w:rsidRPr="00770098" w:rsidRDefault="00F116A4" w:rsidP="003308C8">
      <w:pPr>
        <w:pStyle w:val="ListParagraph"/>
        <w:tabs>
          <w:tab w:val="left" w:pos="2400"/>
        </w:tabs>
        <w:ind w:left="0"/>
        <w:jc w:val="both"/>
        <w:rPr>
          <w:rFonts w:ascii="Times New Roman" w:hAnsi="Times New Roman"/>
        </w:rPr>
      </w:pPr>
    </w:p>
    <w:p w:rsidR="00E100B1" w:rsidRPr="00770098" w:rsidRDefault="00E100B1" w:rsidP="00E100B1">
      <w:pPr>
        <w:pStyle w:val="ListParagraph"/>
        <w:tabs>
          <w:tab w:val="left" w:pos="2400"/>
        </w:tabs>
        <w:ind w:left="0"/>
        <w:jc w:val="both"/>
        <w:rPr>
          <w:rFonts w:ascii="Times New Roman" w:hAnsi="Times New Roman"/>
        </w:rPr>
      </w:pPr>
      <w:proofErr w:type="gramStart"/>
      <w:r w:rsidRPr="00770098">
        <w:rPr>
          <w:rFonts w:ascii="Times New Roman" w:hAnsi="Times New Roman"/>
        </w:rPr>
        <w:t>Цене мора бити исказана у динарима, са и без пореза на додату вредност, са урачунатим свим трошковима које понуђач има у реализацији предметне јавне набавке, тим да ће се за оцену понуде узимати у обзир цена без пореза на додату вредност.</w:t>
      </w:r>
      <w:proofErr w:type="gramEnd"/>
    </w:p>
    <w:p w:rsidR="00E100B1" w:rsidRPr="00770098" w:rsidRDefault="00E100B1" w:rsidP="00E100B1">
      <w:pPr>
        <w:pStyle w:val="ListParagraph"/>
        <w:tabs>
          <w:tab w:val="left" w:pos="2400"/>
        </w:tabs>
        <w:ind w:left="0"/>
        <w:jc w:val="both"/>
        <w:rPr>
          <w:rFonts w:ascii="Times New Roman" w:hAnsi="Times New Roman"/>
        </w:rPr>
      </w:pPr>
    </w:p>
    <w:p w:rsidR="00C246F5" w:rsidRDefault="00C246F5" w:rsidP="00C246F5">
      <w:pPr>
        <w:jc w:val="both"/>
        <w:rPr>
          <w:rFonts w:ascii="Times New Roman" w:eastAsia="Calibri" w:hAnsi="Times New Roman"/>
          <w:lang w:val="sr-Cyrl-CS"/>
        </w:rPr>
      </w:pPr>
      <w:r>
        <w:rPr>
          <w:rFonts w:ascii="Times New Roman" w:eastAsia="Calibri" w:hAnsi="Times New Roman"/>
          <w:color w:val="000000"/>
          <w:lang w:val="sr-Cyrl-CS"/>
        </w:rPr>
        <w:t>Ц</w:t>
      </w:r>
      <w:r w:rsidRPr="004435FC">
        <w:rPr>
          <w:rFonts w:ascii="Times New Roman" w:eastAsia="Calibri" w:hAnsi="Times New Roman"/>
          <w:color w:val="000000"/>
          <w:lang w:val="sr-Cyrl-CS"/>
        </w:rPr>
        <w:t xml:space="preserve">ена превода </w:t>
      </w:r>
      <w:r w:rsidR="004C39E8">
        <w:rPr>
          <w:rFonts w:ascii="Times New Roman" w:eastAsia="Calibri" w:hAnsi="Times New Roman"/>
          <w:color w:val="000000"/>
          <w:lang w:val="sr-Cyrl-CS"/>
        </w:rPr>
        <w:t xml:space="preserve">текста </w:t>
      </w:r>
      <w:r w:rsidRPr="004435FC">
        <w:rPr>
          <w:rFonts w:ascii="Times New Roman" w:eastAsia="Calibri" w:hAnsi="Times New Roman"/>
          <w:color w:val="000000"/>
          <w:lang w:val="sr-Cyrl-CS"/>
        </w:rPr>
        <w:t>обрачунава се по страни, а редактуре/лектуре према обиму оригинала који је предат на редактуру/лектуру, тако што се број страна помножи са ценом по страни.</w:t>
      </w:r>
      <w:r w:rsidRPr="004435FC">
        <w:rPr>
          <w:rFonts w:ascii="Times New Roman" w:eastAsia="Calibri" w:hAnsi="Times New Roman"/>
          <w:lang w:val="sr-Cyrl-CS"/>
        </w:rPr>
        <w:t xml:space="preserve"> </w:t>
      </w:r>
      <w:r w:rsidR="004C39E8">
        <w:rPr>
          <w:rFonts w:ascii="Times New Roman" w:eastAsia="Calibri" w:hAnsi="Times New Roman"/>
          <w:lang w:val="sr-Cyrl-CS"/>
        </w:rPr>
        <w:t>С</w:t>
      </w:r>
      <w:r w:rsidRPr="004435FC">
        <w:rPr>
          <w:rFonts w:ascii="Times New Roman" w:eastAsia="Calibri" w:hAnsi="Times New Roman"/>
          <w:lang w:val="sr-Cyrl-CS"/>
        </w:rPr>
        <w:t>трана садржи 1800 карактера, укључујући размак и не укључује серије речи или карактера који се не преводе, а којих има више од 5 у једном низу.</w:t>
      </w:r>
    </w:p>
    <w:p w:rsidR="00AE5C74" w:rsidRDefault="00AE5C74" w:rsidP="00C246F5">
      <w:pPr>
        <w:jc w:val="both"/>
        <w:rPr>
          <w:rFonts w:ascii="Times New Roman" w:eastAsia="Calibri" w:hAnsi="Times New Roman"/>
          <w:lang w:val="sr-Cyrl-CS"/>
        </w:rPr>
      </w:pPr>
    </w:p>
    <w:p w:rsidR="00C246F5" w:rsidRPr="004435FC" w:rsidRDefault="00617F51" w:rsidP="00C246F5">
      <w:pPr>
        <w:jc w:val="both"/>
        <w:rPr>
          <w:rFonts w:ascii="Times New Roman" w:eastAsia="Calibri" w:hAnsi="Times New Roman"/>
          <w:lang w:val="sr-Cyrl-CS"/>
        </w:rPr>
      </w:pPr>
      <w:r>
        <w:rPr>
          <w:rFonts w:ascii="Times New Roman" w:eastAsia="Calibri" w:hAnsi="Times New Roman"/>
          <w:lang w:val="sr-Cyrl-CS"/>
        </w:rPr>
        <w:t xml:space="preserve">За </w:t>
      </w:r>
      <w:r w:rsidR="00C246F5">
        <w:rPr>
          <w:rFonts w:ascii="Times New Roman" w:eastAsia="Calibri" w:hAnsi="Times New Roman"/>
          <w:lang w:val="sr-Cyrl-CS"/>
        </w:rPr>
        <w:t>симултано</w:t>
      </w:r>
      <w:r>
        <w:rPr>
          <w:rFonts w:ascii="Times New Roman" w:eastAsia="Calibri" w:hAnsi="Times New Roman"/>
          <w:lang w:val="sr-Cyrl-CS"/>
        </w:rPr>
        <w:t>,</w:t>
      </w:r>
      <w:r w:rsidR="00C246F5">
        <w:rPr>
          <w:rFonts w:ascii="Times New Roman" w:eastAsia="Calibri" w:hAnsi="Times New Roman"/>
          <w:lang w:val="sr-Cyrl-CS"/>
        </w:rPr>
        <w:t xml:space="preserve"> консекутивно</w:t>
      </w:r>
      <w:r>
        <w:rPr>
          <w:rFonts w:ascii="Times New Roman" w:eastAsia="Calibri" w:hAnsi="Times New Roman"/>
          <w:lang w:val="sr-Cyrl-CS"/>
        </w:rPr>
        <w:t xml:space="preserve"> и шапатно</w:t>
      </w:r>
      <w:r w:rsidR="00C246F5">
        <w:rPr>
          <w:rFonts w:ascii="Times New Roman" w:eastAsia="Calibri" w:hAnsi="Times New Roman"/>
          <w:lang w:val="sr-Cyrl-CS"/>
        </w:rPr>
        <w:t xml:space="preserve"> превођење цена се обрачунава по сату превођења.</w:t>
      </w:r>
    </w:p>
    <w:p w:rsidR="004435FC" w:rsidRDefault="004435FC" w:rsidP="00E100B1">
      <w:pPr>
        <w:pStyle w:val="ListParagraph"/>
        <w:tabs>
          <w:tab w:val="left" w:pos="2400"/>
        </w:tabs>
        <w:ind w:left="0"/>
        <w:jc w:val="both"/>
        <w:rPr>
          <w:rFonts w:ascii="Times New Roman" w:hAnsi="Times New Roman"/>
        </w:rPr>
      </w:pPr>
    </w:p>
    <w:p w:rsidR="004435FC" w:rsidRPr="00770098" w:rsidRDefault="004435FC" w:rsidP="004435FC">
      <w:pPr>
        <w:pStyle w:val="ListParagraph"/>
        <w:tabs>
          <w:tab w:val="left" w:pos="2400"/>
        </w:tabs>
        <w:ind w:left="0"/>
        <w:jc w:val="both"/>
        <w:rPr>
          <w:rFonts w:ascii="Times New Roman" w:hAnsi="Times New Roman"/>
        </w:rPr>
      </w:pPr>
      <w:proofErr w:type="gramStart"/>
      <w:r w:rsidRPr="00770098">
        <w:rPr>
          <w:rFonts w:ascii="Times New Roman" w:hAnsi="Times New Roman"/>
        </w:rPr>
        <w:t>Цена је фиксна и не може се мењати.</w:t>
      </w:r>
      <w:proofErr w:type="gramEnd"/>
    </w:p>
    <w:p w:rsidR="004435FC" w:rsidRPr="004435FC" w:rsidRDefault="004435FC" w:rsidP="00E100B1">
      <w:pPr>
        <w:pStyle w:val="ListParagraph"/>
        <w:tabs>
          <w:tab w:val="left" w:pos="2400"/>
        </w:tabs>
        <w:ind w:left="0"/>
        <w:jc w:val="both"/>
        <w:rPr>
          <w:rFonts w:ascii="Times New Roman" w:hAnsi="Times New Roman"/>
        </w:rPr>
      </w:pPr>
    </w:p>
    <w:p w:rsidR="00E100B1" w:rsidRPr="00770098" w:rsidRDefault="00E100B1" w:rsidP="00E100B1">
      <w:pPr>
        <w:pStyle w:val="ListParagraph"/>
        <w:tabs>
          <w:tab w:val="left" w:pos="2400"/>
        </w:tabs>
        <w:ind w:left="0"/>
        <w:jc w:val="both"/>
        <w:rPr>
          <w:rFonts w:ascii="Times New Roman" w:hAnsi="Times New Roman"/>
        </w:rPr>
      </w:pPr>
      <w:proofErr w:type="gramStart"/>
      <w:r w:rsidRPr="00770098">
        <w:rPr>
          <w:rFonts w:ascii="Times New Roman" w:hAnsi="Times New Roman"/>
        </w:rPr>
        <w:t>Ако је у понуди исказана неуобичајено ниска цена, наручилац ће поступити у складу са чл.</w:t>
      </w:r>
      <w:proofErr w:type="gramEnd"/>
      <w:r w:rsidRPr="00770098">
        <w:rPr>
          <w:rFonts w:ascii="Times New Roman" w:hAnsi="Times New Roman"/>
        </w:rPr>
        <w:t xml:space="preserve"> 92. Закона.</w:t>
      </w:r>
    </w:p>
    <w:p w:rsidR="00166A2A" w:rsidRDefault="00166A2A" w:rsidP="00166A2A">
      <w:pPr>
        <w:pStyle w:val="ListParagraph"/>
        <w:tabs>
          <w:tab w:val="left" w:pos="2400"/>
        </w:tabs>
        <w:ind w:left="0"/>
        <w:jc w:val="both"/>
        <w:rPr>
          <w:rFonts w:ascii="Times New Roman" w:hAnsi="Times New Roman"/>
        </w:rPr>
      </w:pPr>
    </w:p>
    <w:p w:rsidR="00074E1D" w:rsidRDefault="00074E1D" w:rsidP="00166A2A">
      <w:pPr>
        <w:pStyle w:val="ListParagraph"/>
        <w:tabs>
          <w:tab w:val="left" w:pos="2400"/>
        </w:tabs>
        <w:ind w:left="0"/>
        <w:jc w:val="both"/>
        <w:rPr>
          <w:rFonts w:ascii="Times New Roman" w:hAnsi="Times New Roman"/>
          <w:b/>
        </w:rPr>
      </w:pPr>
      <w:r w:rsidRPr="00074E1D">
        <w:rPr>
          <w:rFonts w:ascii="Times New Roman" w:hAnsi="Times New Roman"/>
          <w:b/>
        </w:rPr>
        <w:t xml:space="preserve">11) Средства финансијског обезбеђења </w:t>
      </w:r>
    </w:p>
    <w:p w:rsidR="00074E1D" w:rsidRDefault="00074E1D" w:rsidP="00166A2A">
      <w:pPr>
        <w:pStyle w:val="ListParagraph"/>
        <w:tabs>
          <w:tab w:val="left" w:pos="2400"/>
        </w:tabs>
        <w:ind w:left="0"/>
        <w:jc w:val="both"/>
        <w:rPr>
          <w:rFonts w:ascii="Times New Roman" w:hAnsi="Times New Roman"/>
          <w:b/>
        </w:rPr>
      </w:pPr>
    </w:p>
    <w:p w:rsidR="00074E1D" w:rsidRDefault="00074E1D" w:rsidP="00166A2A">
      <w:pPr>
        <w:pStyle w:val="ListParagraph"/>
        <w:tabs>
          <w:tab w:val="left" w:pos="2400"/>
        </w:tabs>
        <w:ind w:left="0"/>
        <w:jc w:val="both"/>
        <w:rPr>
          <w:rFonts w:ascii="Times New Roman" w:hAnsi="Times New Roman"/>
        </w:rPr>
      </w:pPr>
      <w:r w:rsidRPr="008D4BF1">
        <w:rPr>
          <w:rFonts w:ascii="Times New Roman" w:hAnsi="Times New Roman"/>
        </w:rPr>
        <w:t>У предметном поступку јавне набавке наручилац не захтева с</w:t>
      </w:r>
      <w:r w:rsidR="008D4BF1">
        <w:rPr>
          <w:rFonts w:ascii="Times New Roman" w:hAnsi="Times New Roman"/>
        </w:rPr>
        <w:t>редства финансијског обезбеђења.</w:t>
      </w:r>
    </w:p>
    <w:p w:rsidR="008D4BF1" w:rsidRPr="008D4BF1" w:rsidRDefault="008D4BF1" w:rsidP="00166A2A">
      <w:pPr>
        <w:pStyle w:val="ListParagraph"/>
        <w:tabs>
          <w:tab w:val="left" w:pos="2400"/>
        </w:tabs>
        <w:ind w:left="0"/>
        <w:jc w:val="both"/>
        <w:rPr>
          <w:rFonts w:ascii="Times New Roman" w:hAnsi="Times New Roman"/>
        </w:rPr>
      </w:pPr>
    </w:p>
    <w:p w:rsidR="00EB163B" w:rsidRPr="00770098" w:rsidRDefault="00EB163B" w:rsidP="00EB163B">
      <w:pPr>
        <w:tabs>
          <w:tab w:val="left" w:pos="2400"/>
        </w:tabs>
        <w:jc w:val="both"/>
        <w:rPr>
          <w:rFonts w:ascii="Times New Roman" w:hAnsi="Times New Roman"/>
          <w:b/>
        </w:rPr>
      </w:pPr>
      <w:r w:rsidRPr="00770098">
        <w:rPr>
          <w:rFonts w:ascii="Times New Roman" w:hAnsi="Times New Roman"/>
          <w:b/>
        </w:rPr>
        <w:lastRenderedPageBreak/>
        <w:t>1</w:t>
      </w:r>
      <w:r w:rsidR="008D4BF1">
        <w:rPr>
          <w:rFonts w:ascii="Times New Roman" w:hAnsi="Times New Roman"/>
          <w:b/>
        </w:rPr>
        <w:t>2</w:t>
      </w:r>
      <w:r w:rsidRPr="00770098">
        <w:rPr>
          <w:rFonts w:ascii="Times New Roman" w:hAnsi="Times New Roman"/>
          <w:b/>
        </w:rPr>
        <w:t xml:space="preserve">) </w:t>
      </w:r>
      <w:r w:rsidR="00CB55F2" w:rsidRPr="00770098">
        <w:rPr>
          <w:rFonts w:ascii="Times New Roman" w:hAnsi="Times New Roman"/>
          <w:b/>
        </w:rPr>
        <w:t>З</w:t>
      </w:r>
      <w:r w:rsidRPr="00770098">
        <w:rPr>
          <w:rFonts w:ascii="Times New Roman" w:hAnsi="Times New Roman"/>
          <w:b/>
        </w:rPr>
        <w:t>аштит</w:t>
      </w:r>
      <w:r w:rsidR="00CB55F2" w:rsidRPr="00770098">
        <w:rPr>
          <w:rFonts w:ascii="Times New Roman" w:hAnsi="Times New Roman"/>
          <w:b/>
        </w:rPr>
        <w:t>а</w:t>
      </w:r>
      <w:r w:rsidRPr="00770098">
        <w:rPr>
          <w:rFonts w:ascii="Times New Roman" w:hAnsi="Times New Roman"/>
          <w:b/>
        </w:rPr>
        <w:t xml:space="preserve"> поверљивости података</w:t>
      </w:r>
      <w:r w:rsidR="008341E3" w:rsidRPr="00770098">
        <w:rPr>
          <w:rFonts w:ascii="Times New Roman" w:hAnsi="Times New Roman"/>
          <w:b/>
        </w:rPr>
        <w:t xml:space="preserve"> које наручилац ставља понуђачима на располагање, укључујући и њихове подизвођаче</w:t>
      </w:r>
      <w:r w:rsidRPr="00770098">
        <w:rPr>
          <w:rFonts w:ascii="Times New Roman" w:hAnsi="Times New Roman"/>
          <w:b/>
        </w:rPr>
        <w:t xml:space="preserve"> </w:t>
      </w:r>
    </w:p>
    <w:p w:rsidR="00EB163B" w:rsidRPr="00770098" w:rsidRDefault="00EB163B" w:rsidP="00EB163B">
      <w:pPr>
        <w:pStyle w:val="ListParagraph"/>
        <w:tabs>
          <w:tab w:val="left" w:pos="2400"/>
        </w:tabs>
        <w:jc w:val="both"/>
        <w:rPr>
          <w:rFonts w:ascii="Times New Roman" w:hAnsi="Times New Roman"/>
        </w:rPr>
      </w:pPr>
    </w:p>
    <w:p w:rsidR="00E44DEB" w:rsidRDefault="00E44DEB" w:rsidP="00E44DEB">
      <w:pPr>
        <w:pStyle w:val="ListParagraph"/>
        <w:tabs>
          <w:tab w:val="left" w:pos="2400"/>
        </w:tabs>
        <w:ind w:left="0"/>
        <w:jc w:val="both"/>
        <w:rPr>
          <w:rFonts w:ascii="Times New Roman" w:hAnsi="Times New Roman"/>
        </w:rPr>
      </w:pPr>
    </w:p>
    <w:p w:rsidR="00EB163B" w:rsidRPr="00770098" w:rsidRDefault="00EB163B" w:rsidP="00E44DEB">
      <w:pPr>
        <w:pStyle w:val="ListParagraph"/>
        <w:tabs>
          <w:tab w:val="left" w:pos="2400"/>
        </w:tabs>
        <w:ind w:left="0"/>
        <w:jc w:val="both"/>
        <w:rPr>
          <w:rFonts w:ascii="Times New Roman" w:hAnsi="Times New Roman"/>
        </w:rPr>
      </w:pPr>
      <w:proofErr w:type="gramStart"/>
      <w:r w:rsidRPr="00770098">
        <w:rPr>
          <w:rFonts w:ascii="Times New Roman" w:hAnsi="Times New Roman"/>
        </w:rPr>
        <w:t>Предметна јавна на</w:t>
      </w:r>
      <w:r w:rsidR="002E0DCD" w:rsidRPr="00770098">
        <w:rPr>
          <w:rFonts w:ascii="Times New Roman" w:hAnsi="Times New Roman"/>
        </w:rPr>
        <w:t>б</w:t>
      </w:r>
      <w:r w:rsidRPr="00770098">
        <w:rPr>
          <w:rFonts w:ascii="Times New Roman" w:hAnsi="Times New Roman"/>
        </w:rPr>
        <w:t xml:space="preserve">авка не садржи поверљиве </w:t>
      </w:r>
      <w:r w:rsidR="009432F1" w:rsidRPr="00770098">
        <w:rPr>
          <w:rFonts w:ascii="Times New Roman" w:hAnsi="Times New Roman"/>
        </w:rPr>
        <w:t>информације које наручилац ставља на располагање</w:t>
      </w:r>
      <w:r w:rsidRPr="00770098">
        <w:rPr>
          <w:rFonts w:ascii="Times New Roman" w:hAnsi="Times New Roman"/>
        </w:rPr>
        <w:t>.</w:t>
      </w:r>
      <w:proofErr w:type="gramEnd"/>
    </w:p>
    <w:p w:rsidR="00E44DEB" w:rsidRDefault="00E44DEB" w:rsidP="00E44DEB">
      <w:pPr>
        <w:spacing w:line="276" w:lineRule="auto"/>
        <w:rPr>
          <w:rFonts w:ascii="Times New Roman" w:hAnsi="Times New Roman"/>
        </w:rPr>
      </w:pPr>
    </w:p>
    <w:p w:rsidR="00EB163B" w:rsidRPr="008D4BF1" w:rsidRDefault="00EB163B" w:rsidP="00E44DEB">
      <w:pPr>
        <w:spacing w:line="276" w:lineRule="auto"/>
        <w:rPr>
          <w:rFonts w:ascii="Times New Roman" w:hAnsi="Times New Roman"/>
        </w:rPr>
      </w:pPr>
      <w:r w:rsidRPr="00770098">
        <w:rPr>
          <w:rFonts w:ascii="Times New Roman" w:hAnsi="Times New Roman"/>
          <w:b/>
        </w:rPr>
        <w:t>1</w:t>
      </w:r>
      <w:r w:rsidR="008D4BF1">
        <w:rPr>
          <w:rFonts w:ascii="Times New Roman" w:hAnsi="Times New Roman"/>
          <w:b/>
        </w:rPr>
        <w:t>3</w:t>
      </w:r>
      <w:r w:rsidRPr="00770098">
        <w:rPr>
          <w:rFonts w:ascii="Times New Roman" w:hAnsi="Times New Roman"/>
          <w:b/>
        </w:rPr>
        <w:t xml:space="preserve">) Додатне информације или појашњења у вези са припремањем понуде </w:t>
      </w:r>
    </w:p>
    <w:p w:rsidR="00A76D26" w:rsidRDefault="00A76D26" w:rsidP="00A76D26">
      <w:pPr>
        <w:pStyle w:val="ListParagraph"/>
        <w:tabs>
          <w:tab w:val="left" w:pos="2400"/>
        </w:tabs>
        <w:ind w:left="0"/>
        <w:jc w:val="both"/>
        <w:rPr>
          <w:rFonts w:ascii="Times New Roman" w:hAnsi="Times New Roman"/>
          <w:color w:val="000000" w:themeColor="text1"/>
          <w:lang w:val="sr-Cyrl-CS"/>
        </w:rPr>
      </w:pPr>
      <w:r w:rsidRPr="00B41CD3">
        <w:rPr>
          <w:rFonts w:ascii="Times New Roman" w:hAnsi="Times New Roman"/>
          <w:lang w:val="sr-Cyrl-CS"/>
        </w:rPr>
        <w:t xml:space="preserve">Заинтересовано лице може, у писаном облику (путем поште на адресу наручиоца или електронске поште на е-мail </w:t>
      </w:r>
      <w:hyperlink r:id="rId10" w:history="1">
        <w:r w:rsidRPr="00B41CD3">
          <w:rPr>
            <w:rStyle w:val="Hyperlink"/>
            <w:rFonts w:ascii="Times New Roman" w:hAnsi="Times New Roman"/>
            <w:lang w:val="sr-Cyrl-CS"/>
          </w:rPr>
          <w:t>javnenabavke@apr.gov.rs</w:t>
        </w:r>
      </w:hyperlink>
      <w:r w:rsidRPr="00B41CD3">
        <w:rPr>
          <w:rFonts w:ascii="Times New Roman" w:hAnsi="Times New Roman"/>
          <w:color w:val="000000" w:themeColor="text1"/>
          <w:lang w:val="sr-Cyrl-CS"/>
        </w:rPr>
        <w:t xml:space="preserve">) </w:t>
      </w:r>
      <w:r w:rsidRPr="00B41CD3">
        <w:rPr>
          <w:rFonts w:ascii="Times New Roman" w:hAnsi="Times New Roman"/>
          <w:lang w:val="sr-Cyrl-CS"/>
        </w:rPr>
        <w:t xml:space="preserve">тражити од наручиоца додатне информације или појашњења у вези са припремањем понуде, </w:t>
      </w:r>
      <w:r>
        <w:rPr>
          <w:rFonts w:ascii="Times New Roman" w:hAnsi="Times New Roman"/>
          <w:lang w:val="sr-Cyrl-CS"/>
        </w:rPr>
        <w:t xml:space="preserve">при чему може да укаже наручиоцу и на евентуално уочене недостатке и неправилности у конкурсној документацији, </w:t>
      </w:r>
      <w:r w:rsidRPr="00B41CD3">
        <w:rPr>
          <w:rFonts w:ascii="Times New Roman" w:hAnsi="Times New Roman"/>
          <w:lang w:val="sr-Cyrl-CS"/>
        </w:rPr>
        <w:t xml:space="preserve">најкасније 5 (пет) дана пре истека рока за подношење понуда. </w:t>
      </w:r>
      <w:r w:rsidRPr="00B41CD3">
        <w:rPr>
          <w:rFonts w:ascii="Times New Roman" w:hAnsi="Times New Roman"/>
          <w:color w:val="000000" w:themeColor="text1"/>
          <w:lang w:val="sr-Cyrl-CS"/>
        </w:rPr>
        <w:t>Комуникација и пријем докумената у поступку јавна набавке путем наведеног електронског средства (електронске поште) обавља се у радно време Наручиоца, понедељак - петак, од 07.30 до 15.30 часова</w:t>
      </w:r>
    </w:p>
    <w:p w:rsidR="00A76D26" w:rsidRPr="00770098" w:rsidRDefault="00A76D26" w:rsidP="00A76D26">
      <w:pPr>
        <w:pStyle w:val="ListParagraph"/>
        <w:tabs>
          <w:tab w:val="left" w:pos="2400"/>
        </w:tabs>
        <w:ind w:left="0"/>
        <w:jc w:val="both"/>
        <w:rPr>
          <w:rFonts w:ascii="Times New Roman" w:hAnsi="Times New Roman"/>
        </w:rPr>
      </w:pPr>
    </w:p>
    <w:p w:rsidR="00A76D26" w:rsidRPr="00770098" w:rsidRDefault="00A76D26" w:rsidP="00A76D26">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Наручилац </w:t>
      </w:r>
      <w:r>
        <w:rPr>
          <w:rFonts w:ascii="Times New Roman" w:hAnsi="Times New Roman"/>
        </w:rPr>
        <w:t xml:space="preserve">је дужан да у </w:t>
      </w:r>
      <w:r w:rsidRPr="00770098">
        <w:rPr>
          <w:rFonts w:ascii="Times New Roman" w:hAnsi="Times New Roman"/>
        </w:rPr>
        <w:t>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proofErr w:type="gramEnd"/>
    </w:p>
    <w:p w:rsidR="00D35017" w:rsidRPr="00770098" w:rsidRDefault="00D35017" w:rsidP="00EB163B">
      <w:pPr>
        <w:pStyle w:val="ListParagraph"/>
        <w:tabs>
          <w:tab w:val="left" w:pos="2400"/>
        </w:tabs>
        <w:ind w:left="0"/>
        <w:jc w:val="both"/>
        <w:rPr>
          <w:rFonts w:ascii="Times New Roman" w:hAnsi="Times New Roman"/>
        </w:rPr>
      </w:pPr>
    </w:p>
    <w:p w:rsidR="00EB163B" w:rsidRPr="00770098" w:rsidRDefault="00D46582" w:rsidP="00EB163B">
      <w:pPr>
        <w:pStyle w:val="ListParagraph"/>
        <w:tabs>
          <w:tab w:val="left" w:pos="2400"/>
        </w:tabs>
        <w:ind w:left="0"/>
        <w:jc w:val="both"/>
        <w:rPr>
          <w:rFonts w:ascii="Times New Roman" w:hAnsi="Times New Roman"/>
        </w:rPr>
      </w:pPr>
      <w:proofErr w:type="gramStart"/>
      <w:r w:rsidRPr="00770098">
        <w:rPr>
          <w:rFonts w:ascii="Times New Roman" w:hAnsi="Times New Roman"/>
        </w:rPr>
        <w:t>Додатне информације и појашњења упућују се са напоменом</w:t>
      </w:r>
      <w:r w:rsidR="00D35017" w:rsidRPr="00770098">
        <w:rPr>
          <w:rFonts w:ascii="Times New Roman" w:hAnsi="Times New Roman"/>
        </w:rPr>
        <w:t xml:space="preserve"> „Захтев за додатним информацијама или појашњењима </w:t>
      </w:r>
      <w:r w:rsidRPr="00770098">
        <w:rPr>
          <w:rFonts w:ascii="Times New Roman" w:hAnsi="Times New Roman"/>
        </w:rPr>
        <w:t xml:space="preserve">конкурсне документације за јавну набавку </w:t>
      </w:r>
      <w:r w:rsidR="00793C28" w:rsidRPr="00770098">
        <w:rPr>
          <w:rFonts w:ascii="Times New Roman" w:hAnsi="Times New Roman"/>
        </w:rPr>
        <w:t xml:space="preserve">редни </w:t>
      </w:r>
      <w:r w:rsidR="00D35017" w:rsidRPr="00770098">
        <w:rPr>
          <w:rFonts w:ascii="Times New Roman" w:hAnsi="Times New Roman"/>
        </w:rPr>
        <w:t xml:space="preserve">број </w:t>
      </w:r>
      <w:r w:rsidR="003155DC">
        <w:rPr>
          <w:rFonts w:ascii="Times New Roman" w:hAnsi="Times New Roman"/>
        </w:rPr>
        <w:t xml:space="preserve">ЈНМВ </w:t>
      </w:r>
      <w:r w:rsidR="00303F97">
        <w:rPr>
          <w:rFonts w:ascii="Times New Roman" w:hAnsi="Times New Roman"/>
        </w:rPr>
        <w:t>22/</w:t>
      </w:r>
      <w:r w:rsidR="008D4BF1">
        <w:rPr>
          <w:rFonts w:ascii="Times New Roman" w:hAnsi="Times New Roman"/>
        </w:rPr>
        <w:t>10</w:t>
      </w:r>
      <w:r w:rsidR="001427D6">
        <w:rPr>
          <w:rFonts w:ascii="Times New Roman" w:hAnsi="Times New Roman"/>
        </w:rPr>
        <w:t>-15</w:t>
      </w:r>
      <w:r w:rsidR="00D35017" w:rsidRPr="00770098">
        <w:rPr>
          <w:rFonts w:ascii="Times New Roman" w:hAnsi="Times New Roman"/>
        </w:rPr>
        <w:t>“.</w:t>
      </w:r>
      <w:proofErr w:type="gramEnd"/>
    </w:p>
    <w:p w:rsidR="00241655" w:rsidRPr="00770098" w:rsidRDefault="00241655" w:rsidP="00EB163B">
      <w:pPr>
        <w:pStyle w:val="ListParagraph"/>
        <w:tabs>
          <w:tab w:val="left" w:pos="2400"/>
        </w:tabs>
        <w:ind w:left="0"/>
        <w:jc w:val="both"/>
        <w:rPr>
          <w:rFonts w:ascii="Times New Roman" w:hAnsi="Times New Roman"/>
        </w:rPr>
      </w:pPr>
    </w:p>
    <w:p w:rsidR="00241655" w:rsidRPr="00770098" w:rsidRDefault="00241655" w:rsidP="00EB163B">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Ако наручилац </w:t>
      </w:r>
      <w:r w:rsidR="00D46582" w:rsidRPr="00770098">
        <w:rPr>
          <w:rFonts w:ascii="Times New Roman" w:hAnsi="Times New Roman"/>
        </w:rPr>
        <w:t>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обаавештење о продужењу рока за подношење понуда.</w:t>
      </w:r>
      <w:proofErr w:type="gramEnd"/>
      <w:r w:rsidR="00D46582" w:rsidRPr="00770098">
        <w:rPr>
          <w:rFonts w:ascii="Times New Roman" w:hAnsi="Times New Roman"/>
        </w:rPr>
        <w:t xml:space="preserve"> </w:t>
      </w:r>
    </w:p>
    <w:p w:rsidR="00D46582" w:rsidRPr="00770098" w:rsidRDefault="00D46582" w:rsidP="00EB163B">
      <w:pPr>
        <w:pStyle w:val="ListParagraph"/>
        <w:tabs>
          <w:tab w:val="left" w:pos="2400"/>
        </w:tabs>
        <w:ind w:left="0"/>
        <w:jc w:val="both"/>
        <w:rPr>
          <w:rFonts w:ascii="Times New Roman" w:hAnsi="Times New Roman"/>
        </w:rPr>
      </w:pPr>
    </w:p>
    <w:p w:rsidR="00D46582" w:rsidRPr="00770098" w:rsidRDefault="00D46582" w:rsidP="00EB163B">
      <w:pPr>
        <w:pStyle w:val="ListParagraph"/>
        <w:tabs>
          <w:tab w:val="left" w:pos="2400"/>
        </w:tabs>
        <w:ind w:left="0"/>
        <w:jc w:val="both"/>
        <w:rPr>
          <w:rFonts w:ascii="Times New Roman" w:hAnsi="Times New Roman"/>
        </w:rPr>
      </w:pPr>
      <w:proofErr w:type="gramStart"/>
      <w:r w:rsidRPr="00770098">
        <w:rPr>
          <w:rFonts w:ascii="Times New Roman" w:hAnsi="Times New Roman"/>
        </w:rPr>
        <w:t>По истеку рока предвиђеног за подношење понуда наручилац не може да мења нити допуњује конкурсну документацију.</w:t>
      </w:r>
      <w:proofErr w:type="gramEnd"/>
    </w:p>
    <w:p w:rsidR="00D46582" w:rsidRPr="00770098" w:rsidRDefault="00D46582" w:rsidP="00D46582">
      <w:pPr>
        <w:pStyle w:val="ListParagraph"/>
        <w:tabs>
          <w:tab w:val="left" w:pos="2400"/>
        </w:tabs>
        <w:ind w:left="0"/>
        <w:jc w:val="both"/>
        <w:rPr>
          <w:rFonts w:ascii="Times New Roman" w:hAnsi="Times New Roman"/>
        </w:rPr>
      </w:pPr>
    </w:p>
    <w:p w:rsidR="00D46582" w:rsidRPr="00770098" w:rsidRDefault="00D46582" w:rsidP="00D46582">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Тражење додатних информација или појашњења </w:t>
      </w:r>
      <w:r w:rsidR="00B12CAD" w:rsidRPr="00770098">
        <w:rPr>
          <w:rFonts w:ascii="Times New Roman" w:hAnsi="Times New Roman"/>
        </w:rPr>
        <w:t xml:space="preserve">у вези са припремањем понуде </w:t>
      </w:r>
      <w:r w:rsidRPr="00770098">
        <w:rPr>
          <w:rFonts w:ascii="Times New Roman" w:hAnsi="Times New Roman"/>
        </w:rPr>
        <w:t>телефоном није дозвољено.</w:t>
      </w:r>
      <w:proofErr w:type="gramEnd"/>
    </w:p>
    <w:p w:rsidR="00D46582" w:rsidRPr="00770098" w:rsidRDefault="00D46582" w:rsidP="00EB163B">
      <w:pPr>
        <w:pStyle w:val="ListParagraph"/>
        <w:tabs>
          <w:tab w:val="left" w:pos="2400"/>
        </w:tabs>
        <w:ind w:left="0"/>
        <w:jc w:val="both"/>
        <w:rPr>
          <w:rFonts w:ascii="Times New Roman" w:hAnsi="Times New Roman"/>
        </w:rPr>
      </w:pPr>
    </w:p>
    <w:p w:rsidR="00A0021E" w:rsidRPr="00770098" w:rsidRDefault="00241655" w:rsidP="00C13053">
      <w:pPr>
        <w:pStyle w:val="ListParagraph"/>
        <w:tabs>
          <w:tab w:val="left" w:pos="2400"/>
        </w:tabs>
        <w:ind w:left="0"/>
        <w:jc w:val="both"/>
        <w:rPr>
          <w:rFonts w:ascii="Times New Roman" w:hAnsi="Times New Roman"/>
        </w:rPr>
      </w:pPr>
      <w:proofErr w:type="gramStart"/>
      <w:r w:rsidRPr="00770098">
        <w:rPr>
          <w:rFonts w:ascii="Times New Roman" w:hAnsi="Times New Roman"/>
        </w:rPr>
        <w:t>Комуникација у</w:t>
      </w:r>
      <w:r w:rsidR="00C13053" w:rsidRPr="00770098">
        <w:rPr>
          <w:rFonts w:ascii="Times New Roman" w:hAnsi="Times New Roman"/>
        </w:rPr>
        <w:t xml:space="preserve"> поступку јавне набавке врши се искључиво на начин </w:t>
      </w:r>
      <w:r w:rsidRPr="00770098">
        <w:rPr>
          <w:rFonts w:ascii="Times New Roman" w:hAnsi="Times New Roman"/>
        </w:rPr>
        <w:t>одређен чланом 20.</w:t>
      </w:r>
      <w:proofErr w:type="gramEnd"/>
      <w:r w:rsidRPr="00770098">
        <w:rPr>
          <w:rFonts w:ascii="Times New Roman" w:hAnsi="Times New Roman"/>
        </w:rPr>
        <w:t xml:space="preserve"> </w:t>
      </w:r>
      <w:proofErr w:type="gramStart"/>
      <w:r w:rsidR="00C13053" w:rsidRPr="00770098">
        <w:rPr>
          <w:rFonts w:ascii="Times New Roman" w:hAnsi="Times New Roman"/>
        </w:rPr>
        <w:t>Закона.</w:t>
      </w:r>
      <w:proofErr w:type="gramEnd"/>
      <w:r w:rsidR="00C13053" w:rsidRPr="00770098">
        <w:rPr>
          <w:rFonts w:ascii="Times New Roman" w:hAnsi="Times New Roman"/>
        </w:rPr>
        <w:t xml:space="preserve"> </w:t>
      </w:r>
    </w:p>
    <w:p w:rsidR="00FD4859" w:rsidRPr="00770098" w:rsidRDefault="00FD4859" w:rsidP="00241655">
      <w:pPr>
        <w:pStyle w:val="ListParagraph"/>
        <w:tabs>
          <w:tab w:val="left" w:pos="2400"/>
        </w:tabs>
        <w:ind w:left="0"/>
        <w:jc w:val="both"/>
        <w:rPr>
          <w:rFonts w:ascii="Times New Roman" w:hAnsi="Times New Roman"/>
        </w:rPr>
      </w:pPr>
    </w:p>
    <w:p w:rsidR="00FD4859" w:rsidRPr="00770098" w:rsidRDefault="00FD4859" w:rsidP="00241655">
      <w:pPr>
        <w:pStyle w:val="ListParagraph"/>
        <w:tabs>
          <w:tab w:val="left" w:pos="2400"/>
        </w:tabs>
        <w:ind w:left="0"/>
        <w:jc w:val="both"/>
        <w:rPr>
          <w:rFonts w:ascii="Times New Roman" w:hAnsi="Times New Roman"/>
          <w:b/>
        </w:rPr>
      </w:pPr>
      <w:r w:rsidRPr="00770098">
        <w:rPr>
          <w:rFonts w:ascii="Times New Roman" w:hAnsi="Times New Roman"/>
          <w:b/>
        </w:rPr>
        <w:t>1</w:t>
      </w:r>
      <w:r w:rsidR="008D4BF1">
        <w:rPr>
          <w:rFonts w:ascii="Times New Roman" w:hAnsi="Times New Roman"/>
          <w:b/>
        </w:rPr>
        <w:t>4</w:t>
      </w:r>
      <w:r w:rsidRPr="00770098">
        <w:rPr>
          <w:rFonts w:ascii="Times New Roman" w:hAnsi="Times New Roman"/>
          <w:b/>
        </w:rPr>
        <w:t>) Додатна објашњења</w:t>
      </w:r>
      <w:r w:rsidR="00C13053" w:rsidRPr="00770098">
        <w:rPr>
          <w:rFonts w:ascii="Times New Roman" w:hAnsi="Times New Roman"/>
          <w:b/>
        </w:rPr>
        <w:t xml:space="preserve"> од понуђача после отварања понуда</w:t>
      </w:r>
      <w:r w:rsidR="00CB6392" w:rsidRPr="00770098">
        <w:rPr>
          <w:rFonts w:ascii="Times New Roman" w:hAnsi="Times New Roman"/>
          <w:b/>
        </w:rPr>
        <w:t xml:space="preserve"> и</w:t>
      </w:r>
      <w:r w:rsidRPr="00770098">
        <w:rPr>
          <w:rFonts w:ascii="Times New Roman" w:hAnsi="Times New Roman"/>
          <w:b/>
        </w:rPr>
        <w:t xml:space="preserve"> контрола</w:t>
      </w:r>
      <w:r w:rsidR="00C13053" w:rsidRPr="00770098">
        <w:rPr>
          <w:rFonts w:ascii="Times New Roman" w:hAnsi="Times New Roman"/>
          <w:b/>
        </w:rPr>
        <w:t xml:space="preserve"> код понуђача односно његовог подизвођача</w:t>
      </w:r>
      <w:r w:rsidRPr="00770098">
        <w:rPr>
          <w:rFonts w:ascii="Times New Roman" w:hAnsi="Times New Roman"/>
          <w:b/>
        </w:rPr>
        <w:t xml:space="preserve"> и допуштене исправке</w:t>
      </w:r>
    </w:p>
    <w:p w:rsidR="00FD4859" w:rsidRPr="00770098" w:rsidRDefault="00FD4859" w:rsidP="00241655">
      <w:pPr>
        <w:pStyle w:val="ListParagraph"/>
        <w:tabs>
          <w:tab w:val="left" w:pos="2400"/>
        </w:tabs>
        <w:ind w:left="0"/>
        <w:jc w:val="both"/>
        <w:rPr>
          <w:rFonts w:ascii="Times New Roman" w:hAnsi="Times New Roman"/>
        </w:rPr>
      </w:pPr>
    </w:p>
    <w:p w:rsidR="00FD4859" w:rsidRPr="00770098" w:rsidRDefault="00101403"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t>После отварања понуда н</w:t>
      </w:r>
      <w:r w:rsidR="00FD4859" w:rsidRPr="00770098">
        <w:rPr>
          <w:rFonts w:ascii="Times New Roman" w:hAnsi="Times New Roman"/>
        </w:rPr>
        <w:t xml:space="preserve">аручилац може </w:t>
      </w:r>
      <w:r w:rsidRPr="00770098">
        <w:rPr>
          <w:rFonts w:ascii="Times New Roman" w:hAnsi="Times New Roman"/>
        </w:rPr>
        <w:t>приликом стручне оцене понуда да у писаном облику захтева</w:t>
      </w:r>
      <w:r w:rsidR="00FD4859" w:rsidRPr="00770098">
        <w:rPr>
          <w:rFonts w:ascii="Times New Roman" w:hAnsi="Times New Roman"/>
        </w:rPr>
        <w:t xml:space="preserve">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w:t>
      </w:r>
      <w:r w:rsidR="00FD5DB7">
        <w:rPr>
          <w:rFonts w:ascii="Times New Roman" w:hAnsi="Times New Roman"/>
        </w:rPr>
        <w:t>.</w:t>
      </w:r>
      <w:proofErr w:type="gramEnd"/>
      <w:r w:rsidR="00FD5DB7">
        <w:rPr>
          <w:rFonts w:ascii="Times New Roman" w:hAnsi="Times New Roman"/>
        </w:rPr>
        <w:t xml:space="preserve"> </w:t>
      </w:r>
      <w:proofErr w:type="gramStart"/>
      <w:r w:rsidR="00FD5DB7">
        <w:rPr>
          <w:rFonts w:ascii="Times New Roman" w:hAnsi="Times New Roman"/>
        </w:rPr>
        <w:t>Закона)</w:t>
      </w:r>
      <w:r w:rsidR="00FD4859" w:rsidRPr="00770098">
        <w:rPr>
          <w:rFonts w:ascii="Times New Roman" w:hAnsi="Times New Roman"/>
        </w:rPr>
        <w:t>.</w:t>
      </w:r>
      <w:proofErr w:type="gramEnd"/>
    </w:p>
    <w:p w:rsidR="00FD4859" w:rsidRPr="00770098" w:rsidRDefault="00FD4859" w:rsidP="00241655">
      <w:pPr>
        <w:pStyle w:val="ListParagraph"/>
        <w:tabs>
          <w:tab w:val="left" w:pos="2400"/>
        </w:tabs>
        <w:ind w:left="0"/>
        <w:jc w:val="both"/>
        <w:rPr>
          <w:rFonts w:ascii="Times New Roman" w:hAnsi="Times New Roman"/>
        </w:rPr>
      </w:pPr>
    </w:p>
    <w:p w:rsidR="00101403" w:rsidRPr="00770098" w:rsidRDefault="00101403" w:rsidP="00241655">
      <w:pPr>
        <w:pStyle w:val="ListParagraph"/>
        <w:tabs>
          <w:tab w:val="left" w:pos="2400"/>
        </w:tabs>
        <w:ind w:left="0"/>
        <w:jc w:val="both"/>
        <w:rPr>
          <w:rFonts w:ascii="Times New Roman" w:hAnsi="Times New Roman"/>
        </w:rPr>
      </w:pPr>
      <w:r w:rsidRPr="00770098">
        <w:rPr>
          <w:rFonts w:ascii="Times New Roman" w:hAnsi="Times New Roman"/>
        </w:rPr>
        <w:t>Уколико наручилац оцени да су потребна додатн</w:t>
      </w:r>
      <w:r w:rsidR="00A81B39" w:rsidRPr="00770098">
        <w:rPr>
          <w:rFonts w:ascii="Times New Roman" w:hAnsi="Times New Roman"/>
        </w:rPr>
        <w:t>а</w:t>
      </w:r>
      <w:r w:rsidRPr="00770098">
        <w:rPr>
          <w:rFonts w:ascii="Times New Roman" w:hAnsi="Times New Roman"/>
        </w:rPr>
        <w:t xml:space="preserve">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01403" w:rsidRPr="00770098" w:rsidRDefault="00101403" w:rsidP="00241655">
      <w:pPr>
        <w:pStyle w:val="ListParagraph"/>
        <w:tabs>
          <w:tab w:val="left" w:pos="2400"/>
        </w:tabs>
        <w:ind w:left="0"/>
        <w:jc w:val="both"/>
        <w:rPr>
          <w:rFonts w:ascii="Times New Roman" w:hAnsi="Times New Roman"/>
        </w:rPr>
      </w:pPr>
    </w:p>
    <w:p w:rsidR="00FD4859" w:rsidRPr="00770098" w:rsidRDefault="00FD4859"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t>Наручилац може, уз сагласност понуђача, да изврши исправке рачунских грешака уочених приликом ра</w:t>
      </w:r>
      <w:r w:rsidR="00624F91" w:rsidRPr="00770098">
        <w:rPr>
          <w:rFonts w:ascii="Times New Roman" w:hAnsi="Times New Roman"/>
        </w:rPr>
        <w:t>зматрања понуде по окончаном поступку отварања понуда.</w:t>
      </w:r>
      <w:proofErr w:type="gramEnd"/>
    </w:p>
    <w:p w:rsidR="00624F91" w:rsidRPr="00770098" w:rsidRDefault="00624F91" w:rsidP="00241655">
      <w:pPr>
        <w:pStyle w:val="ListParagraph"/>
        <w:tabs>
          <w:tab w:val="left" w:pos="2400"/>
        </w:tabs>
        <w:ind w:left="0"/>
        <w:jc w:val="both"/>
        <w:rPr>
          <w:rFonts w:ascii="Times New Roman" w:hAnsi="Times New Roman"/>
        </w:rPr>
      </w:pPr>
    </w:p>
    <w:p w:rsidR="00624F91" w:rsidRPr="00770098" w:rsidRDefault="00624F91"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t>У случају разлике између јединичне и укупне цене, меродавна је јединична цена.</w:t>
      </w:r>
      <w:proofErr w:type="gramEnd"/>
    </w:p>
    <w:p w:rsidR="00624F91" w:rsidRPr="00770098" w:rsidRDefault="00624F91" w:rsidP="00241655">
      <w:pPr>
        <w:pStyle w:val="ListParagraph"/>
        <w:tabs>
          <w:tab w:val="left" w:pos="2400"/>
        </w:tabs>
        <w:ind w:left="0"/>
        <w:jc w:val="both"/>
        <w:rPr>
          <w:rFonts w:ascii="Times New Roman" w:hAnsi="Times New Roman"/>
        </w:rPr>
      </w:pPr>
    </w:p>
    <w:p w:rsidR="00624F91" w:rsidRPr="00770098" w:rsidRDefault="00624F91" w:rsidP="00241655">
      <w:pPr>
        <w:pStyle w:val="ListParagraph"/>
        <w:tabs>
          <w:tab w:val="left" w:pos="2400"/>
        </w:tabs>
        <w:ind w:left="0"/>
        <w:jc w:val="both"/>
        <w:rPr>
          <w:rFonts w:ascii="Times New Roman" w:hAnsi="Times New Roman"/>
        </w:rPr>
      </w:pPr>
      <w:proofErr w:type="gramStart"/>
      <w:r w:rsidRPr="00770098">
        <w:rPr>
          <w:rFonts w:ascii="Times New Roman" w:hAnsi="Times New Roman"/>
        </w:rPr>
        <w:t>Ако се понуђач не сагласи са исправком рачунских грешака, наручилац ће његову понуду одбити као неприхватљиву.</w:t>
      </w:r>
      <w:proofErr w:type="gramEnd"/>
    </w:p>
    <w:p w:rsidR="00624F91" w:rsidRDefault="00624F91" w:rsidP="00241655">
      <w:pPr>
        <w:pStyle w:val="ListParagraph"/>
        <w:tabs>
          <w:tab w:val="left" w:pos="2400"/>
        </w:tabs>
        <w:ind w:left="0"/>
        <w:jc w:val="both"/>
        <w:rPr>
          <w:rFonts w:ascii="Times New Roman" w:hAnsi="Times New Roman"/>
        </w:rPr>
      </w:pPr>
    </w:p>
    <w:p w:rsidR="008D4BF1" w:rsidRPr="00770098" w:rsidRDefault="008D4BF1" w:rsidP="008D4BF1">
      <w:pPr>
        <w:pStyle w:val="ListParagraph"/>
        <w:tabs>
          <w:tab w:val="left" w:pos="2400"/>
        </w:tabs>
        <w:ind w:left="0"/>
        <w:jc w:val="both"/>
        <w:rPr>
          <w:rFonts w:ascii="Times New Roman" w:hAnsi="Times New Roman"/>
          <w:b/>
        </w:rPr>
      </w:pPr>
      <w:r w:rsidRPr="008D4BF1">
        <w:rPr>
          <w:rFonts w:ascii="Times New Roman" w:hAnsi="Times New Roman"/>
          <w:b/>
        </w:rPr>
        <w:t>15)</w:t>
      </w:r>
      <w:r w:rsidRPr="00770098">
        <w:rPr>
          <w:rFonts w:ascii="Times New Roman" w:hAnsi="Times New Roman"/>
          <w:b/>
        </w:rPr>
        <w:t xml:space="preserve"> Накнада за коришћење патената и одговорност за повреду заштићених права интелектуалне својине трећих лица</w:t>
      </w:r>
    </w:p>
    <w:p w:rsidR="008D4BF1" w:rsidRPr="00770098" w:rsidRDefault="008D4BF1" w:rsidP="008D4BF1">
      <w:pPr>
        <w:pStyle w:val="ListParagraph"/>
        <w:tabs>
          <w:tab w:val="left" w:pos="2400"/>
        </w:tabs>
        <w:ind w:left="0"/>
        <w:jc w:val="both"/>
        <w:rPr>
          <w:rFonts w:ascii="Times New Roman" w:hAnsi="Times New Roman"/>
        </w:rPr>
      </w:pPr>
    </w:p>
    <w:p w:rsidR="008D4BF1" w:rsidRPr="00770098" w:rsidRDefault="008D4BF1" w:rsidP="008D4BF1">
      <w:pPr>
        <w:pStyle w:val="ListParagraph"/>
        <w:tabs>
          <w:tab w:val="left" w:pos="2400"/>
        </w:tabs>
        <w:ind w:left="0"/>
        <w:jc w:val="both"/>
        <w:rPr>
          <w:rFonts w:ascii="Times New Roman" w:hAnsi="Times New Roman"/>
        </w:rPr>
      </w:pPr>
      <w:proofErr w:type="gramStart"/>
      <w:r w:rsidRPr="00770098">
        <w:rPr>
          <w:rFonts w:ascii="Times New Roman" w:hAnsi="Times New Roman"/>
        </w:rPr>
        <w:t>Накнада за коришћење патената, као и одговорност за повреду заштићених права интелектуалне својине сноси понуђач.</w:t>
      </w:r>
      <w:proofErr w:type="gramEnd"/>
    </w:p>
    <w:p w:rsidR="00CB3613" w:rsidRPr="00506BE7" w:rsidRDefault="00CB3613" w:rsidP="00241655">
      <w:pPr>
        <w:pStyle w:val="ListParagraph"/>
        <w:tabs>
          <w:tab w:val="left" w:pos="2400"/>
        </w:tabs>
        <w:ind w:left="0"/>
        <w:jc w:val="both"/>
        <w:rPr>
          <w:rFonts w:ascii="Times New Roman" w:hAnsi="Times New Roman"/>
        </w:rPr>
      </w:pPr>
    </w:p>
    <w:p w:rsidR="001A6665" w:rsidRPr="00770098" w:rsidRDefault="00EA4E2F" w:rsidP="00241655">
      <w:pPr>
        <w:pStyle w:val="ListParagraph"/>
        <w:tabs>
          <w:tab w:val="left" w:pos="2400"/>
        </w:tabs>
        <w:ind w:left="0"/>
        <w:jc w:val="both"/>
        <w:rPr>
          <w:rFonts w:ascii="Times New Roman" w:hAnsi="Times New Roman"/>
          <w:b/>
        </w:rPr>
      </w:pPr>
      <w:r>
        <w:rPr>
          <w:rFonts w:ascii="Times New Roman" w:hAnsi="Times New Roman"/>
          <w:b/>
        </w:rPr>
        <w:t>1</w:t>
      </w:r>
      <w:r w:rsidR="0036138B">
        <w:rPr>
          <w:rFonts w:ascii="Times New Roman" w:hAnsi="Times New Roman"/>
          <w:b/>
        </w:rPr>
        <w:t>6</w:t>
      </w:r>
      <w:r w:rsidR="001A6665" w:rsidRPr="00770098">
        <w:rPr>
          <w:rFonts w:ascii="Times New Roman" w:hAnsi="Times New Roman"/>
          <w:b/>
        </w:rPr>
        <w:t xml:space="preserve">) </w:t>
      </w:r>
      <w:r w:rsidR="00AA0A89" w:rsidRPr="00770098">
        <w:rPr>
          <w:rFonts w:ascii="Times New Roman" w:hAnsi="Times New Roman"/>
          <w:b/>
        </w:rPr>
        <w:t>Начин и рок за подношење з</w:t>
      </w:r>
      <w:r w:rsidR="001A6665" w:rsidRPr="00770098">
        <w:rPr>
          <w:rFonts w:ascii="Times New Roman" w:hAnsi="Times New Roman"/>
          <w:b/>
        </w:rPr>
        <w:t>ахтев</w:t>
      </w:r>
      <w:r w:rsidR="00AA0A89" w:rsidRPr="00770098">
        <w:rPr>
          <w:rFonts w:ascii="Times New Roman" w:hAnsi="Times New Roman"/>
          <w:b/>
        </w:rPr>
        <w:t>а</w:t>
      </w:r>
      <w:r w:rsidR="001A6665" w:rsidRPr="00770098">
        <w:rPr>
          <w:rFonts w:ascii="Times New Roman" w:hAnsi="Times New Roman"/>
          <w:b/>
        </w:rPr>
        <w:t xml:space="preserve"> за заштиту права</w:t>
      </w:r>
    </w:p>
    <w:p w:rsidR="001A6665" w:rsidRPr="00770098" w:rsidRDefault="001A6665" w:rsidP="00241655">
      <w:pPr>
        <w:pStyle w:val="ListParagraph"/>
        <w:tabs>
          <w:tab w:val="left" w:pos="2400"/>
        </w:tabs>
        <w:ind w:left="0"/>
        <w:jc w:val="both"/>
        <w:rPr>
          <w:rFonts w:ascii="Times New Roman" w:hAnsi="Times New Roman"/>
        </w:rPr>
      </w:pPr>
    </w:p>
    <w:p w:rsidR="00A76D26" w:rsidRPr="00770098" w:rsidRDefault="00A76D26" w:rsidP="00A76D26">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Захтев за заштиту права може да поднесе понуђач, односно заинтересовано лице, </w:t>
      </w:r>
      <w:r>
        <w:rPr>
          <w:rFonts w:ascii="Times New Roman" w:hAnsi="Times New Roman"/>
        </w:rPr>
        <w:t>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p>
    <w:p w:rsidR="00FD5D2B" w:rsidRPr="008D4BF1" w:rsidRDefault="00FD5D2B" w:rsidP="00A76D26">
      <w:pPr>
        <w:pStyle w:val="ListParagraph"/>
        <w:tabs>
          <w:tab w:val="left" w:pos="2400"/>
        </w:tabs>
        <w:ind w:left="0"/>
        <w:jc w:val="both"/>
        <w:rPr>
          <w:rFonts w:ascii="Times New Roman" w:hAnsi="Times New Roman"/>
        </w:rPr>
      </w:pPr>
    </w:p>
    <w:p w:rsidR="00A76D26" w:rsidRPr="00770098" w:rsidRDefault="00A76D26" w:rsidP="00A76D26">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Захтев за заштиту права подноси се </w:t>
      </w:r>
      <w:r>
        <w:rPr>
          <w:rFonts w:ascii="Times New Roman" w:hAnsi="Times New Roman"/>
        </w:rPr>
        <w:t xml:space="preserve">наручиоцу, а копија се истовремено доставља </w:t>
      </w:r>
      <w:r w:rsidRPr="00770098">
        <w:rPr>
          <w:rFonts w:ascii="Times New Roman" w:hAnsi="Times New Roman"/>
        </w:rPr>
        <w:t>Републичкој комисији</w:t>
      </w:r>
      <w:r>
        <w:rPr>
          <w:rFonts w:ascii="Times New Roman" w:hAnsi="Times New Roman"/>
        </w:rPr>
        <w:t>.</w:t>
      </w:r>
      <w:proofErr w:type="gramEnd"/>
    </w:p>
    <w:p w:rsidR="00A76D26" w:rsidRPr="00770098" w:rsidRDefault="00A76D26" w:rsidP="00A76D26">
      <w:pPr>
        <w:pStyle w:val="ListParagraph"/>
        <w:tabs>
          <w:tab w:val="left" w:pos="2400"/>
        </w:tabs>
        <w:ind w:left="0"/>
        <w:jc w:val="both"/>
        <w:rPr>
          <w:rFonts w:ascii="Times New Roman" w:hAnsi="Times New Roman"/>
        </w:rPr>
      </w:pPr>
    </w:p>
    <w:p w:rsidR="00A76D26" w:rsidRPr="00B41CD3" w:rsidRDefault="00A76D26" w:rsidP="00A76D26">
      <w:pPr>
        <w:pStyle w:val="ListParagraph"/>
        <w:tabs>
          <w:tab w:val="left" w:pos="2400"/>
        </w:tabs>
        <w:ind w:left="0"/>
        <w:jc w:val="both"/>
        <w:rPr>
          <w:rFonts w:ascii="Times New Roman" w:hAnsi="Times New Roman"/>
          <w:lang w:val="sr-Cyrl-CS"/>
        </w:rPr>
      </w:pPr>
      <w:r>
        <w:rPr>
          <w:rFonts w:ascii="Times New Roman" w:hAnsi="Times New Roman"/>
        </w:rPr>
        <w:t xml:space="preserve">Захтев за заштиту права се доставља непосредно, електронском поштом на e-mail: </w:t>
      </w:r>
      <w:hyperlink r:id="rId11" w:history="1">
        <w:r w:rsidRPr="00770098">
          <w:rPr>
            <w:rStyle w:val="Hyperlink"/>
            <w:rFonts w:ascii="Times New Roman" w:hAnsi="Times New Roman"/>
          </w:rPr>
          <w:t>javnenabavke@apr.gov.rs</w:t>
        </w:r>
      </w:hyperlink>
      <w:r>
        <w:t xml:space="preserve">, </w:t>
      </w:r>
      <w:r w:rsidRPr="00C66C3A">
        <w:rPr>
          <w:rFonts w:ascii="Times New Roman" w:hAnsi="Times New Roman"/>
        </w:rPr>
        <w:t>или препорученом пошиљком са повратницом на адресу Агенција за привредне регистре, Бранкова бр. 25, Београд.</w:t>
      </w:r>
      <w:r w:rsidRPr="00B41CD3">
        <w:rPr>
          <w:rFonts w:ascii="Times New Roman" w:hAnsi="Times New Roman"/>
          <w:lang w:val="sr-Cyrl-CS"/>
        </w:rPr>
        <w:t xml:space="preserve"> </w:t>
      </w:r>
      <w:r w:rsidRPr="00B41CD3">
        <w:rPr>
          <w:rFonts w:ascii="Times New Roman" w:hAnsi="Times New Roman"/>
          <w:color w:val="000000" w:themeColor="text1"/>
          <w:lang w:val="sr-Cyrl-CS"/>
        </w:rPr>
        <w:t>Комуникација и пријем докумената у поступку заштите права путем наведеног електронског средства (електронске поште) обавља се у радно време Наручиоца, понедељак - петак, од 07.30 до 15.30 часова</w:t>
      </w:r>
    </w:p>
    <w:p w:rsidR="00A76D26" w:rsidRDefault="00A76D26" w:rsidP="00A76D26">
      <w:pPr>
        <w:pStyle w:val="ListParagraph"/>
        <w:tabs>
          <w:tab w:val="left" w:pos="2400"/>
        </w:tabs>
        <w:ind w:left="0"/>
        <w:jc w:val="both"/>
        <w:rPr>
          <w:rFonts w:ascii="Times New Roman" w:hAnsi="Times New Roman"/>
        </w:rPr>
      </w:pPr>
    </w:p>
    <w:p w:rsidR="00A76D26" w:rsidRDefault="00A76D26" w:rsidP="00A76D26">
      <w:pPr>
        <w:pStyle w:val="ListParagraph"/>
        <w:tabs>
          <w:tab w:val="left" w:pos="2400"/>
        </w:tabs>
        <w:ind w:left="0"/>
        <w:jc w:val="both"/>
        <w:rPr>
          <w:rFonts w:ascii="Times New Roman" w:hAnsi="Times New Roman"/>
        </w:rPr>
      </w:pPr>
      <w:proofErr w:type="gramStart"/>
      <w:r w:rsidRPr="00770098">
        <w:rPr>
          <w:rFonts w:ascii="Times New Roman" w:hAnsi="Times New Roman"/>
        </w:rPr>
        <w:t>Захтев за заштиту права се може поднети у току целог поступка јавне набавке, против сваке радње наручиоца, осима уколико Законом није другачије одређено.</w:t>
      </w:r>
      <w:proofErr w:type="gramEnd"/>
      <w:r w:rsidRPr="00770098">
        <w:rPr>
          <w:rFonts w:ascii="Times New Roman" w:hAnsi="Times New Roman"/>
        </w:rPr>
        <w:t xml:space="preserve"> </w:t>
      </w:r>
    </w:p>
    <w:p w:rsidR="00A76D26" w:rsidRDefault="00A76D26" w:rsidP="00A76D26">
      <w:pPr>
        <w:pStyle w:val="ListParagraph"/>
        <w:tabs>
          <w:tab w:val="left" w:pos="2400"/>
        </w:tabs>
        <w:ind w:left="0"/>
        <w:jc w:val="both"/>
        <w:rPr>
          <w:rFonts w:ascii="Times New Roman" w:hAnsi="Times New Roman"/>
        </w:rPr>
      </w:pPr>
    </w:p>
    <w:p w:rsidR="00A76D26" w:rsidRPr="00770098" w:rsidRDefault="00A76D26" w:rsidP="00A76D26">
      <w:pPr>
        <w:pStyle w:val="ListParagraph"/>
        <w:tabs>
          <w:tab w:val="left" w:pos="2400"/>
        </w:tabs>
        <w:ind w:left="0"/>
        <w:jc w:val="both"/>
        <w:rPr>
          <w:rFonts w:ascii="Times New Roman" w:hAnsi="Times New Roman"/>
        </w:rPr>
      </w:pPr>
      <w:proofErr w:type="gramStart"/>
      <w:r>
        <w:rPr>
          <w:rFonts w:ascii="Times New Roman" w:hAnsi="Times New Roman"/>
        </w:rPr>
        <w:t>Наручилац објављује обавештење о</w:t>
      </w:r>
      <w:r w:rsidRPr="00770098">
        <w:rPr>
          <w:rFonts w:ascii="Times New Roman" w:hAnsi="Times New Roman"/>
        </w:rPr>
        <w:t xml:space="preserve"> поднетом захтеву за заштиту права на Порталу јавних набавки</w:t>
      </w:r>
      <w:r>
        <w:rPr>
          <w:rFonts w:ascii="Times New Roman" w:hAnsi="Times New Roman"/>
        </w:rPr>
        <w:t xml:space="preserve"> и на својој интернет страници </w:t>
      </w:r>
      <w:r w:rsidRPr="00770098">
        <w:rPr>
          <w:rFonts w:ascii="Times New Roman" w:hAnsi="Times New Roman"/>
        </w:rPr>
        <w:t>најкасније у року од 2 (два) дана од дана пријема захтева.</w:t>
      </w:r>
      <w:proofErr w:type="gramEnd"/>
    </w:p>
    <w:p w:rsidR="00A76D26" w:rsidRPr="00770098" w:rsidRDefault="00A76D26" w:rsidP="00A76D26">
      <w:pPr>
        <w:pStyle w:val="ListParagraph"/>
        <w:tabs>
          <w:tab w:val="left" w:pos="2400"/>
        </w:tabs>
        <w:ind w:left="0"/>
        <w:jc w:val="both"/>
        <w:rPr>
          <w:rFonts w:ascii="Times New Roman" w:hAnsi="Times New Roman"/>
        </w:rPr>
      </w:pPr>
    </w:p>
    <w:p w:rsidR="00A76D26" w:rsidRDefault="00A76D26" w:rsidP="00A76D26">
      <w:pPr>
        <w:pStyle w:val="ListParagraph"/>
        <w:tabs>
          <w:tab w:val="left" w:pos="2400"/>
        </w:tabs>
        <w:ind w:left="0"/>
        <w:jc w:val="both"/>
        <w:rPr>
          <w:rFonts w:ascii="Times New Roman" w:hAnsi="Times New Roman"/>
        </w:rPr>
      </w:pPr>
      <w:r w:rsidRPr="00770098">
        <w:rPr>
          <w:rFonts w:ascii="Times New Roman" w:hAnsi="Times New Roman"/>
        </w:rPr>
        <w:t>Уколико се захтевом за заштиту права оспорава врста поступка, садржина позива за подношење понуда или конкурсн</w:t>
      </w:r>
      <w:r w:rsidR="00F07693">
        <w:rPr>
          <w:rFonts w:ascii="Times New Roman" w:hAnsi="Times New Roman"/>
        </w:rPr>
        <w:t>е</w:t>
      </w:r>
      <w:r w:rsidRPr="00770098">
        <w:rPr>
          <w:rFonts w:ascii="Times New Roman" w:hAnsi="Times New Roman"/>
        </w:rPr>
        <w:t xml:space="preserve"> документациј</w:t>
      </w:r>
      <w:r w:rsidR="00F07693">
        <w:rPr>
          <w:rFonts w:ascii="Times New Roman" w:hAnsi="Times New Roman"/>
        </w:rPr>
        <w:t>е</w:t>
      </w:r>
      <w:r w:rsidRPr="00770098">
        <w:rPr>
          <w:rFonts w:ascii="Times New Roman" w:hAnsi="Times New Roman"/>
        </w:rPr>
        <w:t>,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Pr>
          <w:rFonts w:ascii="Times New Roman" w:hAnsi="Times New Roman"/>
        </w:rPr>
        <w:t xml:space="preserve"> и уколико је подносилац захтева у складу са чл. 63. </w:t>
      </w:r>
      <w:proofErr w:type="gramStart"/>
      <w:r>
        <w:rPr>
          <w:rFonts w:ascii="Times New Roman" w:hAnsi="Times New Roman"/>
        </w:rPr>
        <w:t>став</w:t>
      </w:r>
      <w:proofErr w:type="gramEnd"/>
      <w:r>
        <w:rPr>
          <w:rFonts w:ascii="Times New Roman" w:hAnsi="Times New Roman"/>
        </w:rPr>
        <w:t xml:space="preserve"> 2. </w:t>
      </w:r>
      <w:proofErr w:type="gramStart"/>
      <w:r>
        <w:rPr>
          <w:rFonts w:ascii="Times New Roman" w:hAnsi="Times New Roman"/>
        </w:rPr>
        <w:t>Закона указао наручиоцу на евентуалне недостатке и неправилности, а наручилац исте није отклонио</w:t>
      </w:r>
      <w:r w:rsidRPr="00770098">
        <w:rPr>
          <w:rFonts w:ascii="Times New Roman" w:hAnsi="Times New Roman"/>
        </w:rPr>
        <w:t>.</w:t>
      </w:r>
      <w:proofErr w:type="gramEnd"/>
      <w:r w:rsidRPr="00770098">
        <w:rPr>
          <w:rFonts w:ascii="Times New Roman" w:hAnsi="Times New Roman"/>
        </w:rPr>
        <w:t xml:space="preserve"> </w:t>
      </w:r>
    </w:p>
    <w:p w:rsidR="00A76D26" w:rsidRDefault="00A76D26" w:rsidP="00A76D26">
      <w:pPr>
        <w:pStyle w:val="ListParagraph"/>
        <w:tabs>
          <w:tab w:val="left" w:pos="2400"/>
        </w:tabs>
        <w:ind w:left="0"/>
        <w:jc w:val="both"/>
        <w:rPr>
          <w:rFonts w:ascii="Times New Roman" w:hAnsi="Times New Roman"/>
        </w:rPr>
      </w:pPr>
    </w:p>
    <w:p w:rsidR="00A76D26" w:rsidRDefault="00A76D26" w:rsidP="00A76D26">
      <w:pPr>
        <w:pStyle w:val="ListParagraph"/>
        <w:tabs>
          <w:tab w:val="left" w:pos="2400"/>
        </w:tabs>
        <w:ind w:left="0"/>
        <w:jc w:val="both"/>
        <w:rPr>
          <w:rFonts w:ascii="Times New Roman" w:hAnsi="Times New Roman"/>
        </w:rPr>
      </w:pPr>
      <w:proofErr w:type="gramStart"/>
      <w:r>
        <w:rPr>
          <w:rFonts w:ascii="Times New Roman" w:hAnsi="Times New Roman"/>
        </w:rPr>
        <w:t>Захтев за заштиту права којим се оспоравају радње које наручилац предузме пре истека рока за подношење понуда, а након истека рока из ст</w:t>
      </w:r>
      <w:r w:rsidR="00F07693">
        <w:rPr>
          <w:rFonts w:ascii="Times New Roman" w:hAnsi="Times New Roman"/>
        </w:rPr>
        <w:t>ава</w:t>
      </w:r>
      <w:r>
        <w:rPr>
          <w:rFonts w:ascii="Times New Roman" w:hAnsi="Times New Roman"/>
        </w:rPr>
        <w:t xml:space="preserve"> 6.</w:t>
      </w:r>
      <w:proofErr w:type="gramEnd"/>
      <w:r>
        <w:rPr>
          <w:rFonts w:ascii="Times New Roman" w:hAnsi="Times New Roman"/>
        </w:rPr>
        <w:t xml:space="preserve"> </w:t>
      </w:r>
      <w:proofErr w:type="gramStart"/>
      <w:r>
        <w:rPr>
          <w:rFonts w:ascii="Times New Roman" w:hAnsi="Times New Roman"/>
        </w:rPr>
        <w:t>ове</w:t>
      </w:r>
      <w:proofErr w:type="gramEnd"/>
      <w:r>
        <w:rPr>
          <w:rFonts w:ascii="Times New Roman" w:hAnsi="Times New Roman"/>
        </w:rPr>
        <w:t xml:space="preserve"> тачке, сматраће се благовременим уколико је поднет најкасније до истека рока за подношење понуда. </w:t>
      </w:r>
    </w:p>
    <w:p w:rsidR="00A76D26" w:rsidRDefault="00A76D26" w:rsidP="00A76D26">
      <w:pPr>
        <w:pStyle w:val="ListParagraph"/>
        <w:tabs>
          <w:tab w:val="left" w:pos="2400"/>
        </w:tabs>
        <w:ind w:left="0"/>
        <w:jc w:val="both"/>
        <w:rPr>
          <w:rFonts w:ascii="Times New Roman" w:hAnsi="Times New Roman"/>
        </w:rPr>
      </w:pPr>
    </w:p>
    <w:p w:rsidR="00A76D26" w:rsidRPr="00770098" w:rsidRDefault="00A76D26" w:rsidP="00A76D26">
      <w:pPr>
        <w:pStyle w:val="ListParagraph"/>
        <w:tabs>
          <w:tab w:val="left" w:pos="2400"/>
        </w:tabs>
        <w:ind w:left="0"/>
        <w:jc w:val="both"/>
        <w:rPr>
          <w:rFonts w:ascii="Times New Roman" w:hAnsi="Times New Roman"/>
        </w:rPr>
      </w:pPr>
      <w:proofErr w:type="gramStart"/>
      <w:r>
        <w:rPr>
          <w:rFonts w:ascii="Times New Roman" w:hAnsi="Times New Roman"/>
        </w:rPr>
        <w:t>Захтев за заштиту права не задржава даље активности наручиоца у поступку јавне набавке у складу са одредбама члана 150.</w:t>
      </w:r>
      <w:proofErr w:type="gramEnd"/>
      <w:r>
        <w:rPr>
          <w:rFonts w:ascii="Times New Roman" w:hAnsi="Times New Roman"/>
        </w:rPr>
        <w:t xml:space="preserve"> </w:t>
      </w:r>
      <w:proofErr w:type="gramStart"/>
      <w:r>
        <w:rPr>
          <w:rFonts w:ascii="Times New Roman" w:hAnsi="Times New Roman"/>
        </w:rPr>
        <w:t>Закона.</w:t>
      </w:r>
      <w:proofErr w:type="gramEnd"/>
    </w:p>
    <w:p w:rsidR="00A76D26" w:rsidRPr="00770098" w:rsidRDefault="00A76D26" w:rsidP="00A76D26">
      <w:pPr>
        <w:pStyle w:val="ListParagraph"/>
        <w:tabs>
          <w:tab w:val="left" w:pos="2400"/>
        </w:tabs>
        <w:ind w:left="0"/>
        <w:jc w:val="both"/>
        <w:rPr>
          <w:rFonts w:ascii="Times New Roman" w:hAnsi="Times New Roman"/>
        </w:rPr>
      </w:pPr>
    </w:p>
    <w:p w:rsidR="00A76D26" w:rsidRPr="00770098" w:rsidRDefault="00A76D26" w:rsidP="00A76D26">
      <w:pPr>
        <w:pStyle w:val="ListParagraph"/>
        <w:tabs>
          <w:tab w:val="left" w:pos="2400"/>
        </w:tabs>
        <w:ind w:left="0"/>
        <w:jc w:val="both"/>
        <w:rPr>
          <w:rFonts w:ascii="Times New Roman" w:hAnsi="Times New Roman"/>
        </w:rPr>
      </w:pPr>
      <w:proofErr w:type="gramStart"/>
      <w:r w:rsidRPr="00770098">
        <w:rPr>
          <w:rFonts w:ascii="Times New Roman" w:hAnsi="Times New Roman"/>
        </w:rPr>
        <w:t>После доношења одлуке о додели уговора из чл.</w:t>
      </w:r>
      <w:proofErr w:type="gramEnd"/>
      <w:r w:rsidRPr="00770098">
        <w:rPr>
          <w:rFonts w:ascii="Times New Roman" w:hAnsi="Times New Roman"/>
        </w:rPr>
        <w:t xml:space="preserve"> 108. Закона или одлуке о обустави поступка јавне набавке из чл. 109. Закона, рок за подношење захтева за заштиту права је 5 (пет) дана од дана </w:t>
      </w:r>
      <w:r>
        <w:rPr>
          <w:rFonts w:ascii="Times New Roman" w:hAnsi="Times New Roman"/>
        </w:rPr>
        <w:t>објављивања одлуке на Порталу јавних набавки.</w:t>
      </w:r>
    </w:p>
    <w:p w:rsidR="00A76D26" w:rsidRPr="00770098" w:rsidRDefault="00A76D26" w:rsidP="00A76D26">
      <w:pPr>
        <w:pStyle w:val="ListParagraph"/>
        <w:tabs>
          <w:tab w:val="left" w:pos="2400"/>
        </w:tabs>
        <w:ind w:left="0"/>
        <w:jc w:val="both"/>
        <w:rPr>
          <w:rFonts w:ascii="Times New Roman" w:hAnsi="Times New Roman"/>
        </w:rPr>
      </w:pPr>
    </w:p>
    <w:p w:rsidR="00A76D26" w:rsidRPr="00770098" w:rsidRDefault="00A76D26" w:rsidP="00A76D26">
      <w:pPr>
        <w:pStyle w:val="ListParagraph"/>
        <w:tabs>
          <w:tab w:val="left" w:pos="2400"/>
        </w:tabs>
        <w:ind w:left="0"/>
        <w:jc w:val="both"/>
        <w:rPr>
          <w:rFonts w:ascii="Times New Roman" w:hAnsi="Times New Roman"/>
        </w:rPr>
      </w:pPr>
      <w:proofErr w:type="gramStart"/>
      <w:r w:rsidRPr="00770098">
        <w:rPr>
          <w:rFonts w:ascii="Times New Roman" w:hAnsi="Times New Roman"/>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rFonts w:ascii="Times New Roman" w:hAnsi="Times New Roman"/>
        </w:rPr>
        <w:t>захтева из ст.</w:t>
      </w:r>
      <w:proofErr w:type="gramEnd"/>
      <w:r>
        <w:rPr>
          <w:rFonts w:ascii="Times New Roman" w:hAnsi="Times New Roman"/>
        </w:rPr>
        <w:t xml:space="preserve"> 6. </w:t>
      </w:r>
      <w:proofErr w:type="gramStart"/>
      <w:r>
        <w:rPr>
          <w:rFonts w:ascii="Times New Roman" w:hAnsi="Times New Roman"/>
        </w:rPr>
        <w:t>и</w:t>
      </w:r>
      <w:proofErr w:type="gramEnd"/>
      <w:r>
        <w:rPr>
          <w:rFonts w:ascii="Times New Roman" w:hAnsi="Times New Roman"/>
        </w:rPr>
        <w:t xml:space="preserve"> 7. </w:t>
      </w:r>
      <w:proofErr w:type="gramStart"/>
      <w:r>
        <w:rPr>
          <w:rFonts w:ascii="Times New Roman" w:hAnsi="Times New Roman"/>
        </w:rPr>
        <w:t>ове</w:t>
      </w:r>
      <w:proofErr w:type="gramEnd"/>
      <w:r>
        <w:rPr>
          <w:rFonts w:ascii="Times New Roman" w:hAnsi="Times New Roman"/>
        </w:rPr>
        <w:t xml:space="preserve"> тачке,</w:t>
      </w:r>
      <w:r w:rsidRPr="00770098">
        <w:rPr>
          <w:rFonts w:ascii="Times New Roman" w:hAnsi="Times New Roman"/>
        </w:rPr>
        <w:t xml:space="preserve"> а подносилац захтева га није поднео пре истека тог рока.</w:t>
      </w:r>
    </w:p>
    <w:p w:rsidR="00A76D26" w:rsidRPr="00770098" w:rsidRDefault="00A76D26" w:rsidP="00A76D26">
      <w:pPr>
        <w:pStyle w:val="ListParagraph"/>
        <w:tabs>
          <w:tab w:val="left" w:pos="2400"/>
        </w:tabs>
        <w:ind w:left="0"/>
        <w:jc w:val="both"/>
        <w:rPr>
          <w:rFonts w:ascii="Times New Roman" w:hAnsi="Times New Roman"/>
        </w:rPr>
      </w:pPr>
    </w:p>
    <w:p w:rsidR="00A76D26" w:rsidRDefault="00A76D26" w:rsidP="00A76D26">
      <w:pPr>
        <w:pStyle w:val="ListParagraph"/>
        <w:tabs>
          <w:tab w:val="left" w:pos="2400"/>
        </w:tabs>
        <w:ind w:left="0"/>
        <w:jc w:val="both"/>
        <w:rPr>
          <w:rFonts w:ascii="Times New Roman" w:hAnsi="Times New Roman"/>
        </w:rPr>
      </w:pPr>
      <w:proofErr w:type="gramStart"/>
      <w:r w:rsidRPr="00770098">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8D4BF1" w:rsidRDefault="008D4BF1" w:rsidP="00A76D26">
      <w:pPr>
        <w:pStyle w:val="ListParagraph"/>
        <w:tabs>
          <w:tab w:val="left" w:pos="2400"/>
        </w:tabs>
        <w:ind w:left="0"/>
        <w:jc w:val="both"/>
        <w:rPr>
          <w:rFonts w:ascii="Times New Roman" w:hAnsi="Times New Roman"/>
        </w:rPr>
      </w:pPr>
    </w:p>
    <w:p w:rsidR="008D4BF1" w:rsidRDefault="008D4BF1" w:rsidP="00A76D26">
      <w:pPr>
        <w:pStyle w:val="ListParagraph"/>
        <w:tabs>
          <w:tab w:val="left" w:pos="2400"/>
        </w:tabs>
        <w:ind w:left="0"/>
        <w:jc w:val="both"/>
        <w:rPr>
          <w:rFonts w:ascii="Times New Roman" w:hAnsi="Times New Roman"/>
        </w:rPr>
      </w:pPr>
      <w:r>
        <w:rPr>
          <w:rFonts w:ascii="Times New Roman" w:hAnsi="Times New Roman"/>
        </w:rPr>
        <w:t>Захтев за заштиту права у смислу чл. 151. Ст.1. тач.1) до 7) Закона треба да садржи:</w:t>
      </w:r>
    </w:p>
    <w:p w:rsidR="008D4BF1" w:rsidRDefault="008D4BF1" w:rsidP="00A76D26">
      <w:pPr>
        <w:pStyle w:val="ListParagraph"/>
        <w:tabs>
          <w:tab w:val="left" w:pos="2400"/>
        </w:tabs>
        <w:ind w:left="0"/>
        <w:jc w:val="both"/>
        <w:rPr>
          <w:rFonts w:ascii="Times New Roman" w:hAnsi="Times New Roman"/>
        </w:rPr>
      </w:pPr>
    </w:p>
    <w:p w:rsidR="008D4BF1" w:rsidRDefault="008D4BF1" w:rsidP="0036138B">
      <w:pPr>
        <w:pStyle w:val="ListParagraph"/>
        <w:numPr>
          <w:ilvl w:val="1"/>
          <w:numId w:val="3"/>
        </w:numPr>
        <w:tabs>
          <w:tab w:val="left" w:pos="2400"/>
        </w:tabs>
        <w:ind w:left="630" w:hanging="270"/>
        <w:jc w:val="both"/>
        <w:rPr>
          <w:rFonts w:ascii="Times New Roman" w:hAnsi="Times New Roman"/>
        </w:rPr>
      </w:pPr>
      <w:r>
        <w:rPr>
          <w:rFonts w:ascii="Times New Roman" w:hAnsi="Times New Roman"/>
        </w:rPr>
        <w:t>Назив и адресу подносиоца захтева и лице за контакт;</w:t>
      </w:r>
    </w:p>
    <w:p w:rsidR="008D4BF1" w:rsidRDefault="008D4BF1" w:rsidP="0036138B">
      <w:pPr>
        <w:pStyle w:val="ListParagraph"/>
        <w:numPr>
          <w:ilvl w:val="1"/>
          <w:numId w:val="3"/>
        </w:numPr>
        <w:tabs>
          <w:tab w:val="left" w:pos="2400"/>
        </w:tabs>
        <w:ind w:left="630" w:hanging="270"/>
        <w:jc w:val="both"/>
        <w:rPr>
          <w:rFonts w:ascii="Times New Roman" w:hAnsi="Times New Roman"/>
        </w:rPr>
      </w:pPr>
      <w:r>
        <w:rPr>
          <w:rFonts w:ascii="Times New Roman" w:hAnsi="Times New Roman"/>
        </w:rPr>
        <w:t>Назив и адресу наручиоца;</w:t>
      </w:r>
    </w:p>
    <w:p w:rsidR="008D4BF1" w:rsidRDefault="008D4BF1" w:rsidP="0036138B">
      <w:pPr>
        <w:pStyle w:val="ListParagraph"/>
        <w:numPr>
          <w:ilvl w:val="1"/>
          <w:numId w:val="3"/>
        </w:numPr>
        <w:tabs>
          <w:tab w:val="left" w:pos="2400"/>
        </w:tabs>
        <w:ind w:left="630" w:hanging="270"/>
        <w:jc w:val="both"/>
        <w:rPr>
          <w:rFonts w:ascii="Times New Roman" w:hAnsi="Times New Roman"/>
        </w:rPr>
      </w:pPr>
      <w:r>
        <w:rPr>
          <w:rFonts w:ascii="Times New Roman" w:hAnsi="Times New Roman"/>
        </w:rPr>
        <w:t>Податке о јавној набавци која је предмет захтева, односно одлуци наручиоца;</w:t>
      </w:r>
    </w:p>
    <w:p w:rsidR="008D4BF1" w:rsidRPr="0036138B" w:rsidRDefault="008D4BF1" w:rsidP="0036138B">
      <w:pPr>
        <w:pStyle w:val="ListParagraph"/>
        <w:numPr>
          <w:ilvl w:val="1"/>
          <w:numId w:val="3"/>
        </w:numPr>
        <w:tabs>
          <w:tab w:val="left" w:pos="2400"/>
        </w:tabs>
        <w:ind w:left="630" w:hanging="270"/>
        <w:jc w:val="both"/>
        <w:rPr>
          <w:rFonts w:ascii="Times New Roman" w:hAnsi="Times New Roman"/>
        </w:rPr>
      </w:pPr>
      <w:r>
        <w:rPr>
          <w:rFonts w:ascii="Times New Roman" w:hAnsi="Times New Roman"/>
        </w:rPr>
        <w:t>Повреде прописа којима се уређ</w:t>
      </w:r>
      <w:r w:rsidR="0036138B">
        <w:rPr>
          <w:rFonts w:ascii="Times New Roman" w:hAnsi="Times New Roman"/>
        </w:rPr>
        <w:t>ује поступак јавне набавке;</w:t>
      </w:r>
    </w:p>
    <w:p w:rsidR="0036138B" w:rsidRPr="0036138B" w:rsidRDefault="0036138B" w:rsidP="0036138B">
      <w:pPr>
        <w:pStyle w:val="ListParagraph"/>
        <w:numPr>
          <w:ilvl w:val="1"/>
          <w:numId w:val="3"/>
        </w:numPr>
        <w:tabs>
          <w:tab w:val="left" w:pos="2400"/>
        </w:tabs>
        <w:ind w:left="630" w:hanging="270"/>
        <w:jc w:val="both"/>
        <w:rPr>
          <w:rFonts w:ascii="Times New Roman" w:hAnsi="Times New Roman"/>
        </w:rPr>
      </w:pPr>
      <w:r>
        <w:rPr>
          <w:rFonts w:ascii="Times New Roman" w:hAnsi="Times New Roman"/>
        </w:rPr>
        <w:t>Чињенице и доказе којима се повреде доказују;</w:t>
      </w:r>
    </w:p>
    <w:p w:rsidR="0036138B" w:rsidRPr="0036138B" w:rsidRDefault="0036138B" w:rsidP="0036138B">
      <w:pPr>
        <w:pStyle w:val="ListParagraph"/>
        <w:numPr>
          <w:ilvl w:val="1"/>
          <w:numId w:val="3"/>
        </w:numPr>
        <w:tabs>
          <w:tab w:val="left" w:pos="2400"/>
        </w:tabs>
        <w:ind w:left="630" w:hanging="270"/>
        <w:jc w:val="both"/>
        <w:rPr>
          <w:rFonts w:ascii="Times New Roman" w:hAnsi="Times New Roman"/>
        </w:rPr>
      </w:pPr>
      <w:r>
        <w:rPr>
          <w:rFonts w:ascii="Times New Roman" w:hAnsi="Times New Roman"/>
        </w:rPr>
        <w:t>Потврду о уплати таксе;</w:t>
      </w:r>
    </w:p>
    <w:p w:rsidR="0036138B" w:rsidRPr="0036138B" w:rsidRDefault="0036138B" w:rsidP="0036138B">
      <w:pPr>
        <w:pStyle w:val="ListParagraph"/>
        <w:numPr>
          <w:ilvl w:val="1"/>
          <w:numId w:val="3"/>
        </w:numPr>
        <w:tabs>
          <w:tab w:val="left" w:pos="2400"/>
        </w:tabs>
        <w:ind w:left="630" w:hanging="270"/>
        <w:jc w:val="both"/>
        <w:rPr>
          <w:rFonts w:ascii="Times New Roman" w:hAnsi="Times New Roman"/>
        </w:rPr>
      </w:pPr>
      <w:r>
        <w:rPr>
          <w:rFonts w:ascii="Times New Roman" w:hAnsi="Times New Roman"/>
        </w:rPr>
        <w:t>Потпис подносиоца захтева</w:t>
      </w:r>
    </w:p>
    <w:p w:rsidR="0036138B" w:rsidRPr="0036138B" w:rsidRDefault="0036138B" w:rsidP="0036138B">
      <w:pPr>
        <w:tabs>
          <w:tab w:val="left" w:pos="0"/>
        </w:tabs>
        <w:jc w:val="both"/>
        <w:rPr>
          <w:rFonts w:ascii="Times New Roman" w:hAnsi="Times New Roman"/>
          <w:b/>
        </w:rPr>
      </w:pPr>
      <w:r w:rsidRPr="0036138B">
        <w:rPr>
          <w:rFonts w:ascii="Times New Roman" w:hAnsi="Times New Roman"/>
          <w:b/>
        </w:rPr>
        <w:t>Уколико поднети захтев за заштиту права не садржи све напред наведене елементе наручилац ће такав захтев одбацити закључком:</w:t>
      </w:r>
    </w:p>
    <w:p w:rsidR="00A76D26" w:rsidRPr="0036138B" w:rsidRDefault="00A76D26" w:rsidP="0036138B">
      <w:pPr>
        <w:tabs>
          <w:tab w:val="left" w:pos="2400"/>
        </w:tabs>
        <w:jc w:val="both"/>
        <w:rPr>
          <w:rFonts w:ascii="Times New Roman" w:hAnsi="Times New Roman"/>
        </w:rPr>
      </w:pPr>
    </w:p>
    <w:p w:rsidR="00A76D26" w:rsidRPr="00770098" w:rsidRDefault="00A76D26" w:rsidP="00A76D26">
      <w:pPr>
        <w:pStyle w:val="ListParagraph"/>
        <w:tabs>
          <w:tab w:val="left" w:pos="2400"/>
        </w:tabs>
        <w:ind w:left="0"/>
        <w:jc w:val="both"/>
        <w:rPr>
          <w:rFonts w:ascii="Times New Roman" w:hAnsi="Times New Roman"/>
        </w:rPr>
      </w:pPr>
      <w:r w:rsidRPr="00770098">
        <w:rPr>
          <w:rFonts w:ascii="Times New Roman" w:hAnsi="Times New Roman"/>
        </w:rPr>
        <w:t xml:space="preserve">Подносилац захтева је дужан да на рачун буџета Републике Србије уплати таксу у износу од </w:t>
      </w:r>
      <w:r>
        <w:rPr>
          <w:rFonts w:ascii="Times New Roman" w:hAnsi="Times New Roman"/>
        </w:rPr>
        <w:t>6</w:t>
      </w:r>
      <w:r w:rsidRPr="00770098">
        <w:rPr>
          <w:rFonts w:ascii="Times New Roman" w:hAnsi="Times New Roman"/>
        </w:rPr>
        <w:t xml:space="preserve">0.000,00 динара </w:t>
      </w:r>
      <w:r w:rsidRPr="00FB0A13">
        <w:rPr>
          <w:rFonts w:ascii="Times New Roman" w:hAnsi="Times New Roman"/>
        </w:rPr>
        <w:t xml:space="preserve">(број жиро рачуна: 840-30678845-06, </w:t>
      </w:r>
      <w:r>
        <w:rPr>
          <w:rFonts w:ascii="Times New Roman" w:hAnsi="Times New Roman"/>
        </w:rPr>
        <w:t>шифра плаћања: 153 или 253</w:t>
      </w:r>
      <w:r w:rsidRPr="00770098">
        <w:rPr>
          <w:rFonts w:ascii="Times New Roman" w:hAnsi="Times New Roman"/>
        </w:rPr>
        <w:t xml:space="preserve">, </w:t>
      </w:r>
      <w:r>
        <w:rPr>
          <w:rFonts w:ascii="Times New Roman" w:hAnsi="Times New Roman"/>
        </w:rPr>
        <w:t xml:space="preserve">позив на број ЈНМВ </w:t>
      </w:r>
      <w:r w:rsidR="00726EEA">
        <w:rPr>
          <w:rFonts w:ascii="Times New Roman" w:hAnsi="Times New Roman"/>
        </w:rPr>
        <w:t>22</w:t>
      </w:r>
      <w:r w:rsidR="0036138B">
        <w:rPr>
          <w:rFonts w:ascii="Times New Roman" w:hAnsi="Times New Roman"/>
        </w:rPr>
        <w:t>10</w:t>
      </w:r>
      <w:r>
        <w:rPr>
          <w:rFonts w:ascii="Times New Roman" w:hAnsi="Times New Roman"/>
        </w:rPr>
        <w:t xml:space="preserve">15, </w:t>
      </w:r>
      <w:r w:rsidRPr="00770098">
        <w:rPr>
          <w:rFonts w:ascii="Times New Roman" w:hAnsi="Times New Roman"/>
        </w:rPr>
        <w:t xml:space="preserve">сврха уплате: </w:t>
      </w:r>
      <w:r>
        <w:rPr>
          <w:rFonts w:ascii="Times New Roman" w:hAnsi="Times New Roman"/>
        </w:rPr>
        <w:t>ЗЗП, Агенција за привредне регистре,</w:t>
      </w:r>
      <w:r w:rsidRPr="00770098">
        <w:rPr>
          <w:rFonts w:ascii="Times New Roman" w:hAnsi="Times New Roman"/>
        </w:rPr>
        <w:t xml:space="preserve"> јавна набавка мале вредности </w:t>
      </w:r>
      <w:r>
        <w:rPr>
          <w:rFonts w:ascii="Times New Roman" w:hAnsi="Times New Roman"/>
        </w:rPr>
        <w:t xml:space="preserve">редни </w:t>
      </w:r>
      <w:r w:rsidRPr="00770098">
        <w:rPr>
          <w:rFonts w:ascii="Times New Roman" w:hAnsi="Times New Roman"/>
        </w:rPr>
        <w:t xml:space="preserve">број </w:t>
      </w:r>
      <w:r>
        <w:rPr>
          <w:rFonts w:ascii="Times New Roman" w:hAnsi="Times New Roman"/>
        </w:rPr>
        <w:t xml:space="preserve">ЈНМВ </w:t>
      </w:r>
      <w:r w:rsidR="00303F97">
        <w:rPr>
          <w:rFonts w:ascii="Times New Roman" w:hAnsi="Times New Roman"/>
        </w:rPr>
        <w:t>22/</w:t>
      </w:r>
      <w:r w:rsidR="0036138B">
        <w:rPr>
          <w:rFonts w:ascii="Times New Roman" w:hAnsi="Times New Roman"/>
        </w:rPr>
        <w:t>10</w:t>
      </w:r>
      <w:r>
        <w:rPr>
          <w:rFonts w:ascii="Times New Roman" w:hAnsi="Times New Roman"/>
        </w:rPr>
        <w:t>-15</w:t>
      </w:r>
      <w:r w:rsidRPr="00770098">
        <w:rPr>
          <w:rFonts w:ascii="Times New Roman" w:hAnsi="Times New Roman"/>
        </w:rPr>
        <w:t>, корисник: Буџет Републике Србије).</w:t>
      </w:r>
    </w:p>
    <w:p w:rsidR="00A76D26" w:rsidRPr="00770098" w:rsidRDefault="00A76D26" w:rsidP="00A76D26">
      <w:pPr>
        <w:pStyle w:val="ListParagraph"/>
        <w:tabs>
          <w:tab w:val="left" w:pos="2400"/>
        </w:tabs>
        <w:ind w:left="0"/>
        <w:jc w:val="both"/>
        <w:rPr>
          <w:rFonts w:ascii="Times New Roman" w:hAnsi="Times New Roman"/>
        </w:rPr>
      </w:pPr>
    </w:p>
    <w:p w:rsidR="00533492" w:rsidRDefault="00533492">
      <w:pPr>
        <w:spacing w:after="200" w:line="276" w:lineRule="auto"/>
        <w:rPr>
          <w:rFonts w:ascii="Times New Roman" w:hAnsi="Times New Roman"/>
        </w:rPr>
      </w:pPr>
      <w:r>
        <w:rPr>
          <w:rFonts w:ascii="Times New Roman" w:hAnsi="Times New Roman"/>
        </w:rPr>
        <w:t>Као доказ о уплати таксе, у смислу чл. 151.ст.1.тач.6) ЗЈН, прихватиће се:</w:t>
      </w:r>
    </w:p>
    <w:p w:rsidR="00533492" w:rsidRDefault="00834FF6" w:rsidP="00533492">
      <w:pPr>
        <w:spacing w:after="200" w:line="276" w:lineRule="auto"/>
        <w:rPr>
          <w:rFonts w:ascii="Times New Roman" w:hAnsi="Times New Roman"/>
        </w:rPr>
      </w:pPr>
      <w:proofErr w:type="gramStart"/>
      <w:r>
        <w:rPr>
          <w:rFonts w:ascii="Times New Roman" w:hAnsi="Times New Roman"/>
          <w:b/>
        </w:rPr>
        <w:t>I</w:t>
      </w:r>
      <w:r w:rsidR="00533492" w:rsidRPr="00533492">
        <w:rPr>
          <w:rFonts w:ascii="Times New Roman" w:hAnsi="Times New Roman"/>
          <w:b/>
        </w:rPr>
        <w:t xml:space="preserve">. Потврда о </w:t>
      </w:r>
      <w:r w:rsidR="00533492">
        <w:rPr>
          <w:rFonts w:ascii="Times New Roman" w:hAnsi="Times New Roman"/>
          <w:b/>
        </w:rPr>
        <w:t xml:space="preserve">извршеној </w:t>
      </w:r>
      <w:r w:rsidR="00533492" w:rsidRPr="00533492">
        <w:rPr>
          <w:rFonts w:ascii="Times New Roman" w:hAnsi="Times New Roman"/>
          <w:b/>
        </w:rPr>
        <w:t>уплати т</w:t>
      </w:r>
      <w:r w:rsidR="00533492">
        <w:rPr>
          <w:rFonts w:ascii="Times New Roman" w:hAnsi="Times New Roman"/>
          <w:b/>
        </w:rPr>
        <w:t>а</w:t>
      </w:r>
      <w:r w:rsidR="00533492" w:rsidRPr="00533492">
        <w:rPr>
          <w:rFonts w:ascii="Times New Roman" w:hAnsi="Times New Roman"/>
          <w:b/>
        </w:rPr>
        <w:t>ксе</w:t>
      </w:r>
      <w:r w:rsidR="00533492">
        <w:rPr>
          <w:rFonts w:ascii="Times New Roman" w:hAnsi="Times New Roman"/>
        </w:rPr>
        <w:t xml:space="preserve"> из члана 156.</w:t>
      </w:r>
      <w:proofErr w:type="gramEnd"/>
      <w:r w:rsidR="00533492">
        <w:rPr>
          <w:rFonts w:ascii="Times New Roman" w:hAnsi="Times New Roman"/>
        </w:rPr>
        <w:t xml:space="preserve"> ЗЈН која садржи следеће елементе:</w:t>
      </w:r>
    </w:p>
    <w:p w:rsidR="00533492" w:rsidRDefault="00834FF6" w:rsidP="003E62F1">
      <w:pPr>
        <w:spacing w:line="276" w:lineRule="auto"/>
        <w:jc w:val="both"/>
        <w:rPr>
          <w:rFonts w:ascii="Times New Roman" w:hAnsi="Times New Roman"/>
        </w:rPr>
      </w:pPr>
      <w:r>
        <w:rPr>
          <w:rFonts w:ascii="Times New Roman" w:hAnsi="Times New Roman"/>
        </w:rPr>
        <w:t>1</w:t>
      </w:r>
      <w:r w:rsidR="00533492">
        <w:rPr>
          <w:rFonts w:ascii="Times New Roman" w:hAnsi="Times New Roman"/>
        </w:rPr>
        <w:t xml:space="preserve">) </w:t>
      </w:r>
      <w:proofErr w:type="gramStart"/>
      <w:r w:rsidR="00533492">
        <w:rPr>
          <w:rFonts w:ascii="Times New Roman" w:hAnsi="Times New Roman"/>
        </w:rPr>
        <w:t>да</w:t>
      </w:r>
      <w:proofErr w:type="gramEnd"/>
      <w:r w:rsidR="00533492">
        <w:rPr>
          <w:rFonts w:ascii="Times New Roman" w:hAnsi="Times New Roman"/>
        </w:rPr>
        <w:t xml:space="preserve"> буде издата од стране банке и да садржи печат банке;</w:t>
      </w:r>
    </w:p>
    <w:p w:rsidR="00533492" w:rsidRDefault="00834FF6" w:rsidP="003E62F1">
      <w:pPr>
        <w:spacing w:line="276" w:lineRule="auto"/>
        <w:jc w:val="both"/>
        <w:rPr>
          <w:rFonts w:ascii="Times New Roman" w:hAnsi="Times New Roman"/>
        </w:rPr>
      </w:pPr>
      <w:r>
        <w:rPr>
          <w:rFonts w:ascii="Times New Roman" w:hAnsi="Times New Roman"/>
        </w:rPr>
        <w:t>2</w:t>
      </w:r>
      <w:r w:rsidR="00533492">
        <w:rPr>
          <w:rFonts w:ascii="Times New Roman" w:hAnsi="Times New Roman"/>
        </w:rPr>
        <w:t xml:space="preserve">) </w:t>
      </w:r>
      <w:proofErr w:type="gramStart"/>
      <w:r w:rsidR="00533492">
        <w:rPr>
          <w:rFonts w:ascii="Times New Roman" w:hAnsi="Times New Roman"/>
        </w:rPr>
        <w:t>да</w:t>
      </w:r>
      <w:proofErr w:type="gramEnd"/>
      <w:r w:rsidR="00533492">
        <w:rPr>
          <w:rFonts w:ascii="Times New Roman" w:hAnsi="Times New Roman"/>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средтава реализован, као и датум извршења налога;</w:t>
      </w:r>
    </w:p>
    <w:p w:rsidR="00533492" w:rsidRDefault="00834FF6" w:rsidP="003E62F1">
      <w:pPr>
        <w:spacing w:line="276" w:lineRule="auto"/>
        <w:jc w:val="both"/>
        <w:rPr>
          <w:rFonts w:ascii="Times New Roman" w:hAnsi="Times New Roman"/>
        </w:rPr>
      </w:pPr>
      <w:r>
        <w:rPr>
          <w:rFonts w:ascii="Times New Roman" w:hAnsi="Times New Roman"/>
        </w:rPr>
        <w:t>3</w:t>
      </w:r>
      <w:r w:rsidR="00533492">
        <w:rPr>
          <w:rFonts w:ascii="Times New Roman" w:hAnsi="Times New Roman"/>
        </w:rPr>
        <w:t xml:space="preserve">) </w:t>
      </w:r>
      <w:proofErr w:type="gramStart"/>
      <w:r w:rsidR="00533492">
        <w:rPr>
          <w:rFonts w:ascii="Times New Roman" w:hAnsi="Times New Roman"/>
        </w:rPr>
        <w:t>износ</w:t>
      </w:r>
      <w:proofErr w:type="gramEnd"/>
      <w:r w:rsidR="00533492">
        <w:rPr>
          <w:rFonts w:ascii="Times New Roman" w:hAnsi="Times New Roman"/>
        </w:rPr>
        <w:t xml:space="preserve"> таксе из члана 156. ЗЈН чија се уплата врши;</w:t>
      </w:r>
    </w:p>
    <w:p w:rsidR="00533492" w:rsidRDefault="00834FF6" w:rsidP="003E62F1">
      <w:pPr>
        <w:spacing w:line="276" w:lineRule="auto"/>
        <w:jc w:val="both"/>
        <w:rPr>
          <w:rFonts w:ascii="Times New Roman" w:hAnsi="Times New Roman"/>
        </w:rPr>
      </w:pPr>
      <w:r>
        <w:rPr>
          <w:rFonts w:ascii="Times New Roman" w:hAnsi="Times New Roman"/>
        </w:rPr>
        <w:t>4</w:t>
      </w:r>
      <w:r w:rsidR="00533492">
        <w:rPr>
          <w:rFonts w:ascii="Times New Roman" w:hAnsi="Times New Roman"/>
        </w:rPr>
        <w:t xml:space="preserve">) </w:t>
      </w:r>
      <w:proofErr w:type="gramStart"/>
      <w:r w:rsidR="00533492">
        <w:rPr>
          <w:rFonts w:ascii="Times New Roman" w:hAnsi="Times New Roman"/>
        </w:rPr>
        <w:t>број</w:t>
      </w:r>
      <w:proofErr w:type="gramEnd"/>
      <w:r w:rsidR="00533492">
        <w:rPr>
          <w:rFonts w:ascii="Times New Roman" w:hAnsi="Times New Roman"/>
        </w:rPr>
        <w:t xml:space="preserve"> рачуна: 840-30678845-06;</w:t>
      </w:r>
    </w:p>
    <w:p w:rsidR="00533492" w:rsidRDefault="00834FF6" w:rsidP="003E62F1">
      <w:pPr>
        <w:spacing w:line="276" w:lineRule="auto"/>
        <w:jc w:val="both"/>
        <w:rPr>
          <w:rFonts w:ascii="Times New Roman" w:hAnsi="Times New Roman"/>
        </w:rPr>
      </w:pPr>
      <w:r>
        <w:rPr>
          <w:rFonts w:ascii="Times New Roman" w:hAnsi="Times New Roman"/>
        </w:rPr>
        <w:t>5</w:t>
      </w:r>
      <w:r w:rsidR="00533492">
        <w:rPr>
          <w:rFonts w:ascii="Times New Roman" w:hAnsi="Times New Roman"/>
        </w:rPr>
        <w:t xml:space="preserve">) </w:t>
      </w:r>
      <w:proofErr w:type="gramStart"/>
      <w:r w:rsidR="00533492">
        <w:rPr>
          <w:rFonts w:ascii="Times New Roman" w:hAnsi="Times New Roman"/>
        </w:rPr>
        <w:t>шифру</w:t>
      </w:r>
      <w:proofErr w:type="gramEnd"/>
      <w:r w:rsidR="00533492">
        <w:rPr>
          <w:rFonts w:ascii="Times New Roman" w:hAnsi="Times New Roman"/>
        </w:rPr>
        <w:t xml:space="preserve"> плаћања 153 или 253;</w:t>
      </w:r>
    </w:p>
    <w:p w:rsidR="00533492" w:rsidRDefault="00834FF6" w:rsidP="003E62F1">
      <w:pPr>
        <w:spacing w:line="276" w:lineRule="auto"/>
        <w:jc w:val="both"/>
        <w:rPr>
          <w:rFonts w:ascii="Times New Roman" w:hAnsi="Times New Roman"/>
        </w:rPr>
      </w:pPr>
      <w:r>
        <w:rPr>
          <w:rFonts w:ascii="Times New Roman" w:hAnsi="Times New Roman"/>
        </w:rPr>
        <w:t>6</w:t>
      </w:r>
      <w:r w:rsidR="00533492">
        <w:rPr>
          <w:rFonts w:ascii="Times New Roman" w:hAnsi="Times New Roman"/>
        </w:rPr>
        <w:t xml:space="preserve">) </w:t>
      </w:r>
      <w:proofErr w:type="gramStart"/>
      <w:r w:rsidR="00533492">
        <w:rPr>
          <w:rFonts w:ascii="Times New Roman" w:hAnsi="Times New Roman"/>
        </w:rPr>
        <w:t>позив</w:t>
      </w:r>
      <w:proofErr w:type="gramEnd"/>
      <w:r w:rsidR="00533492">
        <w:rPr>
          <w:rFonts w:ascii="Times New Roman" w:hAnsi="Times New Roman"/>
        </w:rPr>
        <w:t xml:space="preserve"> на број ЈНМВ 221015;</w:t>
      </w:r>
    </w:p>
    <w:p w:rsidR="00DD1382" w:rsidRDefault="00834FF6" w:rsidP="003E62F1">
      <w:pPr>
        <w:spacing w:line="276" w:lineRule="auto"/>
        <w:jc w:val="both"/>
        <w:rPr>
          <w:rFonts w:ascii="Times New Roman" w:hAnsi="Times New Roman"/>
        </w:rPr>
      </w:pPr>
      <w:r>
        <w:rPr>
          <w:rFonts w:ascii="Times New Roman" w:hAnsi="Times New Roman"/>
        </w:rPr>
        <w:t>7</w:t>
      </w:r>
      <w:r w:rsidR="00533492">
        <w:rPr>
          <w:rFonts w:ascii="Times New Roman" w:hAnsi="Times New Roman"/>
        </w:rPr>
        <w:t xml:space="preserve">) </w:t>
      </w:r>
      <w:proofErr w:type="gramStart"/>
      <w:r w:rsidR="00533492">
        <w:rPr>
          <w:rFonts w:ascii="Times New Roman" w:hAnsi="Times New Roman"/>
        </w:rPr>
        <w:t>сврха</w:t>
      </w:r>
      <w:proofErr w:type="gramEnd"/>
      <w:r w:rsidR="00533492">
        <w:rPr>
          <w:rFonts w:ascii="Times New Roman" w:hAnsi="Times New Roman"/>
        </w:rPr>
        <w:t>: ЗЗП, Агенција за привредне регистре, јавна набавка мале вредности редни бр</w:t>
      </w:r>
      <w:r w:rsidR="00DD1382">
        <w:rPr>
          <w:rFonts w:ascii="Times New Roman" w:hAnsi="Times New Roman"/>
        </w:rPr>
        <w:t>ој ЈНМВ 22/10-15;</w:t>
      </w:r>
    </w:p>
    <w:p w:rsidR="00DD1382" w:rsidRDefault="00834FF6" w:rsidP="003E62F1">
      <w:pPr>
        <w:spacing w:line="276" w:lineRule="auto"/>
        <w:jc w:val="both"/>
        <w:rPr>
          <w:rFonts w:ascii="Times New Roman" w:hAnsi="Times New Roman"/>
        </w:rPr>
      </w:pPr>
      <w:r>
        <w:rPr>
          <w:rFonts w:ascii="Times New Roman" w:hAnsi="Times New Roman"/>
        </w:rPr>
        <w:t>8</w:t>
      </w:r>
      <w:r w:rsidR="00DD1382">
        <w:rPr>
          <w:rFonts w:ascii="Times New Roman" w:hAnsi="Times New Roman"/>
        </w:rPr>
        <w:t xml:space="preserve">) </w:t>
      </w:r>
      <w:proofErr w:type="gramStart"/>
      <w:r w:rsidR="00DD1382">
        <w:rPr>
          <w:rFonts w:ascii="Times New Roman" w:hAnsi="Times New Roman"/>
        </w:rPr>
        <w:t>корисник</w:t>
      </w:r>
      <w:proofErr w:type="gramEnd"/>
      <w:r w:rsidR="00DD1382">
        <w:rPr>
          <w:rFonts w:ascii="Times New Roman" w:hAnsi="Times New Roman"/>
        </w:rPr>
        <w:t>: буџет Републике Србије;</w:t>
      </w:r>
    </w:p>
    <w:p w:rsidR="00DD1382" w:rsidRDefault="00834FF6" w:rsidP="003E62F1">
      <w:pPr>
        <w:spacing w:line="276" w:lineRule="auto"/>
        <w:jc w:val="both"/>
        <w:rPr>
          <w:rFonts w:ascii="Times New Roman" w:hAnsi="Times New Roman"/>
        </w:rPr>
      </w:pPr>
      <w:r>
        <w:rPr>
          <w:rFonts w:ascii="Times New Roman" w:hAnsi="Times New Roman"/>
        </w:rPr>
        <w:t>9</w:t>
      </w:r>
      <w:r w:rsidR="00DD1382">
        <w:rPr>
          <w:rFonts w:ascii="Times New Roman" w:hAnsi="Times New Roman"/>
        </w:rPr>
        <w:t xml:space="preserve">) </w:t>
      </w:r>
      <w:proofErr w:type="gramStart"/>
      <w:r w:rsidR="00DD1382">
        <w:rPr>
          <w:rFonts w:ascii="Times New Roman" w:hAnsi="Times New Roman"/>
        </w:rPr>
        <w:t>назив</w:t>
      </w:r>
      <w:proofErr w:type="gramEnd"/>
      <w:r w:rsidR="00DD1382">
        <w:rPr>
          <w:rFonts w:ascii="Times New Roman" w:hAnsi="Times New Roman"/>
        </w:rPr>
        <w:t xml:space="preserve"> уплатиоца, односно назив подосиоца захтева за заштиту права за којег је извршена уплата таксе;</w:t>
      </w:r>
    </w:p>
    <w:p w:rsidR="00DD1382" w:rsidRDefault="00834FF6" w:rsidP="003E62F1">
      <w:pPr>
        <w:spacing w:line="276" w:lineRule="auto"/>
        <w:jc w:val="both"/>
        <w:rPr>
          <w:rFonts w:ascii="Times New Roman" w:hAnsi="Times New Roman"/>
        </w:rPr>
      </w:pPr>
      <w:r>
        <w:rPr>
          <w:rFonts w:ascii="Times New Roman" w:hAnsi="Times New Roman"/>
        </w:rPr>
        <w:t>10</w:t>
      </w:r>
      <w:r w:rsidR="00DD1382">
        <w:rPr>
          <w:rFonts w:ascii="Times New Roman" w:hAnsi="Times New Roman"/>
        </w:rPr>
        <w:t xml:space="preserve">) </w:t>
      </w:r>
      <w:proofErr w:type="gramStart"/>
      <w:r w:rsidR="00DD1382">
        <w:rPr>
          <w:rFonts w:ascii="Times New Roman" w:hAnsi="Times New Roman"/>
        </w:rPr>
        <w:t>потпис</w:t>
      </w:r>
      <w:proofErr w:type="gramEnd"/>
      <w:r w:rsidR="00DD1382">
        <w:rPr>
          <w:rFonts w:ascii="Times New Roman" w:hAnsi="Times New Roman"/>
        </w:rPr>
        <w:t xml:space="preserve"> овлашћеног лица банке</w:t>
      </w:r>
    </w:p>
    <w:p w:rsidR="00375DEF" w:rsidRPr="000579D6" w:rsidRDefault="00834FF6" w:rsidP="003E62F1">
      <w:pPr>
        <w:spacing w:after="200" w:line="276" w:lineRule="auto"/>
        <w:jc w:val="both"/>
        <w:rPr>
          <w:rFonts w:ascii="Times New Roman" w:hAnsi="Times New Roman"/>
        </w:rPr>
      </w:pPr>
      <w:r>
        <w:rPr>
          <w:rFonts w:ascii="Times New Roman" w:hAnsi="Times New Roman"/>
          <w:b/>
        </w:rPr>
        <w:t>II</w:t>
      </w:r>
      <w:r w:rsidR="00375DEF" w:rsidRPr="00375DEF">
        <w:rPr>
          <w:rFonts w:ascii="Times New Roman" w:hAnsi="Times New Roman"/>
          <w:b/>
        </w:rPr>
        <w:t>.</w:t>
      </w:r>
      <w:r w:rsidR="00375DEF">
        <w:rPr>
          <w:rFonts w:ascii="Times New Roman" w:hAnsi="Times New Roman"/>
          <w:b/>
        </w:rPr>
        <w:t xml:space="preserve"> Налог о уплати, први примерак, </w:t>
      </w:r>
      <w:r w:rsidR="00375DEF" w:rsidRPr="00375DEF">
        <w:rPr>
          <w:rFonts w:ascii="Times New Roman" w:hAnsi="Times New Roman"/>
        </w:rPr>
        <w:t xml:space="preserve">оверен потписом овлашћеног лица и печатом банке или поште, који садржи и све друге лементе из потврде о извршеној уплати таксе наведене претходном тачком овог става.  </w:t>
      </w:r>
    </w:p>
    <w:p w:rsidR="00457690" w:rsidRDefault="00834FF6" w:rsidP="003E62F1">
      <w:pPr>
        <w:spacing w:after="200" w:line="276" w:lineRule="auto"/>
        <w:jc w:val="both"/>
        <w:rPr>
          <w:rFonts w:ascii="Times New Roman" w:hAnsi="Times New Roman"/>
        </w:rPr>
      </w:pPr>
      <w:r>
        <w:rPr>
          <w:rFonts w:ascii="Times New Roman" w:hAnsi="Times New Roman"/>
          <w:b/>
        </w:rPr>
        <w:lastRenderedPageBreak/>
        <w:t>III</w:t>
      </w:r>
      <w:r w:rsidR="00DD1382" w:rsidRPr="00DD1382">
        <w:rPr>
          <w:rFonts w:ascii="Times New Roman" w:hAnsi="Times New Roman"/>
          <w:b/>
        </w:rPr>
        <w:t xml:space="preserve">. </w:t>
      </w:r>
      <w:r w:rsidR="00DD1382">
        <w:rPr>
          <w:rFonts w:ascii="Times New Roman" w:hAnsi="Times New Roman"/>
          <w:b/>
        </w:rPr>
        <w:t xml:space="preserve">Потврда издата од стране Републике Србије, Министарства финанисја, Управе за трезор, </w:t>
      </w:r>
      <w:r w:rsidR="00DD1382" w:rsidRPr="00DD1382">
        <w:rPr>
          <w:rFonts w:ascii="Times New Roman" w:hAnsi="Times New Roman"/>
        </w:rPr>
        <w:t>потписана и оверена печатом, која садржи све лементе из потврде о извршеној уплати таксе</w:t>
      </w:r>
      <w:r w:rsidR="00DD1382">
        <w:rPr>
          <w:rFonts w:ascii="Times New Roman" w:hAnsi="Times New Roman"/>
          <w:b/>
        </w:rPr>
        <w:t xml:space="preserve"> </w:t>
      </w:r>
      <w:r w:rsidR="00DD1382" w:rsidRPr="00457690">
        <w:rPr>
          <w:rFonts w:ascii="Times New Roman" w:hAnsi="Times New Roman"/>
        </w:rPr>
        <w:t>из тачке 1. овог става, осим наведених под тачком 1) и 10), за подносиоце захте</w:t>
      </w:r>
      <w:r w:rsidR="00457690">
        <w:rPr>
          <w:rFonts w:ascii="Times New Roman" w:hAnsi="Times New Roman"/>
        </w:rPr>
        <w:t>в</w:t>
      </w:r>
      <w:r w:rsidR="00DD1382" w:rsidRPr="00457690">
        <w:rPr>
          <w:rFonts w:ascii="Times New Roman" w:hAnsi="Times New Roman"/>
        </w:rPr>
        <w:t>а за заштиту права који имају отворен рачун у оквиру припадајућег консолидованог рачуна трезора</w:t>
      </w:r>
      <w:r w:rsidR="00457690" w:rsidRPr="00457690">
        <w:rPr>
          <w:rFonts w:ascii="Times New Roman" w:hAnsi="Times New Roman"/>
        </w:rPr>
        <w:t xml:space="preserve">, а који се води у Управи за трезор </w:t>
      </w:r>
      <w:r w:rsidR="00457690">
        <w:rPr>
          <w:rFonts w:ascii="Times New Roman" w:hAnsi="Times New Roman"/>
        </w:rPr>
        <w:t>( корисни</w:t>
      </w:r>
      <w:r w:rsidR="00375DEF">
        <w:rPr>
          <w:rFonts w:ascii="Times New Roman" w:hAnsi="Times New Roman"/>
        </w:rPr>
        <w:t>ци</w:t>
      </w:r>
      <w:r w:rsidR="00457690">
        <w:rPr>
          <w:rFonts w:ascii="Times New Roman" w:hAnsi="Times New Roman"/>
        </w:rPr>
        <w:t xml:space="preserve"> буџетских средстава, корисници средстава организација за обавезно социјално осигурање и други корисници јавних средстава).</w:t>
      </w:r>
    </w:p>
    <w:p w:rsidR="000579D6" w:rsidRDefault="00834FF6" w:rsidP="003E62F1">
      <w:pPr>
        <w:spacing w:after="200" w:line="276" w:lineRule="auto"/>
        <w:jc w:val="both"/>
        <w:rPr>
          <w:rFonts w:ascii="Times New Roman" w:hAnsi="Times New Roman"/>
        </w:rPr>
      </w:pPr>
      <w:r>
        <w:rPr>
          <w:rFonts w:ascii="Times New Roman" w:hAnsi="Times New Roman"/>
          <w:b/>
        </w:rPr>
        <w:t>IV</w:t>
      </w:r>
      <w:r w:rsidR="00375DEF" w:rsidRPr="00375DEF">
        <w:rPr>
          <w:rFonts w:ascii="Times New Roman" w:hAnsi="Times New Roman"/>
          <w:b/>
        </w:rPr>
        <w:t xml:space="preserve">. </w:t>
      </w:r>
      <w:r w:rsidR="00375DEF">
        <w:rPr>
          <w:rFonts w:ascii="Times New Roman" w:hAnsi="Times New Roman"/>
          <w:b/>
        </w:rPr>
        <w:t xml:space="preserve">Потврда издата од стране Народне банке Србије, </w:t>
      </w:r>
      <w:r w:rsidR="00375DEF" w:rsidRPr="000579D6">
        <w:rPr>
          <w:rFonts w:ascii="Times New Roman" w:hAnsi="Times New Roman"/>
        </w:rPr>
        <w:t xml:space="preserve">која садржи све елементе из потврде о извршеној уплати таксе из тачке 1. </w:t>
      </w:r>
      <w:r w:rsidR="000579D6" w:rsidRPr="000579D6">
        <w:rPr>
          <w:rFonts w:ascii="Times New Roman" w:hAnsi="Times New Roman"/>
        </w:rPr>
        <w:t>о</w:t>
      </w:r>
      <w:r w:rsidR="00375DEF" w:rsidRPr="000579D6">
        <w:rPr>
          <w:rFonts w:ascii="Times New Roman" w:hAnsi="Times New Roman"/>
        </w:rPr>
        <w:t xml:space="preserve">вог става, за подносиоце захтева та таштииту права </w:t>
      </w:r>
      <w:r w:rsidR="000579D6" w:rsidRPr="000579D6">
        <w:rPr>
          <w:rFonts w:ascii="Times New Roman" w:hAnsi="Times New Roman"/>
        </w:rPr>
        <w:t>(</w:t>
      </w:r>
      <w:r w:rsidR="000579D6">
        <w:rPr>
          <w:rFonts w:ascii="Times New Roman" w:hAnsi="Times New Roman"/>
          <w:b/>
        </w:rPr>
        <w:t xml:space="preserve"> </w:t>
      </w:r>
      <w:r w:rsidR="000579D6" w:rsidRPr="000579D6">
        <w:rPr>
          <w:rFonts w:ascii="Times New Roman" w:hAnsi="Times New Roman"/>
        </w:rPr>
        <w:t>банке и</w:t>
      </w:r>
      <w:r w:rsidR="000579D6">
        <w:rPr>
          <w:rFonts w:ascii="Times New Roman" w:hAnsi="Times New Roman"/>
          <w:b/>
        </w:rPr>
        <w:t xml:space="preserve"> </w:t>
      </w:r>
      <w:r w:rsidR="000579D6" w:rsidRPr="000579D6">
        <w:rPr>
          <w:rFonts w:ascii="Times New Roman" w:hAnsi="Times New Roman"/>
        </w:rPr>
        <w:t>други субјекти ) који имају отворен рачун код Народне банке Србије у складу са законом и другим прописом</w:t>
      </w:r>
      <w:r w:rsidR="000579D6">
        <w:rPr>
          <w:rFonts w:ascii="Times New Roman" w:hAnsi="Times New Roman"/>
        </w:rPr>
        <w:t>.</w:t>
      </w:r>
    </w:p>
    <w:p w:rsidR="000579D6" w:rsidRDefault="000579D6" w:rsidP="00457690">
      <w:pPr>
        <w:spacing w:after="200" w:line="276" w:lineRule="auto"/>
        <w:jc w:val="both"/>
        <w:rPr>
          <w:rFonts w:ascii="Times New Roman" w:hAnsi="Times New Roman"/>
        </w:rPr>
      </w:pPr>
      <w:r>
        <w:rPr>
          <w:rFonts w:ascii="Times New Roman" w:hAnsi="Times New Roman"/>
        </w:rPr>
        <w:t>Поступак заштите права понуђача регулисан је одредбама чл. 138. – 167. Закона.</w:t>
      </w:r>
    </w:p>
    <w:p w:rsidR="00990F03" w:rsidRPr="000579D6" w:rsidRDefault="000579D6" w:rsidP="000579D6">
      <w:pPr>
        <w:spacing w:after="200" w:line="276" w:lineRule="auto"/>
        <w:jc w:val="both"/>
        <w:rPr>
          <w:rFonts w:ascii="Times New Roman" w:hAnsi="Times New Roman"/>
        </w:rPr>
      </w:pPr>
      <w:r w:rsidRPr="000579D6">
        <w:rPr>
          <w:rFonts w:ascii="Times New Roman" w:hAnsi="Times New Roman"/>
        </w:rPr>
        <w:t xml:space="preserve"> </w:t>
      </w:r>
      <w:r>
        <w:rPr>
          <w:rFonts w:ascii="Times New Roman" w:hAnsi="Times New Roman"/>
          <w:b/>
        </w:rPr>
        <w:t>17</w:t>
      </w:r>
      <w:r w:rsidR="00990F03" w:rsidRPr="00770098">
        <w:rPr>
          <w:rFonts w:ascii="Times New Roman" w:hAnsi="Times New Roman"/>
          <w:b/>
        </w:rPr>
        <w:t xml:space="preserve">) </w:t>
      </w:r>
      <w:r w:rsidR="00CB3613" w:rsidRPr="00770098">
        <w:rPr>
          <w:rFonts w:ascii="Times New Roman" w:hAnsi="Times New Roman"/>
          <w:b/>
        </w:rPr>
        <w:t>Рок у којем ће уговор бити закључен</w:t>
      </w:r>
    </w:p>
    <w:p w:rsidR="00A76D26" w:rsidRDefault="00A76D26" w:rsidP="00A76D26">
      <w:pPr>
        <w:pStyle w:val="ListParagraph"/>
        <w:tabs>
          <w:tab w:val="left" w:pos="2400"/>
        </w:tabs>
        <w:ind w:left="0"/>
        <w:jc w:val="both"/>
        <w:rPr>
          <w:rFonts w:ascii="Times New Roman" w:hAnsi="Times New Roman"/>
        </w:rPr>
      </w:pPr>
      <w:proofErr w:type="gramStart"/>
      <w:r>
        <w:rPr>
          <w:rFonts w:ascii="Times New Roman" w:hAnsi="Times New Roman"/>
        </w:rPr>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из члана 149.</w:t>
      </w:r>
      <w:proofErr w:type="gramEnd"/>
      <w:r>
        <w:rPr>
          <w:rFonts w:ascii="Times New Roman" w:hAnsi="Times New Roman"/>
        </w:rPr>
        <w:t xml:space="preserve"> </w:t>
      </w:r>
      <w:proofErr w:type="gramStart"/>
      <w:r>
        <w:rPr>
          <w:rFonts w:ascii="Times New Roman" w:hAnsi="Times New Roman"/>
        </w:rPr>
        <w:t>Закона.</w:t>
      </w:r>
      <w:proofErr w:type="gramEnd"/>
    </w:p>
    <w:p w:rsidR="00A76D26" w:rsidRDefault="00A76D26" w:rsidP="00A76D26">
      <w:pPr>
        <w:pStyle w:val="ListParagraph"/>
        <w:tabs>
          <w:tab w:val="left" w:pos="2400"/>
        </w:tabs>
        <w:ind w:left="0"/>
        <w:jc w:val="both"/>
        <w:rPr>
          <w:rFonts w:ascii="Times New Roman" w:hAnsi="Times New Roman"/>
        </w:rPr>
      </w:pPr>
    </w:p>
    <w:p w:rsidR="00C74D89" w:rsidRPr="008E2D99" w:rsidRDefault="0079117B" w:rsidP="009559DE">
      <w:pPr>
        <w:pStyle w:val="ListParagraph"/>
        <w:tabs>
          <w:tab w:val="left" w:pos="2400"/>
        </w:tabs>
        <w:ind w:left="0"/>
        <w:jc w:val="both"/>
        <w:rPr>
          <w:rFonts w:ascii="Times New Roman" w:hAnsi="Times New Roman"/>
          <w:color w:val="000000" w:themeColor="text1"/>
        </w:rPr>
      </w:pPr>
      <w:proofErr w:type="gramStart"/>
      <w:r w:rsidRPr="008E2D99">
        <w:rPr>
          <w:rFonts w:ascii="Times New Roman" w:hAnsi="Times New Roman"/>
          <w:color w:val="000000" w:themeColor="text1"/>
        </w:rPr>
        <w:t xml:space="preserve">Понуђач којем је додељен уговор је дужан да </w:t>
      </w:r>
      <w:r w:rsidR="005566CE" w:rsidRPr="008E2D99">
        <w:rPr>
          <w:rFonts w:ascii="Times New Roman" w:hAnsi="Times New Roman"/>
          <w:color w:val="000000" w:themeColor="text1"/>
        </w:rPr>
        <w:t>потписан</w:t>
      </w:r>
      <w:r w:rsidRPr="008E2D99">
        <w:rPr>
          <w:rFonts w:ascii="Times New Roman" w:hAnsi="Times New Roman"/>
          <w:color w:val="000000" w:themeColor="text1"/>
        </w:rPr>
        <w:t xml:space="preserve"> уговор о јавној набавци </w:t>
      </w:r>
      <w:r w:rsidR="005566CE" w:rsidRPr="008E2D99">
        <w:rPr>
          <w:rFonts w:ascii="Times New Roman" w:hAnsi="Times New Roman"/>
          <w:color w:val="000000" w:themeColor="text1"/>
        </w:rPr>
        <w:t xml:space="preserve">достави наручиоцу </w:t>
      </w:r>
      <w:r w:rsidRPr="008E2D99">
        <w:rPr>
          <w:rFonts w:ascii="Times New Roman" w:hAnsi="Times New Roman"/>
          <w:color w:val="000000" w:themeColor="text1"/>
        </w:rPr>
        <w:t xml:space="preserve">у року од </w:t>
      </w:r>
      <w:r w:rsidR="009559DE" w:rsidRPr="008E2D99">
        <w:rPr>
          <w:rFonts w:ascii="Times New Roman" w:hAnsi="Times New Roman"/>
          <w:color w:val="000000" w:themeColor="text1"/>
        </w:rPr>
        <w:t>4</w:t>
      </w:r>
      <w:r w:rsidRPr="008E2D99">
        <w:rPr>
          <w:rFonts w:ascii="Times New Roman" w:hAnsi="Times New Roman"/>
          <w:color w:val="000000" w:themeColor="text1"/>
        </w:rPr>
        <w:t xml:space="preserve"> (</w:t>
      </w:r>
      <w:r w:rsidR="009559DE" w:rsidRPr="008E2D99">
        <w:rPr>
          <w:rFonts w:ascii="Times New Roman" w:hAnsi="Times New Roman"/>
          <w:color w:val="000000" w:themeColor="text1"/>
        </w:rPr>
        <w:t>четири</w:t>
      </w:r>
      <w:r w:rsidRPr="008E2D99">
        <w:rPr>
          <w:rFonts w:ascii="Times New Roman" w:hAnsi="Times New Roman"/>
          <w:color w:val="000000" w:themeColor="text1"/>
        </w:rPr>
        <w:t xml:space="preserve">) дана од дана </w:t>
      </w:r>
      <w:r w:rsidR="009559DE" w:rsidRPr="008E2D99">
        <w:rPr>
          <w:rFonts w:ascii="Times New Roman" w:hAnsi="Times New Roman"/>
          <w:color w:val="000000" w:themeColor="text1"/>
        </w:rPr>
        <w:t>потписивања</w:t>
      </w:r>
      <w:r w:rsidRPr="008E2D99">
        <w:rPr>
          <w:rFonts w:ascii="Times New Roman" w:hAnsi="Times New Roman"/>
          <w:color w:val="000000" w:themeColor="text1"/>
        </w:rPr>
        <w:t xml:space="preserve"> уговора</w:t>
      </w:r>
      <w:r w:rsidR="009559DE" w:rsidRPr="008E2D99">
        <w:rPr>
          <w:rFonts w:ascii="Times New Roman" w:hAnsi="Times New Roman"/>
          <w:color w:val="000000" w:themeColor="text1"/>
        </w:rPr>
        <w:t xml:space="preserve"> са његове стране</w:t>
      </w:r>
      <w:r w:rsidR="00EE3D78" w:rsidRPr="008E2D99">
        <w:rPr>
          <w:rFonts w:ascii="Times New Roman" w:hAnsi="Times New Roman"/>
          <w:color w:val="000000" w:themeColor="text1"/>
        </w:rPr>
        <w:t>, како би наручилац могао објавити обавештење о закљученом уговору у складу са чланом 116.</w:t>
      </w:r>
      <w:proofErr w:type="gramEnd"/>
      <w:r w:rsidR="00EE3D78" w:rsidRPr="008E2D99">
        <w:rPr>
          <w:rFonts w:ascii="Times New Roman" w:hAnsi="Times New Roman"/>
          <w:color w:val="000000" w:themeColor="text1"/>
        </w:rPr>
        <w:t xml:space="preserve"> став 1. Закона.</w:t>
      </w:r>
      <w:r w:rsidRPr="008E2D99">
        <w:rPr>
          <w:rFonts w:ascii="Times New Roman" w:hAnsi="Times New Roman"/>
          <w:color w:val="000000" w:themeColor="text1"/>
        </w:rPr>
        <w:t xml:space="preserve"> </w:t>
      </w:r>
    </w:p>
    <w:p w:rsidR="00C74D89" w:rsidRPr="008E2D99" w:rsidRDefault="00C74D89" w:rsidP="00A76D26">
      <w:pPr>
        <w:pStyle w:val="ListParagraph"/>
        <w:tabs>
          <w:tab w:val="left" w:pos="2400"/>
        </w:tabs>
        <w:ind w:left="0"/>
        <w:jc w:val="both"/>
        <w:rPr>
          <w:rFonts w:ascii="Times New Roman" w:hAnsi="Times New Roman"/>
          <w:color w:val="000000" w:themeColor="text1"/>
        </w:rPr>
      </w:pPr>
    </w:p>
    <w:p w:rsidR="00A76D26" w:rsidRPr="008E2D99" w:rsidRDefault="00A76D26" w:rsidP="00A76D26">
      <w:pPr>
        <w:pStyle w:val="ListParagraph"/>
        <w:tabs>
          <w:tab w:val="left" w:pos="2400"/>
        </w:tabs>
        <w:ind w:left="0"/>
        <w:jc w:val="both"/>
        <w:rPr>
          <w:rFonts w:ascii="Times New Roman" w:hAnsi="Times New Roman"/>
          <w:color w:val="000000" w:themeColor="text1"/>
        </w:rPr>
      </w:pPr>
      <w:proofErr w:type="gramStart"/>
      <w:r w:rsidRPr="008E2D99">
        <w:rPr>
          <w:rFonts w:ascii="Times New Roman" w:hAnsi="Times New Roman"/>
          <w:color w:val="000000" w:themeColor="text1"/>
        </w:rPr>
        <w:t xml:space="preserve">Ако понуђач којем је додељен уговор одбије </w:t>
      </w:r>
      <w:r w:rsidR="00481F22" w:rsidRPr="008E2D99">
        <w:rPr>
          <w:rFonts w:ascii="Times New Roman" w:hAnsi="Times New Roman"/>
          <w:color w:val="000000" w:themeColor="text1"/>
        </w:rPr>
        <w:t>д</w:t>
      </w:r>
      <w:r w:rsidRPr="008E2D99">
        <w:rPr>
          <w:rFonts w:ascii="Times New Roman" w:hAnsi="Times New Roman"/>
          <w:color w:val="000000" w:themeColor="text1"/>
        </w:rPr>
        <w:t>а закључи уговор о јавној набавци, наручилац може да закључи уговор са првим следећим најповољнијим понуђачем.</w:t>
      </w:r>
      <w:proofErr w:type="gramEnd"/>
    </w:p>
    <w:p w:rsidR="003E62F1" w:rsidRPr="003E62F1" w:rsidRDefault="003E62F1" w:rsidP="00A76D26">
      <w:pPr>
        <w:pStyle w:val="ListParagraph"/>
        <w:tabs>
          <w:tab w:val="left" w:pos="2400"/>
        </w:tabs>
        <w:ind w:left="0"/>
        <w:jc w:val="both"/>
        <w:rPr>
          <w:rFonts w:ascii="Times New Roman" w:hAnsi="Times New Roman"/>
          <w:color w:val="000000" w:themeColor="text1"/>
        </w:rPr>
      </w:pPr>
    </w:p>
    <w:p w:rsidR="00A76D26" w:rsidRPr="008E2D99" w:rsidRDefault="00A76D26" w:rsidP="00A76D26">
      <w:pPr>
        <w:pStyle w:val="ListParagraph"/>
        <w:tabs>
          <w:tab w:val="left" w:pos="2400"/>
        </w:tabs>
        <w:ind w:left="0"/>
        <w:jc w:val="both"/>
        <w:rPr>
          <w:rFonts w:ascii="Times New Roman" w:hAnsi="Times New Roman"/>
          <w:color w:val="000000" w:themeColor="text1"/>
        </w:rPr>
      </w:pPr>
      <w:proofErr w:type="gramStart"/>
      <w:r w:rsidRPr="008E2D99">
        <w:rPr>
          <w:rFonts w:ascii="Times New Roman" w:hAnsi="Times New Roman"/>
          <w:color w:val="000000" w:themeColor="text1"/>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E2D99">
        <w:rPr>
          <w:rFonts w:ascii="Times New Roman" w:hAnsi="Times New Roman"/>
          <w:color w:val="000000" w:themeColor="text1"/>
        </w:rPr>
        <w:t xml:space="preserve"> </w:t>
      </w:r>
      <w:proofErr w:type="gramStart"/>
      <w:r w:rsidRPr="008E2D99">
        <w:rPr>
          <w:rFonts w:ascii="Times New Roman" w:hAnsi="Times New Roman"/>
          <w:color w:val="000000" w:themeColor="text1"/>
        </w:rPr>
        <w:t>став</w:t>
      </w:r>
      <w:proofErr w:type="gramEnd"/>
      <w:r w:rsidRPr="008E2D99">
        <w:rPr>
          <w:rFonts w:ascii="Times New Roman" w:hAnsi="Times New Roman"/>
          <w:color w:val="000000" w:themeColor="text1"/>
        </w:rPr>
        <w:t xml:space="preserve"> 2. </w:t>
      </w:r>
      <w:proofErr w:type="gramStart"/>
      <w:r w:rsidRPr="008E2D99">
        <w:rPr>
          <w:rFonts w:ascii="Times New Roman" w:hAnsi="Times New Roman"/>
          <w:color w:val="000000" w:themeColor="text1"/>
        </w:rPr>
        <w:t>тачка</w:t>
      </w:r>
      <w:proofErr w:type="gramEnd"/>
      <w:r w:rsidRPr="008E2D99">
        <w:rPr>
          <w:rFonts w:ascii="Times New Roman" w:hAnsi="Times New Roman"/>
          <w:color w:val="000000" w:themeColor="text1"/>
        </w:rPr>
        <w:t xml:space="preserve"> 5) Закона, у року од  </w:t>
      </w:r>
      <w:r w:rsidR="006E08A6" w:rsidRPr="008E2D99">
        <w:rPr>
          <w:rFonts w:ascii="Times New Roman" w:hAnsi="Times New Roman"/>
          <w:color w:val="000000" w:themeColor="text1"/>
        </w:rPr>
        <w:t xml:space="preserve">8 </w:t>
      </w:r>
      <w:r w:rsidRPr="008E2D99">
        <w:rPr>
          <w:rFonts w:ascii="Times New Roman" w:hAnsi="Times New Roman"/>
          <w:color w:val="000000" w:themeColor="text1"/>
        </w:rPr>
        <w:t>(</w:t>
      </w:r>
      <w:r w:rsidR="006E08A6" w:rsidRPr="008E2D99">
        <w:rPr>
          <w:rFonts w:ascii="Times New Roman" w:hAnsi="Times New Roman"/>
          <w:color w:val="000000" w:themeColor="text1"/>
        </w:rPr>
        <w:t>осам</w:t>
      </w:r>
      <w:r w:rsidRPr="008E2D99">
        <w:rPr>
          <w:rFonts w:ascii="Times New Roman" w:hAnsi="Times New Roman"/>
          <w:color w:val="000000" w:themeColor="text1"/>
        </w:rPr>
        <w:t>) дана од дана пријема одлуке о додели уговора од стране понуђача којем је додељен уговор.</w:t>
      </w:r>
    </w:p>
    <w:p w:rsidR="00493EE5" w:rsidRPr="008E2D99" w:rsidRDefault="00493EE5" w:rsidP="00241655">
      <w:pPr>
        <w:pStyle w:val="ListParagraph"/>
        <w:tabs>
          <w:tab w:val="left" w:pos="2400"/>
        </w:tabs>
        <w:ind w:left="0"/>
        <w:jc w:val="both"/>
        <w:rPr>
          <w:rFonts w:ascii="Times New Roman" w:hAnsi="Times New Roman"/>
          <w:color w:val="000000" w:themeColor="text1"/>
        </w:rPr>
      </w:pPr>
    </w:p>
    <w:p w:rsidR="004C39E8" w:rsidRDefault="004C39E8">
      <w:pPr>
        <w:spacing w:after="200" w:line="276" w:lineRule="auto"/>
        <w:rPr>
          <w:rFonts w:ascii="Times New Roman" w:hAnsi="Times New Roman"/>
          <w:b/>
        </w:rPr>
      </w:pPr>
      <w:r>
        <w:rPr>
          <w:rFonts w:ascii="Times New Roman" w:hAnsi="Times New Roman"/>
          <w:b/>
        </w:rPr>
        <w:br w:type="page"/>
      </w:r>
    </w:p>
    <w:p w:rsidR="00E56FDE" w:rsidRPr="00770098" w:rsidRDefault="00E56FDE" w:rsidP="00493EE5">
      <w:pPr>
        <w:pStyle w:val="ListParagraph"/>
        <w:tabs>
          <w:tab w:val="left" w:pos="2400"/>
        </w:tabs>
        <w:ind w:left="0"/>
        <w:jc w:val="center"/>
        <w:rPr>
          <w:rFonts w:ascii="Times New Roman" w:hAnsi="Times New Roman"/>
          <w:b/>
        </w:rPr>
      </w:pPr>
    </w:p>
    <w:p w:rsidR="00E56FDE" w:rsidRPr="00770098" w:rsidRDefault="00E56FDE" w:rsidP="00493EE5">
      <w:pPr>
        <w:pStyle w:val="ListParagraph"/>
        <w:tabs>
          <w:tab w:val="left" w:pos="2400"/>
        </w:tabs>
        <w:ind w:left="0"/>
        <w:jc w:val="center"/>
        <w:rPr>
          <w:rFonts w:ascii="Times New Roman" w:hAnsi="Times New Roman"/>
          <w:b/>
        </w:rPr>
      </w:pPr>
    </w:p>
    <w:p w:rsidR="00E56FDE" w:rsidRPr="00770098" w:rsidRDefault="00E56FDE" w:rsidP="00493EE5">
      <w:pPr>
        <w:pStyle w:val="ListParagraph"/>
        <w:tabs>
          <w:tab w:val="left" w:pos="2400"/>
        </w:tabs>
        <w:ind w:left="0"/>
        <w:jc w:val="center"/>
        <w:rPr>
          <w:rFonts w:ascii="Times New Roman" w:hAnsi="Times New Roman"/>
          <w:b/>
        </w:rPr>
      </w:pPr>
    </w:p>
    <w:p w:rsidR="00493EE5" w:rsidRPr="00770098" w:rsidRDefault="00493EE5" w:rsidP="00EA2F3B">
      <w:pPr>
        <w:pStyle w:val="ListParagraph"/>
        <w:shd w:val="clear" w:color="auto" w:fill="B8CCE4" w:themeFill="accent1" w:themeFillTint="66"/>
        <w:tabs>
          <w:tab w:val="left" w:pos="2400"/>
        </w:tabs>
        <w:ind w:left="0"/>
        <w:jc w:val="center"/>
        <w:outlineLvl w:val="0"/>
        <w:rPr>
          <w:rFonts w:ascii="Times New Roman" w:hAnsi="Times New Roman"/>
          <w:b/>
        </w:rPr>
      </w:pPr>
      <w:bookmarkStart w:id="12" w:name="_Toc433968691"/>
      <w:r w:rsidRPr="00770098">
        <w:rPr>
          <w:rFonts w:ascii="Times New Roman" w:hAnsi="Times New Roman"/>
          <w:b/>
        </w:rPr>
        <w:t>VI</w:t>
      </w:r>
      <w:r w:rsidR="005C308D">
        <w:rPr>
          <w:rFonts w:ascii="Times New Roman" w:hAnsi="Times New Roman"/>
          <w:b/>
        </w:rPr>
        <w:t>I</w:t>
      </w:r>
      <w:r w:rsidRPr="00770098">
        <w:rPr>
          <w:rFonts w:ascii="Times New Roman" w:hAnsi="Times New Roman"/>
          <w:b/>
        </w:rPr>
        <w:t xml:space="preserve"> ОБРАЗАЦ ПОНУДЕ</w:t>
      </w:r>
      <w:bookmarkEnd w:id="12"/>
    </w:p>
    <w:p w:rsidR="00493EE5" w:rsidRPr="00770098" w:rsidRDefault="00493EE5" w:rsidP="00493EE5">
      <w:pPr>
        <w:pStyle w:val="ListParagraph"/>
        <w:tabs>
          <w:tab w:val="left" w:pos="2400"/>
        </w:tabs>
        <w:ind w:left="0"/>
        <w:jc w:val="center"/>
        <w:rPr>
          <w:rFonts w:ascii="Times New Roman" w:hAnsi="Times New Roman"/>
          <w:b/>
        </w:rPr>
      </w:pPr>
    </w:p>
    <w:p w:rsidR="00824D0F" w:rsidRPr="00314E8E" w:rsidRDefault="00AB7EC6" w:rsidP="00493EE5">
      <w:pPr>
        <w:pStyle w:val="ListParagraph"/>
        <w:tabs>
          <w:tab w:val="left" w:pos="2400"/>
        </w:tabs>
        <w:ind w:left="0"/>
        <w:jc w:val="center"/>
        <w:rPr>
          <w:rFonts w:ascii="Times New Roman" w:hAnsi="Times New Roman"/>
          <w:b/>
        </w:rPr>
      </w:pPr>
      <w:proofErr w:type="gramStart"/>
      <w:r w:rsidRPr="00770098">
        <w:rPr>
          <w:rFonts w:ascii="Times New Roman" w:hAnsi="Times New Roman"/>
          <w:b/>
        </w:rPr>
        <w:t>з</w:t>
      </w:r>
      <w:r w:rsidR="00E56FDE" w:rsidRPr="00770098">
        <w:rPr>
          <w:rFonts w:ascii="Times New Roman" w:hAnsi="Times New Roman"/>
          <w:b/>
        </w:rPr>
        <w:t>а</w:t>
      </w:r>
      <w:proofErr w:type="gramEnd"/>
      <w:r w:rsidR="00E56FDE" w:rsidRPr="00770098">
        <w:rPr>
          <w:rFonts w:ascii="Times New Roman" w:hAnsi="Times New Roman"/>
          <w:b/>
        </w:rPr>
        <w:t xml:space="preserve"> јавну набавку </w:t>
      </w:r>
      <w:r w:rsidR="00A20DB5">
        <w:rPr>
          <w:rFonts w:ascii="Times New Roman" w:hAnsi="Times New Roman"/>
          <w:b/>
        </w:rPr>
        <w:t xml:space="preserve">услуга </w:t>
      </w:r>
      <w:r w:rsidR="008E4ECF">
        <w:rPr>
          <w:rFonts w:ascii="Times New Roman" w:hAnsi="Times New Roman"/>
          <w:b/>
        </w:rPr>
        <w:t>-</w:t>
      </w:r>
      <w:r w:rsidR="00A20DB5">
        <w:rPr>
          <w:rFonts w:ascii="Times New Roman" w:hAnsi="Times New Roman"/>
          <w:b/>
        </w:rPr>
        <w:t xml:space="preserve"> </w:t>
      </w:r>
      <w:r w:rsidR="008E4ECF">
        <w:rPr>
          <w:rFonts w:ascii="Times New Roman" w:hAnsi="Times New Roman"/>
          <w:b/>
        </w:rPr>
        <w:t>услуге превођ</w:t>
      </w:r>
      <w:r w:rsidR="00232F4E">
        <w:rPr>
          <w:rFonts w:ascii="Times New Roman" w:hAnsi="Times New Roman"/>
          <w:b/>
        </w:rPr>
        <w:t>е</w:t>
      </w:r>
      <w:r w:rsidR="008E4ECF">
        <w:rPr>
          <w:rFonts w:ascii="Times New Roman" w:hAnsi="Times New Roman"/>
          <w:b/>
        </w:rPr>
        <w:t>ња за потребе</w:t>
      </w:r>
      <w:r w:rsidR="00A20DB5" w:rsidRPr="00A20DB5">
        <w:rPr>
          <w:rFonts w:ascii="Times New Roman" w:hAnsi="Times New Roman"/>
          <w:b/>
        </w:rPr>
        <w:t xml:space="preserve"> Агенције за привредне регистре, у поступку јавне набавке мале вредности, редни број ЈНМВ </w:t>
      </w:r>
      <w:r w:rsidR="004D42CA">
        <w:rPr>
          <w:rFonts w:ascii="Times New Roman" w:hAnsi="Times New Roman"/>
          <w:b/>
        </w:rPr>
        <w:t>22/</w:t>
      </w:r>
      <w:r w:rsidR="00EE7366">
        <w:rPr>
          <w:rFonts w:ascii="Times New Roman" w:hAnsi="Times New Roman"/>
          <w:b/>
        </w:rPr>
        <w:t>10</w:t>
      </w:r>
      <w:r w:rsidR="00314E8E">
        <w:rPr>
          <w:rFonts w:ascii="Times New Roman" w:hAnsi="Times New Roman"/>
          <w:b/>
        </w:rPr>
        <w:t>-15</w:t>
      </w:r>
    </w:p>
    <w:p w:rsidR="00A20DB5" w:rsidRPr="00A20DB5" w:rsidRDefault="00A20DB5" w:rsidP="00493EE5">
      <w:pPr>
        <w:pStyle w:val="ListParagraph"/>
        <w:tabs>
          <w:tab w:val="left" w:pos="2400"/>
        </w:tabs>
        <w:ind w:left="0"/>
        <w:jc w:val="center"/>
        <w:rPr>
          <w:rFonts w:ascii="Times New Roman" w:hAnsi="Times New Roman"/>
          <w:b/>
        </w:rPr>
      </w:pPr>
    </w:p>
    <w:p w:rsidR="00824D0F" w:rsidRPr="00770098" w:rsidRDefault="00824D0F" w:rsidP="009F73BF">
      <w:pPr>
        <w:pStyle w:val="ListParagraph"/>
        <w:numPr>
          <w:ilvl w:val="0"/>
          <w:numId w:val="17"/>
        </w:numPr>
        <w:tabs>
          <w:tab w:val="left" w:pos="0"/>
        </w:tabs>
        <w:jc w:val="center"/>
        <w:rPr>
          <w:rFonts w:ascii="Times New Roman" w:hAnsi="Times New Roman"/>
          <w:b/>
        </w:rPr>
      </w:pPr>
      <w:r w:rsidRPr="00770098">
        <w:rPr>
          <w:rFonts w:ascii="Times New Roman" w:hAnsi="Times New Roman"/>
          <w:b/>
        </w:rPr>
        <w:t>ОПШТИ ПОДАЦИ О ПОНУЂАЧУ</w:t>
      </w: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4608"/>
        <w:gridCol w:w="4968"/>
      </w:tblGrid>
      <w:tr w:rsidR="00396BA3" w:rsidRPr="00770098" w:rsidTr="0047177A">
        <w:trPr>
          <w:trHeight w:val="593"/>
        </w:trPr>
        <w:tc>
          <w:tcPr>
            <w:tcW w:w="4608" w:type="dxa"/>
            <w:shd w:val="clear" w:color="auto" w:fill="DBE5F1" w:themeFill="accent1" w:themeFillTint="33"/>
            <w:vAlign w:val="center"/>
          </w:tcPr>
          <w:p w:rsidR="00396BA3"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Назив</w:t>
            </w:r>
            <w:r w:rsidR="00396BA3" w:rsidRPr="00770098">
              <w:rPr>
                <w:rFonts w:ascii="Times New Roman" w:hAnsi="Times New Roman"/>
              </w:rPr>
              <w:t xml:space="preserve"> понуђача:</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396BA3" w:rsidRPr="00770098" w:rsidTr="0047177A">
        <w:trPr>
          <w:trHeight w:val="530"/>
        </w:trPr>
        <w:tc>
          <w:tcPr>
            <w:tcW w:w="4608" w:type="dxa"/>
            <w:shd w:val="clear" w:color="auto" w:fill="DBE5F1" w:themeFill="accent1" w:themeFillTint="33"/>
            <w:vAlign w:val="center"/>
          </w:tcPr>
          <w:p w:rsidR="00396BA3" w:rsidRPr="00770098" w:rsidRDefault="00396BA3" w:rsidP="00593D25">
            <w:pPr>
              <w:pStyle w:val="ListParagraph"/>
              <w:tabs>
                <w:tab w:val="left" w:pos="2400"/>
              </w:tabs>
              <w:ind w:left="0"/>
              <w:jc w:val="center"/>
              <w:rPr>
                <w:rFonts w:ascii="Times New Roman" w:hAnsi="Times New Roman"/>
              </w:rPr>
            </w:pPr>
            <w:r w:rsidRPr="00770098">
              <w:rPr>
                <w:rFonts w:ascii="Times New Roman" w:hAnsi="Times New Roman"/>
              </w:rPr>
              <w:t>Адреса</w:t>
            </w:r>
            <w:r w:rsidR="00AB7EC6" w:rsidRPr="00770098">
              <w:rPr>
                <w:rFonts w:ascii="Times New Roman" w:hAnsi="Times New Roman"/>
              </w:rPr>
              <w:t xml:space="preserve"> понуђача</w:t>
            </w:r>
            <w:r w:rsidRPr="00770098">
              <w:rPr>
                <w:rFonts w:ascii="Times New Roman" w:hAnsi="Times New Roman"/>
              </w:rPr>
              <w:t>:</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396BA3" w:rsidRPr="00770098" w:rsidTr="0047177A">
        <w:trPr>
          <w:trHeight w:val="530"/>
        </w:trPr>
        <w:tc>
          <w:tcPr>
            <w:tcW w:w="4608" w:type="dxa"/>
            <w:shd w:val="clear" w:color="auto" w:fill="DBE5F1" w:themeFill="accent1" w:themeFillTint="33"/>
            <w:vAlign w:val="center"/>
          </w:tcPr>
          <w:p w:rsidR="00396BA3" w:rsidRPr="00770098" w:rsidRDefault="00396BA3" w:rsidP="00593D25">
            <w:pPr>
              <w:pStyle w:val="ListParagraph"/>
              <w:tabs>
                <w:tab w:val="left" w:pos="2400"/>
              </w:tabs>
              <w:ind w:left="0"/>
              <w:jc w:val="center"/>
              <w:rPr>
                <w:rFonts w:ascii="Times New Roman" w:hAnsi="Times New Roman"/>
              </w:rPr>
            </w:pPr>
            <w:r w:rsidRPr="00770098">
              <w:rPr>
                <w:rFonts w:ascii="Times New Roman" w:hAnsi="Times New Roman"/>
              </w:rPr>
              <w:t>Матични број</w:t>
            </w:r>
            <w:r w:rsidR="00AB7EC6" w:rsidRPr="00770098">
              <w:rPr>
                <w:rFonts w:ascii="Times New Roman" w:hAnsi="Times New Roman"/>
              </w:rPr>
              <w:t xml:space="preserve"> понуђача</w:t>
            </w:r>
            <w:r w:rsidRPr="00770098">
              <w:rPr>
                <w:rFonts w:ascii="Times New Roman" w:hAnsi="Times New Roman"/>
              </w:rPr>
              <w:t>:</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396BA3" w:rsidRPr="00770098" w:rsidTr="0047177A">
        <w:trPr>
          <w:trHeight w:val="620"/>
        </w:trPr>
        <w:tc>
          <w:tcPr>
            <w:tcW w:w="4608" w:type="dxa"/>
            <w:shd w:val="clear" w:color="auto" w:fill="DBE5F1" w:themeFill="accent1" w:themeFillTint="33"/>
            <w:vAlign w:val="center"/>
          </w:tcPr>
          <w:p w:rsidR="00396BA3" w:rsidRPr="00770098" w:rsidRDefault="00396BA3" w:rsidP="00593D25">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w:t>
            </w:r>
            <w:r w:rsidR="00AB7EC6" w:rsidRPr="00770098">
              <w:rPr>
                <w:rFonts w:ascii="Times New Roman" w:hAnsi="Times New Roman"/>
              </w:rPr>
              <w:t xml:space="preserve"> понуђача</w:t>
            </w:r>
            <w:r w:rsidR="00400FA0" w:rsidRPr="00770098">
              <w:rPr>
                <w:rFonts w:ascii="Times New Roman" w:hAnsi="Times New Roman"/>
              </w:rPr>
              <w:t xml:space="preserve"> (ПИБ)</w:t>
            </w:r>
            <w:r w:rsidRPr="00770098">
              <w:rPr>
                <w:rFonts w:ascii="Times New Roman" w:hAnsi="Times New Roman"/>
              </w:rPr>
              <w:t>:</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AB7EC6" w:rsidRPr="00770098" w:rsidTr="0047177A">
        <w:trPr>
          <w:trHeight w:val="440"/>
        </w:trPr>
        <w:tc>
          <w:tcPr>
            <w:tcW w:w="4608" w:type="dxa"/>
            <w:shd w:val="clear" w:color="auto" w:fill="DBE5F1" w:themeFill="accent1" w:themeFillTint="33"/>
            <w:vAlign w:val="center"/>
          </w:tcPr>
          <w:p w:rsidR="00AB7EC6"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4968" w:type="dxa"/>
            <w:vAlign w:val="center"/>
          </w:tcPr>
          <w:p w:rsidR="00AB7EC6" w:rsidRPr="00770098" w:rsidRDefault="00AB7EC6" w:rsidP="00593D25">
            <w:pPr>
              <w:pStyle w:val="ListParagraph"/>
              <w:tabs>
                <w:tab w:val="left" w:pos="2400"/>
              </w:tabs>
              <w:ind w:left="0"/>
              <w:jc w:val="center"/>
              <w:rPr>
                <w:rFonts w:ascii="Times New Roman" w:hAnsi="Times New Roman"/>
                <w:b/>
              </w:rPr>
            </w:pPr>
          </w:p>
        </w:tc>
      </w:tr>
      <w:tr w:rsidR="00AB7EC6" w:rsidRPr="00770098" w:rsidTr="0047177A">
        <w:trPr>
          <w:trHeight w:val="530"/>
        </w:trPr>
        <w:tc>
          <w:tcPr>
            <w:tcW w:w="4608" w:type="dxa"/>
            <w:shd w:val="clear" w:color="auto" w:fill="DBE5F1" w:themeFill="accent1" w:themeFillTint="33"/>
            <w:vAlign w:val="center"/>
          </w:tcPr>
          <w:p w:rsidR="00AB7EC6"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Електронска адреса понуђача (e-mail):</w:t>
            </w:r>
          </w:p>
        </w:tc>
        <w:tc>
          <w:tcPr>
            <w:tcW w:w="4968" w:type="dxa"/>
            <w:vAlign w:val="center"/>
          </w:tcPr>
          <w:p w:rsidR="00AB7EC6" w:rsidRPr="00770098" w:rsidRDefault="00AB7EC6" w:rsidP="00593D25">
            <w:pPr>
              <w:pStyle w:val="ListParagraph"/>
              <w:tabs>
                <w:tab w:val="left" w:pos="2400"/>
              </w:tabs>
              <w:ind w:left="0"/>
              <w:jc w:val="center"/>
              <w:rPr>
                <w:rFonts w:ascii="Times New Roman" w:hAnsi="Times New Roman"/>
                <w:b/>
              </w:rPr>
            </w:pPr>
          </w:p>
        </w:tc>
      </w:tr>
      <w:tr w:rsidR="00AB7EC6" w:rsidRPr="00770098" w:rsidTr="0047177A">
        <w:trPr>
          <w:trHeight w:val="530"/>
        </w:trPr>
        <w:tc>
          <w:tcPr>
            <w:tcW w:w="4608" w:type="dxa"/>
            <w:shd w:val="clear" w:color="auto" w:fill="DBE5F1" w:themeFill="accent1" w:themeFillTint="33"/>
            <w:vAlign w:val="center"/>
          </w:tcPr>
          <w:p w:rsidR="00AB7EC6"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Телефон:</w:t>
            </w:r>
          </w:p>
        </w:tc>
        <w:tc>
          <w:tcPr>
            <w:tcW w:w="4968" w:type="dxa"/>
            <w:vAlign w:val="center"/>
          </w:tcPr>
          <w:p w:rsidR="00AB7EC6" w:rsidRPr="00770098" w:rsidRDefault="00AB7EC6" w:rsidP="00593D25">
            <w:pPr>
              <w:pStyle w:val="ListParagraph"/>
              <w:tabs>
                <w:tab w:val="left" w:pos="2400"/>
              </w:tabs>
              <w:ind w:left="0"/>
              <w:jc w:val="center"/>
              <w:rPr>
                <w:rFonts w:ascii="Times New Roman" w:hAnsi="Times New Roman"/>
                <w:b/>
              </w:rPr>
            </w:pPr>
          </w:p>
        </w:tc>
      </w:tr>
      <w:tr w:rsidR="00AB7EC6" w:rsidRPr="00770098" w:rsidTr="0047177A">
        <w:trPr>
          <w:trHeight w:val="440"/>
        </w:trPr>
        <w:tc>
          <w:tcPr>
            <w:tcW w:w="4608" w:type="dxa"/>
            <w:shd w:val="clear" w:color="auto" w:fill="DBE5F1" w:themeFill="accent1" w:themeFillTint="33"/>
            <w:vAlign w:val="center"/>
          </w:tcPr>
          <w:p w:rsidR="00AB7EC6"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Телефакс:</w:t>
            </w:r>
          </w:p>
        </w:tc>
        <w:tc>
          <w:tcPr>
            <w:tcW w:w="4968" w:type="dxa"/>
            <w:vAlign w:val="center"/>
          </w:tcPr>
          <w:p w:rsidR="00AB7EC6" w:rsidRPr="00770098" w:rsidRDefault="00AB7EC6" w:rsidP="00593D25">
            <w:pPr>
              <w:pStyle w:val="ListParagraph"/>
              <w:tabs>
                <w:tab w:val="left" w:pos="2400"/>
              </w:tabs>
              <w:ind w:left="0"/>
              <w:jc w:val="center"/>
              <w:rPr>
                <w:rFonts w:ascii="Times New Roman" w:hAnsi="Times New Roman"/>
                <w:b/>
              </w:rPr>
            </w:pPr>
          </w:p>
        </w:tc>
      </w:tr>
      <w:tr w:rsidR="00396BA3" w:rsidRPr="00770098" w:rsidTr="0047177A">
        <w:trPr>
          <w:trHeight w:val="530"/>
        </w:trPr>
        <w:tc>
          <w:tcPr>
            <w:tcW w:w="4608" w:type="dxa"/>
            <w:shd w:val="clear" w:color="auto" w:fill="DBE5F1" w:themeFill="accent1" w:themeFillTint="33"/>
            <w:vAlign w:val="center"/>
          </w:tcPr>
          <w:p w:rsidR="00396BA3" w:rsidRPr="00770098" w:rsidRDefault="00396BA3" w:rsidP="00593D25">
            <w:pPr>
              <w:pStyle w:val="ListParagraph"/>
              <w:tabs>
                <w:tab w:val="left" w:pos="2400"/>
              </w:tabs>
              <w:ind w:left="0"/>
              <w:jc w:val="center"/>
              <w:rPr>
                <w:rFonts w:ascii="Times New Roman" w:hAnsi="Times New Roman"/>
              </w:rPr>
            </w:pPr>
            <w:r w:rsidRPr="00770098">
              <w:rPr>
                <w:rFonts w:ascii="Times New Roman" w:hAnsi="Times New Roman"/>
              </w:rPr>
              <w:t>Број рачуна</w:t>
            </w:r>
            <w:r w:rsidR="00AB7EC6" w:rsidRPr="00770098">
              <w:rPr>
                <w:rFonts w:ascii="Times New Roman" w:hAnsi="Times New Roman"/>
              </w:rPr>
              <w:t xml:space="preserve"> понуђача и назив банке</w:t>
            </w:r>
            <w:r w:rsidRPr="00770098">
              <w:rPr>
                <w:rFonts w:ascii="Times New Roman" w:hAnsi="Times New Roman"/>
              </w:rPr>
              <w:t>:</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396BA3" w:rsidRPr="00770098" w:rsidTr="0047177A">
        <w:trPr>
          <w:trHeight w:val="620"/>
        </w:trPr>
        <w:tc>
          <w:tcPr>
            <w:tcW w:w="4608" w:type="dxa"/>
            <w:shd w:val="clear" w:color="auto" w:fill="DBE5F1" w:themeFill="accent1" w:themeFillTint="33"/>
            <w:vAlign w:val="center"/>
          </w:tcPr>
          <w:p w:rsidR="00396BA3"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Лице овлашћено за потписивање уговора</w:t>
            </w:r>
            <w:r w:rsidR="004A4295" w:rsidRPr="00770098">
              <w:rPr>
                <w:rFonts w:ascii="Times New Roman" w:hAnsi="Times New Roman"/>
              </w:rPr>
              <w:t>:</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9F73BF" w:rsidRPr="00770098" w:rsidTr="0047177A">
        <w:trPr>
          <w:trHeight w:val="890"/>
        </w:trPr>
        <w:tc>
          <w:tcPr>
            <w:tcW w:w="4608" w:type="dxa"/>
            <w:shd w:val="clear" w:color="auto" w:fill="DBE5F1" w:themeFill="accent1" w:themeFillTint="33"/>
            <w:vAlign w:val="center"/>
          </w:tcPr>
          <w:p w:rsidR="009F73BF" w:rsidRPr="009F73BF" w:rsidRDefault="009F73BF" w:rsidP="00593D2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47177A">
              <w:rPr>
                <w:rFonts w:ascii="Times New Roman" w:hAnsi="Times New Roman"/>
                <w:i/>
              </w:rPr>
              <w:t>(заокружити да или не)</w:t>
            </w:r>
            <w:r>
              <w:rPr>
                <w:rFonts w:ascii="Times New Roman" w:hAnsi="Times New Roman"/>
              </w:rPr>
              <w:t>:</w:t>
            </w:r>
          </w:p>
        </w:tc>
        <w:tc>
          <w:tcPr>
            <w:tcW w:w="4968" w:type="dxa"/>
            <w:vAlign w:val="center"/>
          </w:tcPr>
          <w:p w:rsidR="009F73BF" w:rsidRPr="007E741D" w:rsidRDefault="009F73BF" w:rsidP="00593D2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9F73BF" w:rsidRPr="00770098" w:rsidTr="0047177A">
        <w:trPr>
          <w:trHeight w:val="1160"/>
        </w:trPr>
        <w:tc>
          <w:tcPr>
            <w:tcW w:w="4608" w:type="dxa"/>
            <w:shd w:val="clear" w:color="auto" w:fill="DBE5F1" w:themeFill="accent1" w:themeFillTint="33"/>
            <w:vAlign w:val="center"/>
          </w:tcPr>
          <w:p w:rsidR="009F73BF" w:rsidRDefault="009F73BF" w:rsidP="009F73BF">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4968" w:type="dxa"/>
            <w:vAlign w:val="center"/>
          </w:tcPr>
          <w:p w:rsidR="009F73BF" w:rsidRDefault="009F73BF" w:rsidP="00593D25">
            <w:pPr>
              <w:pStyle w:val="ListParagraph"/>
              <w:tabs>
                <w:tab w:val="left" w:pos="2400"/>
              </w:tabs>
              <w:ind w:left="0"/>
              <w:jc w:val="center"/>
              <w:rPr>
                <w:rFonts w:ascii="Times New Roman" w:hAnsi="Times New Roman"/>
                <w:b/>
              </w:rPr>
            </w:pPr>
          </w:p>
        </w:tc>
      </w:tr>
    </w:tbl>
    <w:p w:rsidR="00396BA3" w:rsidRPr="00770098" w:rsidRDefault="00396BA3" w:rsidP="00493EE5">
      <w:pPr>
        <w:pStyle w:val="ListParagraph"/>
        <w:tabs>
          <w:tab w:val="left" w:pos="2400"/>
        </w:tabs>
        <w:ind w:left="0"/>
        <w:jc w:val="center"/>
        <w:rPr>
          <w:rFonts w:ascii="Times New Roman" w:hAnsi="Times New Roman"/>
          <w:b/>
        </w:rPr>
      </w:pPr>
    </w:p>
    <w:p w:rsidR="00824D0F" w:rsidRPr="00770098" w:rsidRDefault="00824D0F" w:rsidP="00493EE5">
      <w:pPr>
        <w:pStyle w:val="ListParagraph"/>
        <w:tabs>
          <w:tab w:val="left" w:pos="2400"/>
        </w:tabs>
        <w:ind w:left="0"/>
        <w:jc w:val="center"/>
        <w:rPr>
          <w:rFonts w:ascii="Times New Roman" w:hAnsi="Times New Roman"/>
          <w:b/>
        </w:rPr>
      </w:pPr>
    </w:p>
    <w:p w:rsidR="00493EE5" w:rsidRPr="00770098" w:rsidRDefault="00AB7EC6" w:rsidP="00493EE5">
      <w:pPr>
        <w:pStyle w:val="ListParagraph"/>
        <w:tabs>
          <w:tab w:val="left" w:pos="2400"/>
        </w:tabs>
        <w:ind w:left="0"/>
        <w:jc w:val="center"/>
        <w:rPr>
          <w:rFonts w:ascii="Times New Roman" w:hAnsi="Times New Roman"/>
          <w:b/>
          <w:color w:val="D9D9D9" w:themeColor="background1" w:themeShade="D9"/>
        </w:rPr>
      </w:pPr>
      <w:r w:rsidRPr="00770098">
        <w:rPr>
          <w:rFonts w:ascii="Times New Roman" w:hAnsi="Times New Roman"/>
          <w:b/>
        </w:rPr>
        <w:t>2) ПОНУДУ ПОДНОСИ</w:t>
      </w:r>
      <w:r w:rsidR="00493EE5" w:rsidRPr="00770098">
        <w:rPr>
          <w:rFonts w:ascii="Times New Roman" w:hAnsi="Times New Roman"/>
          <w:color w:val="000000" w:themeColor="text1"/>
        </w:rPr>
        <w:t>:</w:t>
      </w: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9576"/>
      </w:tblGrid>
      <w:tr w:rsidR="00AB7EC6" w:rsidRPr="00770098" w:rsidTr="00A0503E">
        <w:trPr>
          <w:trHeight w:val="288"/>
        </w:trPr>
        <w:tc>
          <w:tcPr>
            <w:tcW w:w="9576" w:type="dxa"/>
            <w:vAlign w:val="center"/>
          </w:tcPr>
          <w:p w:rsidR="00AB7EC6" w:rsidRPr="00770098" w:rsidRDefault="00AB7EC6" w:rsidP="00824D0F">
            <w:pPr>
              <w:pStyle w:val="ListParagraph"/>
              <w:tabs>
                <w:tab w:val="left" w:pos="2400"/>
              </w:tabs>
              <w:ind w:left="0"/>
              <w:jc w:val="center"/>
              <w:rPr>
                <w:rFonts w:ascii="Times New Roman" w:hAnsi="Times New Roman"/>
              </w:rPr>
            </w:pPr>
            <w:r w:rsidRPr="00770098">
              <w:rPr>
                <w:rFonts w:ascii="Times New Roman" w:hAnsi="Times New Roman"/>
              </w:rPr>
              <w:t xml:space="preserve">А) </w:t>
            </w:r>
            <w:r w:rsidR="00824D0F" w:rsidRPr="00770098">
              <w:rPr>
                <w:rFonts w:ascii="Times New Roman" w:hAnsi="Times New Roman"/>
              </w:rPr>
              <w:t>САМОСТАЛНО</w:t>
            </w:r>
          </w:p>
        </w:tc>
      </w:tr>
      <w:tr w:rsidR="00AB7EC6" w:rsidRPr="00770098" w:rsidTr="00A0503E">
        <w:trPr>
          <w:trHeight w:val="288"/>
        </w:trPr>
        <w:tc>
          <w:tcPr>
            <w:tcW w:w="9576" w:type="dxa"/>
            <w:vAlign w:val="center"/>
          </w:tcPr>
          <w:p w:rsidR="00AB7EC6" w:rsidRPr="00770098" w:rsidRDefault="00AB7EC6" w:rsidP="00824D0F">
            <w:pPr>
              <w:pStyle w:val="ListParagraph"/>
              <w:tabs>
                <w:tab w:val="left" w:pos="2400"/>
              </w:tabs>
              <w:ind w:left="0"/>
              <w:jc w:val="center"/>
              <w:rPr>
                <w:rFonts w:ascii="Times New Roman" w:hAnsi="Times New Roman"/>
              </w:rPr>
            </w:pPr>
            <w:r w:rsidRPr="00770098">
              <w:rPr>
                <w:rFonts w:ascii="Times New Roman" w:hAnsi="Times New Roman"/>
              </w:rPr>
              <w:t xml:space="preserve">Б) </w:t>
            </w:r>
            <w:r w:rsidR="00824D0F" w:rsidRPr="00770098">
              <w:rPr>
                <w:rFonts w:ascii="Times New Roman" w:hAnsi="Times New Roman"/>
              </w:rPr>
              <w:t>СА ПОДИЗВОЂАЧЕМ</w:t>
            </w:r>
          </w:p>
        </w:tc>
      </w:tr>
      <w:tr w:rsidR="00AB7EC6" w:rsidRPr="00770098" w:rsidTr="00A0503E">
        <w:trPr>
          <w:trHeight w:val="288"/>
        </w:trPr>
        <w:tc>
          <w:tcPr>
            <w:tcW w:w="9576" w:type="dxa"/>
            <w:vAlign w:val="center"/>
          </w:tcPr>
          <w:p w:rsidR="00AB7EC6" w:rsidRPr="00770098" w:rsidRDefault="00AB7EC6" w:rsidP="00824D0F">
            <w:pPr>
              <w:pStyle w:val="ListParagraph"/>
              <w:tabs>
                <w:tab w:val="left" w:pos="2400"/>
              </w:tabs>
              <w:ind w:left="0"/>
              <w:jc w:val="center"/>
              <w:rPr>
                <w:rFonts w:ascii="Times New Roman" w:hAnsi="Times New Roman"/>
              </w:rPr>
            </w:pPr>
            <w:r w:rsidRPr="00770098">
              <w:rPr>
                <w:rFonts w:ascii="Times New Roman" w:hAnsi="Times New Roman"/>
              </w:rPr>
              <w:t xml:space="preserve">В) </w:t>
            </w:r>
            <w:r w:rsidR="00824D0F" w:rsidRPr="00770098">
              <w:rPr>
                <w:rFonts w:ascii="Times New Roman" w:hAnsi="Times New Roman"/>
              </w:rPr>
              <w:t>КАО ЗАЈЕДНИЧКУ ПОНУДУ</w:t>
            </w:r>
          </w:p>
        </w:tc>
      </w:tr>
    </w:tbl>
    <w:p w:rsidR="00493EE5" w:rsidRPr="00770098" w:rsidRDefault="00AB7EC6" w:rsidP="00AB7EC6">
      <w:pPr>
        <w:pStyle w:val="ListParagraph"/>
        <w:tabs>
          <w:tab w:val="left" w:pos="2400"/>
        </w:tabs>
        <w:ind w:left="0"/>
        <w:jc w:val="both"/>
        <w:rPr>
          <w:rFonts w:ascii="Times New Roman" w:hAnsi="Times New Roman"/>
          <w:i/>
        </w:rPr>
      </w:pPr>
      <w:r w:rsidRPr="00770098">
        <w:rPr>
          <w:rFonts w:ascii="Times New Roman" w:hAnsi="Times New Roman"/>
          <w:b/>
          <w:i/>
        </w:rPr>
        <w:t>Напомена</w:t>
      </w:r>
      <w:r w:rsidRPr="00770098">
        <w:rPr>
          <w:rFonts w:ascii="Times New Roman" w:hAnsi="Times New Roman"/>
          <w:i/>
        </w:rPr>
        <w:t>: заокружити начин подношења понуде и уписати податке о подизвођачу, уколико се понуда подноси са подизвођачем, односно о свим учесницима заједничке понуде, уколико понуду подноси група понуђача</w:t>
      </w:r>
    </w:p>
    <w:p w:rsidR="00C83A69" w:rsidRPr="00770098" w:rsidRDefault="00C83A69"/>
    <w:p w:rsidR="00C83A69" w:rsidRPr="00770098" w:rsidRDefault="00C83A69">
      <w:pPr>
        <w:spacing w:after="200" w:line="276" w:lineRule="auto"/>
      </w:pPr>
    </w:p>
    <w:p w:rsidR="00C83A69" w:rsidRPr="00770098" w:rsidRDefault="00C83A69"/>
    <w:p w:rsidR="00C83A69" w:rsidRPr="00770098" w:rsidRDefault="00C83A69" w:rsidP="00C83A69">
      <w:pPr>
        <w:jc w:val="center"/>
        <w:rPr>
          <w:rFonts w:ascii="Times New Roman" w:hAnsi="Times New Roman"/>
          <w:b/>
        </w:rPr>
      </w:pPr>
      <w:r w:rsidRPr="00770098">
        <w:rPr>
          <w:rFonts w:ascii="Times New Roman" w:hAnsi="Times New Roman"/>
          <w:b/>
        </w:rPr>
        <w:t>3) ПОДАЦИ О ПОДИЗВОЂАЧУ</w:t>
      </w:r>
    </w:p>
    <w:p w:rsidR="00C83A69" w:rsidRPr="00770098" w:rsidRDefault="00C83A69" w:rsidP="00C83A69">
      <w:pPr>
        <w:jc w:val="center"/>
        <w:rPr>
          <w:rFonts w:ascii="Times New Roman" w:hAnsi="Times New Roman"/>
          <w:b/>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648"/>
        <w:gridCol w:w="3060"/>
        <w:gridCol w:w="5868"/>
      </w:tblGrid>
      <w:tr w:rsidR="00C83A69" w:rsidRPr="00770098" w:rsidTr="0047177A">
        <w:trPr>
          <w:trHeight w:val="647"/>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r w:rsidRPr="00770098">
              <w:rPr>
                <w:rFonts w:ascii="Times New Roman" w:hAnsi="Times New Roman"/>
                <w:b/>
              </w:rPr>
              <w:t>1)</w:t>
            </w: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Назив подизвођача:</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467"/>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Адреса:</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44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Матични број:</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6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 (ПИБ):</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44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Проценат укупне вредности набавке који ће извршити подизвођач:</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Део предмета набавке који ће извршити подизвођач:</w:t>
            </w:r>
          </w:p>
        </w:tc>
        <w:tc>
          <w:tcPr>
            <w:tcW w:w="5868" w:type="dxa"/>
            <w:vAlign w:val="center"/>
          </w:tcPr>
          <w:p w:rsidR="00C83A69" w:rsidRPr="00770098" w:rsidRDefault="00C83A69" w:rsidP="00CD6FFB">
            <w:pPr>
              <w:jc w:val="center"/>
              <w:rPr>
                <w:rFonts w:ascii="Times New Roman" w:hAnsi="Times New Roman"/>
                <w:b/>
              </w:rPr>
            </w:pPr>
          </w:p>
        </w:tc>
      </w:tr>
      <w:tr w:rsidR="007E741D" w:rsidRPr="00770098" w:rsidTr="0047177A">
        <w:trPr>
          <w:trHeight w:val="1097"/>
        </w:trPr>
        <w:tc>
          <w:tcPr>
            <w:tcW w:w="64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7E741D" w:rsidRPr="009F73BF"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47177A">
              <w:rPr>
                <w:rFonts w:ascii="Times New Roman" w:hAnsi="Times New Roman"/>
                <w:i/>
              </w:rPr>
              <w:t>(заокружити да или не):</w:t>
            </w:r>
          </w:p>
        </w:tc>
        <w:tc>
          <w:tcPr>
            <w:tcW w:w="5868" w:type="dxa"/>
            <w:vAlign w:val="center"/>
          </w:tcPr>
          <w:p w:rsidR="007E741D" w:rsidRPr="007E741D" w:rsidRDefault="007E741D" w:rsidP="0049446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7E741D" w:rsidRPr="00770098" w:rsidTr="0047177A">
        <w:trPr>
          <w:trHeight w:val="1610"/>
        </w:trPr>
        <w:tc>
          <w:tcPr>
            <w:tcW w:w="64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7E741D"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5868" w:type="dxa"/>
            <w:vAlign w:val="center"/>
          </w:tcPr>
          <w:p w:rsidR="007E741D" w:rsidRDefault="007E741D" w:rsidP="00494465">
            <w:pPr>
              <w:pStyle w:val="ListParagraph"/>
              <w:tabs>
                <w:tab w:val="left" w:pos="2400"/>
              </w:tabs>
              <w:ind w:left="0"/>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r w:rsidRPr="00770098">
              <w:rPr>
                <w:rFonts w:ascii="Times New Roman" w:hAnsi="Times New Roman"/>
                <w:b/>
              </w:rPr>
              <w:t>2)</w:t>
            </w: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Назив подизвођача:</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53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Адреса:</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53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Матични број:</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 (ПИБ):</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602"/>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Проценат укупне вредности набавке који ће извршити подизвођач:</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Део предмета набавке који ће извршити подизвођач:</w:t>
            </w:r>
          </w:p>
        </w:tc>
        <w:tc>
          <w:tcPr>
            <w:tcW w:w="5868" w:type="dxa"/>
            <w:vAlign w:val="center"/>
          </w:tcPr>
          <w:p w:rsidR="00C83A69" w:rsidRPr="00770098" w:rsidRDefault="00C83A69" w:rsidP="00CD6FFB">
            <w:pPr>
              <w:jc w:val="center"/>
              <w:rPr>
                <w:rFonts w:ascii="Times New Roman" w:hAnsi="Times New Roman"/>
                <w:b/>
              </w:rPr>
            </w:pPr>
          </w:p>
        </w:tc>
      </w:tr>
      <w:tr w:rsidR="007E741D" w:rsidRPr="00770098" w:rsidTr="0047177A">
        <w:trPr>
          <w:trHeight w:val="1160"/>
        </w:trPr>
        <w:tc>
          <w:tcPr>
            <w:tcW w:w="64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7E741D" w:rsidRPr="009F73BF"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7E741D">
              <w:rPr>
                <w:rFonts w:ascii="Times New Roman" w:hAnsi="Times New Roman"/>
                <w:i/>
              </w:rPr>
              <w:t>(заокружити да или не)</w:t>
            </w:r>
            <w:r>
              <w:rPr>
                <w:rFonts w:ascii="Times New Roman" w:hAnsi="Times New Roman"/>
              </w:rPr>
              <w:t>:</w:t>
            </w:r>
          </w:p>
        </w:tc>
        <w:tc>
          <w:tcPr>
            <w:tcW w:w="5868" w:type="dxa"/>
            <w:vAlign w:val="center"/>
          </w:tcPr>
          <w:p w:rsidR="007E741D" w:rsidRPr="007E741D" w:rsidRDefault="007E741D" w:rsidP="0049446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7E741D" w:rsidRPr="00770098" w:rsidTr="0047177A">
        <w:trPr>
          <w:trHeight w:val="1610"/>
        </w:trPr>
        <w:tc>
          <w:tcPr>
            <w:tcW w:w="64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7E741D"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5868" w:type="dxa"/>
            <w:vAlign w:val="center"/>
          </w:tcPr>
          <w:p w:rsidR="007E741D" w:rsidRDefault="007E741D" w:rsidP="00494465">
            <w:pPr>
              <w:pStyle w:val="ListParagraph"/>
              <w:tabs>
                <w:tab w:val="left" w:pos="2400"/>
              </w:tabs>
              <w:ind w:left="0"/>
              <w:jc w:val="center"/>
              <w:rPr>
                <w:rFonts w:ascii="Times New Roman" w:hAnsi="Times New Roman"/>
                <w:b/>
              </w:rPr>
            </w:pPr>
          </w:p>
        </w:tc>
      </w:tr>
    </w:tbl>
    <w:p w:rsidR="00C83A69" w:rsidRPr="00770098" w:rsidRDefault="00C83A69" w:rsidP="00C83A69">
      <w:pPr>
        <w:jc w:val="both"/>
        <w:rPr>
          <w:rFonts w:ascii="Times New Roman" w:hAnsi="Times New Roman"/>
          <w:b/>
        </w:rPr>
      </w:pPr>
    </w:p>
    <w:p w:rsidR="00C83A69" w:rsidRPr="00770098" w:rsidRDefault="00C83A69" w:rsidP="00C83A69">
      <w:pPr>
        <w:jc w:val="both"/>
        <w:rPr>
          <w:rFonts w:ascii="Times New Roman" w:hAnsi="Times New Roman"/>
          <w:i/>
        </w:rPr>
      </w:pPr>
      <w:r w:rsidRPr="00770098">
        <w:rPr>
          <w:rFonts w:ascii="Times New Roman" w:hAnsi="Times New Roman"/>
          <w:b/>
          <w:i/>
        </w:rPr>
        <w:t xml:space="preserve">Напомена: </w:t>
      </w:r>
      <w:r w:rsidR="00F403DD" w:rsidRPr="00770098">
        <w:rPr>
          <w:rFonts w:ascii="Times New Roman" w:hAnsi="Times New Roman"/>
          <w:i/>
        </w:rPr>
        <w:t>Табелу</w:t>
      </w:r>
      <w:r w:rsidR="00F403DD" w:rsidRPr="00770098">
        <w:rPr>
          <w:rFonts w:ascii="Times New Roman" w:hAnsi="Times New Roman"/>
          <w:b/>
          <w:i/>
        </w:rPr>
        <w:t xml:space="preserve"> </w:t>
      </w:r>
      <w:r w:rsidRPr="00770098">
        <w:rPr>
          <w:rFonts w:ascii="Times New Roman" w:hAnsi="Times New Roman"/>
          <w:i/>
        </w:rPr>
        <w:t xml:space="preserve">„Подаци </w:t>
      </w:r>
      <w:r w:rsidR="008B4748" w:rsidRPr="00770098">
        <w:rPr>
          <w:rFonts w:ascii="Times New Roman" w:hAnsi="Times New Roman"/>
          <w:i/>
        </w:rPr>
        <w:t>о</w:t>
      </w:r>
      <w:r w:rsidRPr="00770098">
        <w:rPr>
          <w:rFonts w:ascii="Times New Roman" w:hAnsi="Times New Roman"/>
          <w:i/>
        </w:rPr>
        <w:t xml:space="preserve"> по</w:t>
      </w:r>
      <w:r w:rsidR="008B4748" w:rsidRPr="00770098">
        <w:rPr>
          <w:rFonts w:ascii="Times New Roman" w:hAnsi="Times New Roman"/>
          <w:i/>
        </w:rPr>
        <w:t>дизвођачу</w:t>
      </w:r>
      <w:proofErr w:type="gramStart"/>
      <w:r w:rsidRPr="00770098">
        <w:rPr>
          <w:rFonts w:ascii="Times New Roman" w:hAnsi="Times New Roman"/>
          <w:i/>
        </w:rPr>
        <w:t>“ попуњавају</w:t>
      </w:r>
      <w:proofErr w:type="gramEnd"/>
      <w:r w:rsidRPr="00770098">
        <w:rPr>
          <w:rFonts w:ascii="Times New Roman" w:hAnsi="Times New Roman"/>
          <w:i/>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83A69" w:rsidRPr="00770098" w:rsidRDefault="00C83A69" w:rsidP="00C83A69">
      <w:pPr>
        <w:jc w:val="center"/>
        <w:rPr>
          <w:rFonts w:ascii="Times New Roman" w:hAnsi="Times New Roman"/>
          <w:b/>
        </w:rPr>
      </w:pPr>
      <w:r w:rsidRPr="00770098">
        <w:rPr>
          <w:rFonts w:ascii="Times New Roman" w:hAnsi="Times New Roman"/>
          <w:b/>
        </w:rPr>
        <w:br w:type="page"/>
      </w:r>
    </w:p>
    <w:p w:rsidR="00396BA3" w:rsidRPr="00770098" w:rsidRDefault="00396BA3" w:rsidP="00493EE5">
      <w:pPr>
        <w:pStyle w:val="ListParagraph"/>
        <w:tabs>
          <w:tab w:val="left" w:pos="2400"/>
        </w:tabs>
        <w:ind w:left="0"/>
        <w:jc w:val="center"/>
        <w:rPr>
          <w:rFonts w:ascii="Times New Roman" w:hAnsi="Times New Roman"/>
        </w:rPr>
      </w:pPr>
    </w:p>
    <w:p w:rsidR="00824D0F" w:rsidRPr="00770098" w:rsidRDefault="00824D0F" w:rsidP="00493EE5">
      <w:pPr>
        <w:pStyle w:val="ListParagraph"/>
        <w:tabs>
          <w:tab w:val="left" w:pos="2400"/>
        </w:tabs>
        <w:ind w:left="0"/>
        <w:jc w:val="center"/>
        <w:rPr>
          <w:rFonts w:ascii="Times New Roman" w:hAnsi="Times New Roman"/>
        </w:rPr>
      </w:pPr>
    </w:p>
    <w:p w:rsidR="008B4748" w:rsidRPr="00770098" w:rsidRDefault="008B4748" w:rsidP="008B4748">
      <w:pPr>
        <w:jc w:val="center"/>
        <w:rPr>
          <w:rFonts w:ascii="Times New Roman" w:hAnsi="Times New Roman"/>
          <w:b/>
        </w:rPr>
      </w:pPr>
      <w:r w:rsidRPr="00770098">
        <w:rPr>
          <w:rFonts w:ascii="Times New Roman" w:hAnsi="Times New Roman"/>
          <w:b/>
        </w:rPr>
        <w:t>4) ПОДАЦИ О УЧЕСНИКУ ЗАЈЕДНИЧКЕ ПОНУДЕ</w:t>
      </w:r>
    </w:p>
    <w:p w:rsidR="00824D0F" w:rsidRPr="00770098" w:rsidRDefault="00824D0F" w:rsidP="008B4748">
      <w:pPr>
        <w:jc w:val="center"/>
        <w:rPr>
          <w:rFonts w:ascii="Times New Roman" w:hAnsi="Times New Roman"/>
          <w:b/>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468"/>
        <w:gridCol w:w="2970"/>
        <w:gridCol w:w="6138"/>
      </w:tblGrid>
      <w:tr w:rsidR="008B4748" w:rsidRPr="00770098" w:rsidTr="0047177A">
        <w:trPr>
          <w:trHeight w:val="692"/>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r w:rsidRPr="00770098">
              <w:rPr>
                <w:rFonts w:ascii="Times New Roman" w:hAnsi="Times New Roman"/>
                <w:b/>
              </w:rPr>
              <w:t>1)</w:t>
            </w: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Назив учесника у заједничкој понуди:</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735B5C">
        <w:trPr>
          <w:trHeight w:val="530"/>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Адреса:</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47177A">
        <w:trPr>
          <w:trHeight w:val="440"/>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Матични број:</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 (ПИБ):</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6138" w:type="dxa"/>
            <w:vAlign w:val="center"/>
          </w:tcPr>
          <w:p w:rsidR="008B4748" w:rsidRPr="00770098" w:rsidRDefault="008B4748" w:rsidP="00CD6FFB">
            <w:pPr>
              <w:jc w:val="center"/>
              <w:rPr>
                <w:rFonts w:ascii="Times New Roman" w:hAnsi="Times New Roman"/>
                <w:b/>
              </w:rPr>
            </w:pPr>
          </w:p>
        </w:tc>
      </w:tr>
      <w:tr w:rsidR="007E741D" w:rsidRPr="00770098" w:rsidTr="00735B5C">
        <w:trPr>
          <w:trHeight w:val="1160"/>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Pr="009F73BF"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7E741D">
              <w:rPr>
                <w:rFonts w:ascii="Times New Roman" w:hAnsi="Times New Roman"/>
                <w:i/>
              </w:rPr>
              <w:t>(заокружити да или не)</w:t>
            </w:r>
            <w:r>
              <w:rPr>
                <w:rFonts w:ascii="Times New Roman" w:hAnsi="Times New Roman"/>
              </w:rPr>
              <w:t>:</w:t>
            </w:r>
          </w:p>
        </w:tc>
        <w:tc>
          <w:tcPr>
            <w:tcW w:w="6138" w:type="dxa"/>
            <w:vAlign w:val="center"/>
          </w:tcPr>
          <w:p w:rsidR="007E741D" w:rsidRPr="007E741D" w:rsidRDefault="007E741D" w:rsidP="0049446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7E741D" w:rsidRPr="00770098" w:rsidTr="00735B5C">
        <w:trPr>
          <w:trHeight w:val="1610"/>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6138" w:type="dxa"/>
            <w:vAlign w:val="center"/>
          </w:tcPr>
          <w:p w:rsidR="007E741D" w:rsidRDefault="007E741D" w:rsidP="00494465">
            <w:pPr>
              <w:pStyle w:val="ListParagraph"/>
              <w:tabs>
                <w:tab w:val="left" w:pos="2400"/>
              </w:tabs>
              <w:ind w:left="0"/>
              <w:jc w:val="center"/>
              <w:rPr>
                <w:rFonts w:ascii="Times New Roman" w:hAnsi="Times New Roman"/>
                <w:b/>
              </w:rPr>
            </w:pPr>
          </w:p>
        </w:tc>
      </w:tr>
      <w:tr w:rsidR="008B4748" w:rsidRPr="00770098" w:rsidTr="00735B5C">
        <w:trPr>
          <w:trHeight w:val="620"/>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r w:rsidRPr="00770098">
              <w:rPr>
                <w:rFonts w:ascii="Times New Roman" w:hAnsi="Times New Roman"/>
                <w:b/>
              </w:rPr>
              <w:t>2)</w:t>
            </w: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Назив учесника у заједничкој понуди:</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Адреса:</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Матични број:</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 (ПИБ):</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6138" w:type="dxa"/>
            <w:vAlign w:val="center"/>
          </w:tcPr>
          <w:p w:rsidR="008B4748" w:rsidRPr="00770098" w:rsidRDefault="008B4748" w:rsidP="00CD6FFB">
            <w:pPr>
              <w:jc w:val="center"/>
              <w:rPr>
                <w:rFonts w:ascii="Times New Roman" w:hAnsi="Times New Roman"/>
                <w:b/>
              </w:rPr>
            </w:pPr>
          </w:p>
        </w:tc>
      </w:tr>
      <w:tr w:rsidR="007E741D" w:rsidRPr="00770098" w:rsidTr="00735B5C">
        <w:trPr>
          <w:trHeight w:val="1097"/>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Pr="009F73BF"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7E741D">
              <w:rPr>
                <w:rFonts w:ascii="Times New Roman" w:hAnsi="Times New Roman"/>
                <w:i/>
              </w:rPr>
              <w:t>(заокружити да или не)</w:t>
            </w:r>
            <w:r>
              <w:rPr>
                <w:rFonts w:ascii="Times New Roman" w:hAnsi="Times New Roman"/>
              </w:rPr>
              <w:t>:</w:t>
            </w:r>
          </w:p>
        </w:tc>
        <w:tc>
          <w:tcPr>
            <w:tcW w:w="6138" w:type="dxa"/>
            <w:vAlign w:val="center"/>
          </w:tcPr>
          <w:p w:rsidR="007E741D" w:rsidRPr="007E741D" w:rsidRDefault="007E741D" w:rsidP="0049446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7E741D" w:rsidRPr="00770098" w:rsidTr="00735B5C">
        <w:trPr>
          <w:trHeight w:val="1610"/>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6138" w:type="dxa"/>
            <w:vAlign w:val="center"/>
          </w:tcPr>
          <w:p w:rsidR="007E741D" w:rsidRDefault="007E741D" w:rsidP="00494465">
            <w:pPr>
              <w:pStyle w:val="ListParagraph"/>
              <w:tabs>
                <w:tab w:val="left" w:pos="2400"/>
              </w:tabs>
              <w:ind w:left="0"/>
              <w:jc w:val="center"/>
              <w:rPr>
                <w:rFonts w:ascii="Times New Roman" w:hAnsi="Times New Roman"/>
                <w:b/>
              </w:rPr>
            </w:pPr>
          </w:p>
        </w:tc>
      </w:tr>
      <w:tr w:rsidR="008B4748" w:rsidRPr="00770098" w:rsidTr="00735B5C">
        <w:trPr>
          <w:trHeight w:val="620"/>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r w:rsidRPr="00770098">
              <w:rPr>
                <w:rFonts w:ascii="Times New Roman" w:hAnsi="Times New Roman"/>
                <w:b/>
              </w:rPr>
              <w:lastRenderedPageBreak/>
              <w:t>3)</w:t>
            </w: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Назив учесника у заједничкој понуди:</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Адреса:</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Матични број:</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 (ПИБ):</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6138" w:type="dxa"/>
            <w:vAlign w:val="center"/>
          </w:tcPr>
          <w:p w:rsidR="008B4748" w:rsidRPr="00770098" w:rsidRDefault="008B4748" w:rsidP="00CD6FFB">
            <w:pPr>
              <w:jc w:val="center"/>
              <w:rPr>
                <w:rFonts w:ascii="Times New Roman" w:hAnsi="Times New Roman"/>
                <w:b/>
              </w:rPr>
            </w:pPr>
          </w:p>
        </w:tc>
      </w:tr>
      <w:tr w:rsidR="007E741D" w:rsidRPr="00770098" w:rsidTr="00735B5C">
        <w:trPr>
          <w:trHeight w:val="1070"/>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Pr="009F73BF"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7E741D">
              <w:rPr>
                <w:rFonts w:ascii="Times New Roman" w:hAnsi="Times New Roman"/>
                <w:i/>
              </w:rPr>
              <w:t>(заокружити да или не)</w:t>
            </w:r>
            <w:r>
              <w:rPr>
                <w:rFonts w:ascii="Times New Roman" w:hAnsi="Times New Roman"/>
              </w:rPr>
              <w:t>:</w:t>
            </w:r>
          </w:p>
        </w:tc>
        <w:tc>
          <w:tcPr>
            <w:tcW w:w="6138" w:type="dxa"/>
            <w:vAlign w:val="center"/>
          </w:tcPr>
          <w:p w:rsidR="007E741D" w:rsidRPr="007E741D" w:rsidRDefault="007E741D" w:rsidP="0049446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7E741D" w:rsidRPr="00770098" w:rsidTr="00735B5C">
        <w:trPr>
          <w:trHeight w:val="1610"/>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6138" w:type="dxa"/>
            <w:vAlign w:val="center"/>
          </w:tcPr>
          <w:p w:rsidR="007E741D" w:rsidRDefault="007E741D" w:rsidP="00494465">
            <w:pPr>
              <w:pStyle w:val="ListParagraph"/>
              <w:tabs>
                <w:tab w:val="left" w:pos="2400"/>
              </w:tabs>
              <w:ind w:left="0"/>
              <w:jc w:val="center"/>
              <w:rPr>
                <w:rFonts w:ascii="Times New Roman" w:hAnsi="Times New Roman"/>
                <w:b/>
              </w:rPr>
            </w:pPr>
          </w:p>
        </w:tc>
      </w:tr>
    </w:tbl>
    <w:p w:rsidR="008B4748" w:rsidRPr="00770098" w:rsidRDefault="008B4748" w:rsidP="008B4748">
      <w:pPr>
        <w:jc w:val="both"/>
        <w:rPr>
          <w:rFonts w:ascii="Times New Roman" w:hAnsi="Times New Roman"/>
          <w:b/>
        </w:rPr>
      </w:pPr>
    </w:p>
    <w:p w:rsidR="008B4748" w:rsidRPr="00770098" w:rsidRDefault="008B4748" w:rsidP="008B4748">
      <w:pPr>
        <w:jc w:val="both"/>
        <w:rPr>
          <w:rFonts w:ascii="Times New Roman" w:hAnsi="Times New Roman"/>
          <w:i/>
        </w:rPr>
      </w:pPr>
      <w:r w:rsidRPr="00770098">
        <w:rPr>
          <w:rFonts w:ascii="Times New Roman" w:hAnsi="Times New Roman"/>
          <w:b/>
          <w:i/>
        </w:rPr>
        <w:t xml:space="preserve">Напомена: </w:t>
      </w:r>
      <w:r w:rsidR="00F403DD" w:rsidRPr="00770098">
        <w:rPr>
          <w:rFonts w:ascii="Times New Roman" w:hAnsi="Times New Roman"/>
          <w:i/>
        </w:rPr>
        <w:t>Табелу</w:t>
      </w:r>
      <w:r w:rsidR="00F403DD" w:rsidRPr="00770098">
        <w:rPr>
          <w:rFonts w:ascii="Times New Roman" w:hAnsi="Times New Roman"/>
          <w:b/>
          <w:i/>
        </w:rPr>
        <w:t xml:space="preserve"> </w:t>
      </w:r>
      <w:r w:rsidRPr="00770098">
        <w:rPr>
          <w:rFonts w:ascii="Times New Roman" w:hAnsi="Times New Roman"/>
          <w:i/>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4748" w:rsidRPr="00770098" w:rsidRDefault="008B4748" w:rsidP="00493EE5">
      <w:pPr>
        <w:pStyle w:val="ListParagraph"/>
        <w:tabs>
          <w:tab w:val="left" w:pos="2400"/>
        </w:tabs>
        <w:ind w:left="0"/>
        <w:jc w:val="center"/>
        <w:rPr>
          <w:rFonts w:ascii="Times New Roman" w:hAnsi="Times New Roman"/>
        </w:rPr>
      </w:pPr>
    </w:p>
    <w:p w:rsidR="00824D0F" w:rsidRPr="00770098" w:rsidRDefault="00824D0F">
      <w:pPr>
        <w:spacing w:after="200" w:line="276" w:lineRule="auto"/>
        <w:rPr>
          <w:rFonts w:ascii="Times New Roman" w:hAnsi="Times New Roman"/>
        </w:rPr>
      </w:pPr>
      <w:r w:rsidRPr="00770098">
        <w:rPr>
          <w:rFonts w:ascii="Times New Roman" w:hAnsi="Times New Roman"/>
        </w:rPr>
        <w:br w:type="page"/>
      </w:r>
    </w:p>
    <w:p w:rsidR="008B4748" w:rsidRPr="00770098" w:rsidRDefault="008B4748" w:rsidP="00493EE5">
      <w:pPr>
        <w:pStyle w:val="ListParagraph"/>
        <w:tabs>
          <w:tab w:val="left" w:pos="2400"/>
        </w:tabs>
        <w:ind w:left="0"/>
        <w:jc w:val="center"/>
        <w:rPr>
          <w:rFonts w:ascii="Times New Roman" w:hAnsi="Times New Roman"/>
        </w:rPr>
      </w:pPr>
    </w:p>
    <w:p w:rsidR="008B4748" w:rsidRPr="00314E8E" w:rsidRDefault="008B4748" w:rsidP="00493EE5">
      <w:pPr>
        <w:pStyle w:val="ListParagraph"/>
        <w:tabs>
          <w:tab w:val="left" w:pos="2400"/>
        </w:tabs>
        <w:ind w:left="0"/>
        <w:jc w:val="center"/>
        <w:rPr>
          <w:rFonts w:ascii="Times New Roman" w:hAnsi="Times New Roman"/>
          <w:b/>
        </w:rPr>
      </w:pPr>
      <w:r w:rsidRPr="005D257E">
        <w:rPr>
          <w:rFonts w:ascii="Times New Roman" w:hAnsi="Times New Roman"/>
          <w:b/>
        </w:rPr>
        <w:t xml:space="preserve">5) ОПИС ПРЕДМЕТА НАБАВКЕ </w:t>
      </w:r>
      <w:r w:rsidR="00F403DD" w:rsidRPr="005D257E">
        <w:rPr>
          <w:rFonts w:ascii="Times New Roman" w:hAnsi="Times New Roman"/>
          <w:b/>
        </w:rPr>
        <w:t>-</w:t>
      </w:r>
      <w:r w:rsidRPr="005D257E">
        <w:rPr>
          <w:rFonts w:ascii="Times New Roman" w:hAnsi="Times New Roman"/>
          <w:b/>
        </w:rPr>
        <w:t xml:space="preserve"> </w:t>
      </w:r>
      <w:r w:rsidR="007A6E7D" w:rsidRPr="005D257E">
        <w:rPr>
          <w:rFonts w:ascii="Times New Roman" w:hAnsi="Times New Roman"/>
          <w:b/>
        </w:rPr>
        <w:t>услуге</w:t>
      </w:r>
      <w:r w:rsidRPr="005D257E">
        <w:rPr>
          <w:rFonts w:ascii="Times New Roman" w:hAnsi="Times New Roman"/>
          <w:b/>
        </w:rPr>
        <w:t xml:space="preserve"> </w:t>
      </w:r>
      <w:r w:rsidR="007F223E">
        <w:rPr>
          <w:rFonts w:ascii="Times New Roman" w:hAnsi="Times New Roman"/>
          <w:b/>
        </w:rPr>
        <w:t>-</w:t>
      </w:r>
      <w:r w:rsidRPr="005D257E">
        <w:rPr>
          <w:rFonts w:ascii="Times New Roman" w:hAnsi="Times New Roman"/>
          <w:b/>
        </w:rPr>
        <w:t xml:space="preserve"> </w:t>
      </w:r>
      <w:r w:rsidR="008346D2" w:rsidRPr="005D257E">
        <w:rPr>
          <w:rFonts w:ascii="Times New Roman" w:hAnsi="Times New Roman"/>
          <w:b/>
        </w:rPr>
        <w:t>услуге превођења за потребе</w:t>
      </w:r>
      <w:r w:rsidR="00A20DB5" w:rsidRPr="005D257E">
        <w:rPr>
          <w:rFonts w:ascii="Times New Roman" w:hAnsi="Times New Roman"/>
          <w:b/>
        </w:rPr>
        <w:t xml:space="preserve"> Агенције за привредне регистре</w:t>
      </w:r>
      <w:r w:rsidR="000C7101" w:rsidRPr="005D257E">
        <w:rPr>
          <w:rFonts w:ascii="Times New Roman" w:hAnsi="Times New Roman"/>
          <w:b/>
        </w:rPr>
        <w:t xml:space="preserve">, редни број </w:t>
      </w:r>
      <w:r w:rsidR="00A20DB5" w:rsidRPr="005D257E">
        <w:rPr>
          <w:rFonts w:ascii="Times New Roman" w:hAnsi="Times New Roman"/>
          <w:b/>
        </w:rPr>
        <w:t xml:space="preserve">ЈНМВ </w:t>
      </w:r>
      <w:r w:rsidR="004D42CA">
        <w:rPr>
          <w:rFonts w:ascii="Times New Roman" w:hAnsi="Times New Roman"/>
          <w:b/>
        </w:rPr>
        <w:t>22/</w:t>
      </w:r>
      <w:r w:rsidR="00EE7366">
        <w:rPr>
          <w:rFonts w:ascii="Times New Roman" w:hAnsi="Times New Roman"/>
          <w:b/>
        </w:rPr>
        <w:t>10</w:t>
      </w:r>
      <w:r w:rsidR="00314E8E">
        <w:rPr>
          <w:rFonts w:ascii="Times New Roman" w:hAnsi="Times New Roman"/>
          <w:b/>
        </w:rPr>
        <w:t>-15</w:t>
      </w:r>
    </w:p>
    <w:p w:rsidR="008B4748" w:rsidRDefault="008B4748" w:rsidP="00493EE5">
      <w:pPr>
        <w:pStyle w:val="ListParagraph"/>
        <w:tabs>
          <w:tab w:val="left" w:pos="2400"/>
        </w:tabs>
        <w:ind w:left="0"/>
        <w:jc w:val="center"/>
        <w:rPr>
          <w:rFonts w:ascii="Times New Roman" w:hAnsi="Times New Roman"/>
        </w:rPr>
      </w:pPr>
    </w:p>
    <w:p w:rsidR="000C7101" w:rsidRPr="001D6CFD" w:rsidRDefault="000C7101" w:rsidP="000C7101">
      <w:pPr>
        <w:widowControl w:val="0"/>
        <w:autoSpaceDE w:val="0"/>
        <w:autoSpaceDN w:val="0"/>
        <w:adjustRightInd w:val="0"/>
        <w:jc w:val="both"/>
        <w:rPr>
          <w:b/>
          <w:sz w:val="20"/>
          <w:szCs w:val="20"/>
        </w:rPr>
      </w:pPr>
    </w:p>
    <w:tbl>
      <w:tblPr>
        <w:tblStyle w:val="TableGrid"/>
        <w:tblW w:w="9900" w:type="dxa"/>
        <w:tblInd w:w="-16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688"/>
        <w:gridCol w:w="2822"/>
        <w:gridCol w:w="306"/>
        <w:gridCol w:w="2114"/>
        <w:gridCol w:w="820"/>
        <w:gridCol w:w="915"/>
        <w:gridCol w:w="2235"/>
      </w:tblGrid>
      <w:tr w:rsidR="006F74BC" w:rsidTr="006F74BC">
        <w:tc>
          <w:tcPr>
            <w:tcW w:w="9900" w:type="dxa"/>
            <w:gridSpan w:val="7"/>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Pr>
                <w:rFonts w:ascii="Times New Roman" w:hAnsi="Times New Roman"/>
                <w:b/>
                <w:i/>
                <w:lang w:val="sr-Cyrl-CS"/>
              </w:rPr>
              <w:t>Цена услуга писменог превођења</w:t>
            </w:r>
          </w:p>
        </w:tc>
      </w:tr>
      <w:tr w:rsidR="006F74BC" w:rsidTr="00DD7F56">
        <w:tc>
          <w:tcPr>
            <w:tcW w:w="688" w:type="dxa"/>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Pr>
                <w:rFonts w:ascii="Times New Roman" w:hAnsi="Times New Roman"/>
                <w:b/>
                <w:i/>
                <w:lang w:val="sr-Cyrl-CS"/>
              </w:rPr>
              <w:t>Ред. бр.</w:t>
            </w:r>
          </w:p>
        </w:tc>
        <w:tc>
          <w:tcPr>
            <w:tcW w:w="3128" w:type="dxa"/>
            <w:gridSpan w:val="2"/>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Опис услуге</w:t>
            </w:r>
          </w:p>
        </w:tc>
        <w:tc>
          <w:tcPr>
            <w:tcW w:w="2114" w:type="dxa"/>
            <w:shd w:val="clear" w:color="auto" w:fill="DBE5F1" w:themeFill="accent1" w:themeFillTint="33"/>
            <w:vAlign w:val="center"/>
          </w:tcPr>
          <w:p w:rsidR="006F74BC" w:rsidRPr="006F74BC" w:rsidRDefault="006F74BC" w:rsidP="004C39E8">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Цена по страни у динарима без пдв-а</w:t>
            </w:r>
          </w:p>
        </w:tc>
        <w:tc>
          <w:tcPr>
            <w:tcW w:w="1735" w:type="dxa"/>
            <w:gridSpan w:val="2"/>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Износ пдв-а у динарима</w:t>
            </w:r>
          </w:p>
        </w:tc>
        <w:tc>
          <w:tcPr>
            <w:tcW w:w="2235" w:type="dxa"/>
            <w:shd w:val="clear" w:color="auto" w:fill="DBE5F1" w:themeFill="accent1" w:themeFillTint="33"/>
            <w:vAlign w:val="center"/>
          </w:tcPr>
          <w:p w:rsidR="006F74BC" w:rsidRPr="006F74BC" w:rsidRDefault="006F74BC" w:rsidP="004C39E8">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Цена по страни у динарима са пдв-ом</w:t>
            </w:r>
          </w:p>
        </w:tc>
      </w:tr>
      <w:tr w:rsidR="006F74BC" w:rsidTr="00232F4E">
        <w:trPr>
          <w:trHeight w:val="485"/>
        </w:trPr>
        <w:tc>
          <w:tcPr>
            <w:tcW w:w="688" w:type="dxa"/>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1.</w:t>
            </w:r>
          </w:p>
        </w:tc>
        <w:tc>
          <w:tcPr>
            <w:tcW w:w="3128" w:type="dxa"/>
            <w:gridSpan w:val="2"/>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Стандардно превођење</w:t>
            </w:r>
          </w:p>
        </w:tc>
        <w:tc>
          <w:tcPr>
            <w:tcW w:w="2114" w:type="dxa"/>
          </w:tcPr>
          <w:p w:rsidR="006F74BC" w:rsidRDefault="006F74BC" w:rsidP="000C7101">
            <w:pPr>
              <w:widowControl w:val="0"/>
              <w:autoSpaceDE w:val="0"/>
              <w:autoSpaceDN w:val="0"/>
              <w:adjustRightInd w:val="0"/>
              <w:jc w:val="both"/>
              <w:rPr>
                <w:rFonts w:ascii="Times New Roman" w:hAnsi="Times New Roman"/>
                <w:lang w:val="sr-Cyrl-CS"/>
              </w:rPr>
            </w:pPr>
          </w:p>
        </w:tc>
        <w:tc>
          <w:tcPr>
            <w:tcW w:w="1735" w:type="dxa"/>
            <w:gridSpan w:val="2"/>
          </w:tcPr>
          <w:p w:rsidR="006F74BC" w:rsidRDefault="006F74BC" w:rsidP="000C7101">
            <w:pPr>
              <w:widowControl w:val="0"/>
              <w:autoSpaceDE w:val="0"/>
              <w:autoSpaceDN w:val="0"/>
              <w:adjustRightInd w:val="0"/>
              <w:jc w:val="both"/>
              <w:rPr>
                <w:rFonts w:ascii="Times New Roman" w:hAnsi="Times New Roman"/>
                <w:lang w:val="sr-Cyrl-CS"/>
              </w:rPr>
            </w:pPr>
          </w:p>
        </w:tc>
        <w:tc>
          <w:tcPr>
            <w:tcW w:w="2235" w:type="dxa"/>
          </w:tcPr>
          <w:p w:rsidR="006F74BC" w:rsidRDefault="006F74BC" w:rsidP="000C7101">
            <w:pPr>
              <w:widowControl w:val="0"/>
              <w:autoSpaceDE w:val="0"/>
              <w:autoSpaceDN w:val="0"/>
              <w:adjustRightInd w:val="0"/>
              <w:jc w:val="both"/>
              <w:rPr>
                <w:rFonts w:ascii="Times New Roman" w:hAnsi="Times New Roman"/>
                <w:lang w:val="sr-Cyrl-CS"/>
              </w:rPr>
            </w:pPr>
          </w:p>
        </w:tc>
      </w:tr>
      <w:tr w:rsidR="006F74BC" w:rsidTr="00232F4E">
        <w:tc>
          <w:tcPr>
            <w:tcW w:w="688" w:type="dxa"/>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2.</w:t>
            </w:r>
          </w:p>
        </w:tc>
        <w:tc>
          <w:tcPr>
            <w:tcW w:w="3128" w:type="dxa"/>
            <w:gridSpan w:val="2"/>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 xml:space="preserve">Хитно превођење </w:t>
            </w:r>
            <w:r w:rsidRPr="008A1E00">
              <w:rPr>
                <w:rFonts w:ascii="Times New Roman" w:hAnsi="Times New Roman"/>
                <w:lang w:val="sr-Cyrl-CS"/>
              </w:rPr>
              <w:t>или превођење веће сложености</w:t>
            </w:r>
          </w:p>
        </w:tc>
        <w:tc>
          <w:tcPr>
            <w:tcW w:w="2114" w:type="dxa"/>
          </w:tcPr>
          <w:p w:rsidR="006F74BC" w:rsidRDefault="006F74BC" w:rsidP="000C7101">
            <w:pPr>
              <w:widowControl w:val="0"/>
              <w:autoSpaceDE w:val="0"/>
              <w:autoSpaceDN w:val="0"/>
              <w:adjustRightInd w:val="0"/>
              <w:jc w:val="both"/>
              <w:rPr>
                <w:rFonts w:ascii="Times New Roman" w:hAnsi="Times New Roman"/>
                <w:lang w:val="sr-Cyrl-CS"/>
              </w:rPr>
            </w:pPr>
          </w:p>
        </w:tc>
        <w:tc>
          <w:tcPr>
            <w:tcW w:w="1735" w:type="dxa"/>
            <w:gridSpan w:val="2"/>
          </w:tcPr>
          <w:p w:rsidR="006F74BC" w:rsidRDefault="006F74BC" w:rsidP="000C7101">
            <w:pPr>
              <w:widowControl w:val="0"/>
              <w:autoSpaceDE w:val="0"/>
              <w:autoSpaceDN w:val="0"/>
              <w:adjustRightInd w:val="0"/>
              <w:jc w:val="both"/>
              <w:rPr>
                <w:rFonts w:ascii="Times New Roman" w:hAnsi="Times New Roman"/>
                <w:lang w:val="sr-Cyrl-CS"/>
              </w:rPr>
            </w:pPr>
          </w:p>
        </w:tc>
        <w:tc>
          <w:tcPr>
            <w:tcW w:w="2235" w:type="dxa"/>
          </w:tcPr>
          <w:p w:rsidR="006F74BC" w:rsidRDefault="006F74BC" w:rsidP="000C7101">
            <w:pPr>
              <w:widowControl w:val="0"/>
              <w:autoSpaceDE w:val="0"/>
              <w:autoSpaceDN w:val="0"/>
              <w:adjustRightInd w:val="0"/>
              <w:jc w:val="both"/>
              <w:rPr>
                <w:rFonts w:ascii="Times New Roman" w:hAnsi="Times New Roman"/>
                <w:lang w:val="sr-Cyrl-CS"/>
              </w:rPr>
            </w:pPr>
          </w:p>
        </w:tc>
      </w:tr>
      <w:tr w:rsidR="006F74BC" w:rsidTr="00232F4E">
        <w:trPr>
          <w:trHeight w:val="197"/>
        </w:trPr>
        <w:tc>
          <w:tcPr>
            <w:tcW w:w="9900" w:type="dxa"/>
            <w:gridSpan w:val="7"/>
          </w:tcPr>
          <w:p w:rsidR="006F74BC" w:rsidRDefault="006F74BC" w:rsidP="000C7101">
            <w:pPr>
              <w:widowControl w:val="0"/>
              <w:autoSpaceDE w:val="0"/>
              <w:autoSpaceDN w:val="0"/>
              <w:adjustRightInd w:val="0"/>
              <w:jc w:val="both"/>
              <w:rPr>
                <w:rFonts w:ascii="Times New Roman" w:hAnsi="Times New Roman"/>
                <w:lang w:val="sr-Cyrl-CS"/>
              </w:rPr>
            </w:pPr>
          </w:p>
        </w:tc>
      </w:tr>
      <w:tr w:rsidR="006F74BC" w:rsidTr="006F74BC">
        <w:tc>
          <w:tcPr>
            <w:tcW w:w="9900" w:type="dxa"/>
            <w:gridSpan w:val="7"/>
            <w:shd w:val="clear" w:color="auto" w:fill="DBE5F1" w:themeFill="accent1" w:themeFillTint="33"/>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Цена услуга усменог превођења</w:t>
            </w:r>
          </w:p>
        </w:tc>
      </w:tr>
      <w:tr w:rsidR="006F74BC" w:rsidTr="00DD7F56">
        <w:tc>
          <w:tcPr>
            <w:tcW w:w="688" w:type="dxa"/>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Pr>
                <w:rFonts w:ascii="Times New Roman" w:hAnsi="Times New Roman"/>
                <w:b/>
                <w:i/>
                <w:lang w:val="sr-Cyrl-CS"/>
              </w:rPr>
              <w:t>Ред. бр.</w:t>
            </w:r>
          </w:p>
        </w:tc>
        <w:tc>
          <w:tcPr>
            <w:tcW w:w="3128" w:type="dxa"/>
            <w:gridSpan w:val="2"/>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Опис услуге</w:t>
            </w:r>
          </w:p>
        </w:tc>
        <w:tc>
          <w:tcPr>
            <w:tcW w:w="2114" w:type="dxa"/>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 xml:space="preserve">Цена по </w:t>
            </w:r>
            <w:r>
              <w:rPr>
                <w:rFonts w:ascii="Times New Roman" w:hAnsi="Times New Roman"/>
                <w:b/>
                <w:i/>
                <w:lang w:val="sr-Cyrl-CS"/>
              </w:rPr>
              <w:t>сату</w:t>
            </w:r>
            <w:r w:rsidRPr="006F74BC">
              <w:rPr>
                <w:rFonts w:ascii="Times New Roman" w:hAnsi="Times New Roman"/>
                <w:b/>
                <w:i/>
                <w:lang w:val="sr-Cyrl-CS"/>
              </w:rPr>
              <w:t xml:space="preserve"> у динарима без пдв-а</w:t>
            </w:r>
          </w:p>
        </w:tc>
        <w:tc>
          <w:tcPr>
            <w:tcW w:w="1735" w:type="dxa"/>
            <w:gridSpan w:val="2"/>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Износ пдв-а у динарима</w:t>
            </w:r>
          </w:p>
        </w:tc>
        <w:tc>
          <w:tcPr>
            <w:tcW w:w="2235" w:type="dxa"/>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 xml:space="preserve">Цена по </w:t>
            </w:r>
            <w:r>
              <w:rPr>
                <w:rFonts w:ascii="Times New Roman" w:hAnsi="Times New Roman"/>
                <w:b/>
                <w:i/>
                <w:lang w:val="sr-Cyrl-CS"/>
              </w:rPr>
              <w:t>сату</w:t>
            </w:r>
            <w:r w:rsidRPr="006F74BC">
              <w:rPr>
                <w:rFonts w:ascii="Times New Roman" w:hAnsi="Times New Roman"/>
                <w:b/>
                <w:i/>
                <w:lang w:val="sr-Cyrl-CS"/>
              </w:rPr>
              <w:t xml:space="preserve"> у динарима са пдв-ом</w:t>
            </w:r>
          </w:p>
        </w:tc>
      </w:tr>
      <w:tr w:rsidR="006F74BC" w:rsidTr="00232F4E">
        <w:trPr>
          <w:trHeight w:val="422"/>
        </w:trPr>
        <w:tc>
          <w:tcPr>
            <w:tcW w:w="688" w:type="dxa"/>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1.</w:t>
            </w:r>
          </w:p>
        </w:tc>
        <w:tc>
          <w:tcPr>
            <w:tcW w:w="3128" w:type="dxa"/>
            <w:gridSpan w:val="2"/>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Симултано превођење</w:t>
            </w:r>
          </w:p>
        </w:tc>
        <w:tc>
          <w:tcPr>
            <w:tcW w:w="2114" w:type="dxa"/>
          </w:tcPr>
          <w:p w:rsidR="006F74BC" w:rsidRDefault="006F74BC" w:rsidP="000C7101">
            <w:pPr>
              <w:widowControl w:val="0"/>
              <w:autoSpaceDE w:val="0"/>
              <w:autoSpaceDN w:val="0"/>
              <w:adjustRightInd w:val="0"/>
              <w:jc w:val="both"/>
              <w:rPr>
                <w:rFonts w:ascii="Times New Roman" w:hAnsi="Times New Roman"/>
                <w:lang w:val="sr-Cyrl-CS"/>
              </w:rPr>
            </w:pPr>
          </w:p>
        </w:tc>
        <w:tc>
          <w:tcPr>
            <w:tcW w:w="1735" w:type="dxa"/>
            <w:gridSpan w:val="2"/>
          </w:tcPr>
          <w:p w:rsidR="006F74BC" w:rsidRDefault="006F74BC" w:rsidP="000C7101">
            <w:pPr>
              <w:widowControl w:val="0"/>
              <w:autoSpaceDE w:val="0"/>
              <w:autoSpaceDN w:val="0"/>
              <w:adjustRightInd w:val="0"/>
              <w:jc w:val="both"/>
              <w:rPr>
                <w:rFonts w:ascii="Times New Roman" w:hAnsi="Times New Roman"/>
                <w:lang w:val="sr-Cyrl-CS"/>
              </w:rPr>
            </w:pPr>
          </w:p>
        </w:tc>
        <w:tc>
          <w:tcPr>
            <w:tcW w:w="2235" w:type="dxa"/>
          </w:tcPr>
          <w:p w:rsidR="006F74BC" w:rsidRDefault="006F74BC" w:rsidP="000C7101">
            <w:pPr>
              <w:widowControl w:val="0"/>
              <w:autoSpaceDE w:val="0"/>
              <w:autoSpaceDN w:val="0"/>
              <w:adjustRightInd w:val="0"/>
              <w:jc w:val="both"/>
              <w:rPr>
                <w:rFonts w:ascii="Times New Roman" w:hAnsi="Times New Roman"/>
                <w:lang w:val="sr-Cyrl-CS"/>
              </w:rPr>
            </w:pPr>
          </w:p>
        </w:tc>
      </w:tr>
      <w:tr w:rsidR="006F74BC" w:rsidTr="00232F4E">
        <w:trPr>
          <w:trHeight w:val="350"/>
        </w:trPr>
        <w:tc>
          <w:tcPr>
            <w:tcW w:w="688" w:type="dxa"/>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2.</w:t>
            </w:r>
          </w:p>
        </w:tc>
        <w:tc>
          <w:tcPr>
            <w:tcW w:w="3128" w:type="dxa"/>
            <w:gridSpan w:val="2"/>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Консекутивно превођење</w:t>
            </w:r>
          </w:p>
        </w:tc>
        <w:tc>
          <w:tcPr>
            <w:tcW w:w="2114" w:type="dxa"/>
          </w:tcPr>
          <w:p w:rsidR="006F74BC" w:rsidRDefault="006F74BC" w:rsidP="000C7101">
            <w:pPr>
              <w:widowControl w:val="0"/>
              <w:autoSpaceDE w:val="0"/>
              <w:autoSpaceDN w:val="0"/>
              <w:adjustRightInd w:val="0"/>
              <w:jc w:val="both"/>
              <w:rPr>
                <w:rFonts w:ascii="Times New Roman" w:hAnsi="Times New Roman"/>
                <w:lang w:val="sr-Cyrl-CS"/>
              </w:rPr>
            </w:pPr>
          </w:p>
        </w:tc>
        <w:tc>
          <w:tcPr>
            <w:tcW w:w="1735" w:type="dxa"/>
            <w:gridSpan w:val="2"/>
          </w:tcPr>
          <w:p w:rsidR="006F74BC" w:rsidRDefault="006F74BC" w:rsidP="000C7101">
            <w:pPr>
              <w:widowControl w:val="0"/>
              <w:autoSpaceDE w:val="0"/>
              <w:autoSpaceDN w:val="0"/>
              <w:adjustRightInd w:val="0"/>
              <w:jc w:val="both"/>
              <w:rPr>
                <w:rFonts w:ascii="Times New Roman" w:hAnsi="Times New Roman"/>
                <w:lang w:val="sr-Cyrl-CS"/>
              </w:rPr>
            </w:pPr>
          </w:p>
        </w:tc>
        <w:tc>
          <w:tcPr>
            <w:tcW w:w="2235" w:type="dxa"/>
          </w:tcPr>
          <w:p w:rsidR="006F74BC" w:rsidRDefault="006F74BC" w:rsidP="000C7101">
            <w:pPr>
              <w:widowControl w:val="0"/>
              <w:autoSpaceDE w:val="0"/>
              <w:autoSpaceDN w:val="0"/>
              <w:adjustRightInd w:val="0"/>
              <w:jc w:val="both"/>
              <w:rPr>
                <w:rFonts w:ascii="Times New Roman" w:hAnsi="Times New Roman"/>
                <w:lang w:val="sr-Cyrl-CS"/>
              </w:rPr>
            </w:pPr>
          </w:p>
        </w:tc>
      </w:tr>
      <w:tr w:rsidR="00F631A9" w:rsidTr="00232F4E">
        <w:trPr>
          <w:trHeight w:val="350"/>
        </w:trPr>
        <w:tc>
          <w:tcPr>
            <w:tcW w:w="688" w:type="dxa"/>
            <w:vAlign w:val="center"/>
          </w:tcPr>
          <w:p w:rsidR="00F631A9" w:rsidRDefault="00F631A9"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3.</w:t>
            </w:r>
          </w:p>
        </w:tc>
        <w:tc>
          <w:tcPr>
            <w:tcW w:w="3128" w:type="dxa"/>
            <w:gridSpan w:val="2"/>
            <w:vAlign w:val="center"/>
          </w:tcPr>
          <w:p w:rsidR="00F631A9" w:rsidRDefault="00F631A9"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Шапатно превођење</w:t>
            </w:r>
          </w:p>
        </w:tc>
        <w:tc>
          <w:tcPr>
            <w:tcW w:w="2114" w:type="dxa"/>
          </w:tcPr>
          <w:p w:rsidR="00F631A9" w:rsidRDefault="00F631A9" w:rsidP="000C7101">
            <w:pPr>
              <w:widowControl w:val="0"/>
              <w:autoSpaceDE w:val="0"/>
              <w:autoSpaceDN w:val="0"/>
              <w:adjustRightInd w:val="0"/>
              <w:jc w:val="both"/>
              <w:rPr>
                <w:rFonts w:ascii="Times New Roman" w:hAnsi="Times New Roman"/>
                <w:lang w:val="sr-Cyrl-CS"/>
              </w:rPr>
            </w:pPr>
          </w:p>
        </w:tc>
        <w:tc>
          <w:tcPr>
            <w:tcW w:w="1735" w:type="dxa"/>
            <w:gridSpan w:val="2"/>
          </w:tcPr>
          <w:p w:rsidR="00F631A9" w:rsidRDefault="00F631A9" w:rsidP="000C7101">
            <w:pPr>
              <w:widowControl w:val="0"/>
              <w:autoSpaceDE w:val="0"/>
              <w:autoSpaceDN w:val="0"/>
              <w:adjustRightInd w:val="0"/>
              <w:jc w:val="both"/>
              <w:rPr>
                <w:rFonts w:ascii="Times New Roman" w:hAnsi="Times New Roman"/>
                <w:lang w:val="sr-Cyrl-CS"/>
              </w:rPr>
            </w:pPr>
          </w:p>
        </w:tc>
        <w:tc>
          <w:tcPr>
            <w:tcW w:w="2235" w:type="dxa"/>
          </w:tcPr>
          <w:p w:rsidR="00F631A9" w:rsidRDefault="00F631A9" w:rsidP="000C7101">
            <w:pPr>
              <w:widowControl w:val="0"/>
              <w:autoSpaceDE w:val="0"/>
              <w:autoSpaceDN w:val="0"/>
              <w:adjustRightInd w:val="0"/>
              <w:jc w:val="both"/>
              <w:rPr>
                <w:rFonts w:ascii="Times New Roman" w:hAnsi="Times New Roman"/>
                <w:lang w:val="sr-Cyrl-CS"/>
              </w:rPr>
            </w:pPr>
          </w:p>
        </w:tc>
      </w:tr>
      <w:tr w:rsidR="006F74BC" w:rsidTr="006F74BC">
        <w:tc>
          <w:tcPr>
            <w:tcW w:w="9900" w:type="dxa"/>
            <w:gridSpan w:val="7"/>
          </w:tcPr>
          <w:p w:rsidR="006F74BC" w:rsidRDefault="006F74BC" w:rsidP="000C7101">
            <w:pPr>
              <w:widowControl w:val="0"/>
              <w:autoSpaceDE w:val="0"/>
              <w:autoSpaceDN w:val="0"/>
              <w:adjustRightInd w:val="0"/>
              <w:jc w:val="both"/>
              <w:rPr>
                <w:rFonts w:ascii="Times New Roman" w:hAnsi="Times New Roman"/>
                <w:lang w:val="sr-Cyrl-CS"/>
              </w:rPr>
            </w:pPr>
          </w:p>
        </w:tc>
      </w:tr>
      <w:tr w:rsidR="00DD7F56" w:rsidTr="00232F4E">
        <w:tc>
          <w:tcPr>
            <w:tcW w:w="9900" w:type="dxa"/>
            <w:gridSpan w:val="7"/>
            <w:shd w:val="clear" w:color="auto" w:fill="DBE5F1" w:themeFill="accent1" w:themeFillTint="33"/>
          </w:tcPr>
          <w:p w:rsidR="00DD7F56" w:rsidRPr="00DD7F56" w:rsidRDefault="00DD7F56" w:rsidP="00DD7F56">
            <w:pPr>
              <w:widowControl w:val="0"/>
              <w:autoSpaceDE w:val="0"/>
              <w:autoSpaceDN w:val="0"/>
              <w:adjustRightInd w:val="0"/>
              <w:jc w:val="center"/>
              <w:rPr>
                <w:rFonts w:ascii="Times New Roman" w:hAnsi="Times New Roman"/>
                <w:b/>
                <w:i/>
                <w:lang w:val="sr-Cyrl-CS"/>
              </w:rPr>
            </w:pPr>
            <w:r w:rsidRPr="00DD7F56">
              <w:rPr>
                <w:rFonts w:ascii="Times New Roman" w:hAnsi="Times New Roman"/>
                <w:b/>
                <w:i/>
                <w:lang w:val="sr-Cyrl-CS"/>
              </w:rPr>
              <w:t xml:space="preserve">Цена услуга редактуре/лектуре </w:t>
            </w:r>
            <w:r w:rsidR="001D1E29">
              <w:rPr>
                <w:rFonts w:ascii="Times New Roman" w:hAnsi="Times New Roman"/>
                <w:b/>
                <w:i/>
                <w:lang w:val="sr-Cyrl-CS"/>
              </w:rPr>
              <w:t>и судске овере</w:t>
            </w:r>
          </w:p>
        </w:tc>
      </w:tr>
      <w:tr w:rsidR="007123A6" w:rsidTr="00232F4E">
        <w:tc>
          <w:tcPr>
            <w:tcW w:w="688" w:type="dxa"/>
            <w:shd w:val="clear" w:color="auto" w:fill="DBE5F1" w:themeFill="accent1" w:themeFillTint="33"/>
            <w:vAlign w:val="center"/>
          </w:tcPr>
          <w:p w:rsidR="007123A6" w:rsidRPr="006F74BC" w:rsidRDefault="007123A6" w:rsidP="003F7FFA">
            <w:pPr>
              <w:widowControl w:val="0"/>
              <w:autoSpaceDE w:val="0"/>
              <w:autoSpaceDN w:val="0"/>
              <w:adjustRightInd w:val="0"/>
              <w:jc w:val="center"/>
              <w:rPr>
                <w:rFonts w:ascii="Times New Roman" w:hAnsi="Times New Roman"/>
                <w:b/>
                <w:i/>
                <w:lang w:val="sr-Cyrl-CS"/>
              </w:rPr>
            </w:pPr>
            <w:r>
              <w:rPr>
                <w:rFonts w:ascii="Times New Roman" w:hAnsi="Times New Roman"/>
                <w:b/>
                <w:i/>
                <w:lang w:val="sr-Cyrl-CS"/>
              </w:rPr>
              <w:t>Ред. бр.</w:t>
            </w:r>
          </w:p>
        </w:tc>
        <w:tc>
          <w:tcPr>
            <w:tcW w:w="2822" w:type="dxa"/>
            <w:shd w:val="clear" w:color="auto" w:fill="DBE5F1" w:themeFill="accent1" w:themeFillTint="33"/>
            <w:vAlign w:val="center"/>
          </w:tcPr>
          <w:p w:rsidR="007123A6" w:rsidRPr="006F74BC" w:rsidRDefault="007123A6" w:rsidP="003F7FFA">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Опис услуге</w:t>
            </w:r>
          </w:p>
        </w:tc>
        <w:tc>
          <w:tcPr>
            <w:tcW w:w="3240" w:type="dxa"/>
            <w:gridSpan w:val="3"/>
            <w:shd w:val="clear" w:color="auto" w:fill="DBE5F1" w:themeFill="accent1" w:themeFillTint="33"/>
            <w:vAlign w:val="center"/>
          </w:tcPr>
          <w:p w:rsidR="007123A6" w:rsidRPr="006F74BC" w:rsidRDefault="007123A6" w:rsidP="004C39E8">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 xml:space="preserve">Цена по </w:t>
            </w:r>
            <w:r>
              <w:rPr>
                <w:rFonts w:ascii="Times New Roman" w:hAnsi="Times New Roman"/>
                <w:b/>
                <w:i/>
                <w:lang w:val="sr-Cyrl-CS"/>
              </w:rPr>
              <w:t>страни</w:t>
            </w:r>
            <w:r w:rsidRPr="006F74BC">
              <w:rPr>
                <w:rFonts w:ascii="Times New Roman" w:hAnsi="Times New Roman"/>
                <w:b/>
                <w:i/>
                <w:lang w:val="sr-Cyrl-CS"/>
              </w:rPr>
              <w:t xml:space="preserve"> у динарима без пдв-а</w:t>
            </w:r>
          </w:p>
        </w:tc>
        <w:tc>
          <w:tcPr>
            <w:tcW w:w="3150" w:type="dxa"/>
            <w:gridSpan w:val="2"/>
            <w:shd w:val="clear" w:color="auto" w:fill="DBE5F1" w:themeFill="accent1" w:themeFillTint="33"/>
            <w:vAlign w:val="center"/>
          </w:tcPr>
          <w:p w:rsidR="007123A6" w:rsidRPr="006F74BC" w:rsidRDefault="007123A6" w:rsidP="004C39E8">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 xml:space="preserve">Цена по </w:t>
            </w:r>
            <w:r>
              <w:rPr>
                <w:rFonts w:ascii="Times New Roman" w:hAnsi="Times New Roman"/>
                <w:b/>
                <w:i/>
                <w:lang w:val="sr-Cyrl-CS"/>
              </w:rPr>
              <w:t>страни</w:t>
            </w:r>
            <w:r w:rsidRPr="006F74BC">
              <w:rPr>
                <w:rFonts w:ascii="Times New Roman" w:hAnsi="Times New Roman"/>
                <w:b/>
                <w:i/>
                <w:lang w:val="sr-Cyrl-CS"/>
              </w:rPr>
              <w:t xml:space="preserve"> у динарима са пдв-ом</w:t>
            </w:r>
          </w:p>
        </w:tc>
      </w:tr>
      <w:tr w:rsidR="007123A6" w:rsidTr="00232F4E">
        <w:trPr>
          <w:trHeight w:val="377"/>
        </w:trPr>
        <w:tc>
          <w:tcPr>
            <w:tcW w:w="688" w:type="dxa"/>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1.</w:t>
            </w:r>
          </w:p>
        </w:tc>
        <w:tc>
          <w:tcPr>
            <w:tcW w:w="2822" w:type="dxa"/>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Редактура/лектура</w:t>
            </w:r>
          </w:p>
        </w:tc>
        <w:tc>
          <w:tcPr>
            <w:tcW w:w="3240" w:type="dxa"/>
            <w:gridSpan w:val="3"/>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50% од цене превода без пдв-а</w:t>
            </w:r>
          </w:p>
        </w:tc>
        <w:tc>
          <w:tcPr>
            <w:tcW w:w="3150" w:type="dxa"/>
            <w:gridSpan w:val="2"/>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50% од цене превода са пдв-ом</w:t>
            </w:r>
          </w:p>
        </w:tc>
      </w:tr>
      <w:tr w:rsidR="007123A6" w:rsidTr="00232F4E">
        <w:trPr>
          <w:trHeight w:val="368"/>
        </w:trPr>
        <w:tc>
          <w:tcPr>
            <w:tcW w:w="688" w:type="dxa"/>
            <w:vAlign w:val="center"/>
          </w:tcPr>
          <w:p w:rsidR="007123A6" w:rsidRDefault="00232F4E"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2.</w:t>
            </w:r>
          </w:p>
        </w:tc>
        <w:tc>
          <w:tcPr>
            <w:tcW w:w="2822" w:type="dxa"/>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Судска овера</w:t>
            </w:r>
          </w:p>
        </w:tc>
        <w:tc>
          <w:tcPr>
            <w:tcW w:w="3240" w:type="dxa"/>
            <w:gridSpan w:val="3"/>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50% од цене превода без пдв-а</w:t>
            </w:r>
          </w:p>
        </w:tc>
        <w:tc>
          <w:tcPr>
            <w:tcW w:w="3150" w:type="dxa"/>
            <w:gridSpan w:val="2"/>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50% од цене превода са пдв-ом</w:t>
            </w:r>
          </w:p>
        </w:tc>
      </w:tr>
    </w:tbl>
    <w:p w:rsidR="006F74BC" w:rsidRDefault="006F74BC" w:rsidP="000C7101">
      <w:pPr>
        <w:widowControl w:val="0"/>
        <w:autoSpaceDE w:val="0"/>
        <w:autoSpaceDN w:val="0"/>
        <w:adjustRightInd w:val="0"/>
        <w:jc w:val="both"/>
        <w:rPr>
          <w:rFonts w:ascii="Times New Roman" w:hAnsi="Times New Roman"/>
          <w:lang w:val="sr-Cyrl-CS"/>
        </w:rPr>
      </w:pPr>
    </w:p>
    <w:p w:rsidR="000C7101" w:rsidRPr="00B865A0" w:rsidRDefault="000C7101" w:rsidP="000C7101">
      <w:pPr>
        <w:widowControl w:val="0"/>
        <w:autoSpaceDE w:val="0"/>
        <w:autoSpaceDN w:val="0"/>
        <w:adjustRightInd w:val="0"/>
        <w:jc w:val="both"/>
        <w:rPr>
          <w:rFonts w:ascii="Times New Roman" w:hAnsi="Times New Roman"/>
          <w:lang w:val="sr-Cyrl-CS"/>
        </w:rPr>
      </w:pPr>
    </w:p>
    <w:tbl>
      <w:tblP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5238"/>
        <w:gridCol w:w="4004"/>
      </w:tblGrid>
      <w:tr w:rsidR="000C7101" w:rsidRPr="00B865A0" w:rsidTr="00B865A0">
        <w:tc>
          <w:tcPr>
            <w:tcW w:w="5238" w:type="dxa"/>
            <w:vAlign w:val="center"/>
          </w:tcPr>
          <w:p w:rsidR="000C7101" w:rsidRDefault="000C7101" w:rsidP="00036489">
            <w:pPr>
              <w:widowControl w:val="0"/>
              <w:autoSpaceDE w:val="0"/>
              <w:autoSpaceDN w:val="0"/>
              <w:adjustRightInd w:val="0"/>
              <w:rPr>
                <w:rFonts w:ascii="Times New Roman" w:hAnsi="Times New Roman"/>
              </w:rPr>
            </w:pPr>
            <w:r w:rsidRPr="00B865A0">
              <w:rPr>
                <w:rFonts w:ascii="Times New Roman" w:hAnsi="Times New Roman"/>
                <w:b/>
              </w:rPr>
              <w:t>Рок плаћања</w:t>
            </w:r>
            <w:r w:rsidRPr="00B865A0">
              <w:rPr>
                <w:rFonts w:ascii="Times New Roman" w:hAnsi="Times New Roman"/>
              </w:rPr>
              <w:t>:</w:t>
            </w:r>
          </w:p>
          <w:p w:rsidR="004D77AA" w:rsidRPr="004D77AA" w:rsidRDefault="004D77AA" w:rsidP="00250DD2">
            <w:pPr>
              <w:widowControl w:val="0"/>
              <w:autoSpaceDE w:val="0"/>
              <w:autoSpaceDN w:val="0"/>
              <w:adjustRightInd w:val="0"/>
              <w:rPr>
                <w:rFonts w:ascii="Times New Roman" w:hAnsi="Times New Roman"/>
                <w:i/>
                <w:color w:val="D9D9D9" w:themeColor="background1" w:themeShade="D9"/>
              </w:rPr>
            </w:pPr>
            <w:r w:rsidRPr="004D77AA">
              <w:rPr>
                <w:rFonts w:ascii="Times New Roman" w:hAnsi="Times New Roman"/>
                <w:i/>
                <w:color w:val="D9D9D9" w:themeColor="background1" w:themeShade="D9"/>
              </w:rPr>
              <w:t>(не краћ</w:t>
            </w:r>
            <w:r w:rsidR="00250DD2">
              <w:rPr>
                <w:rFonts w:ascii="Times New Roman" w:hAnsi="Times New Roman"/>
                <w:i/>
                <w:color w:val="D9D9D9" w:themeColor="background1" w:themeShade="D9"/>
              </w:rPr>
              <w:t>и</w:t>
            </w:r>
            <w:r w:rsidRPr="004D77AA">
              <w:rPr>
                <w:rFonts w:ascii="Times New Roman" w:hAnsi="Times New Roman"/>
                <w:i/>
                <w:color w:val="D9D9D9" w:themeColor="background1" w:themeShade="D9"/>
              </w:rPr>
              <w:t xml:space="preserve"> од 8 ни дужи од 45 дана)</w:t>
            </w:r>
          </w:p>
        </w:tc>
        <w:tc>
          <w:tcPr>
            <w:tcW w:w="4004" w:type="dxa"/>
            <w:vAlign w:val="center"/>
          </w:tcPr>
          <w:p w:rsidR="000C7101" w:rsidRPr="00B865A0" w:rsidRDefault="004D77AA" w:rsidP="00457756">
            <w:pPr>
              <w:widowControl w:val="0"/>
              <w:autoSpaceDE w:val="0"/>
              <w:autoSpaceDN w:val="0"/>
              <w:adjustRightInd w:val="0"/>
              <w:jc w:val="right"/>
              <w:rPr>
                <w:rFonts w:ascii="Times New Roman" w:hAnsi="Times New Roman"/>
              </w:rPr>
            </w:pPr>
            <w:r>
              <w:rPr>
                <w:rFonts w:ascii="Times New Roman" w:hAnsi="Times New Roman"/>
              </w:rPr>
              <w:t xml:space="preserve">__ </w:t>
            </w:r>
            <w:r w:rsidR="00036489" w:rsidRPr="00B865A0">
              <w:rPr>
                <w:rFonts w:ascii="Times New Roman" w:hAnsi="Times New Roman"/>
              </w:rPr>
              <w:t xml:space="preserve">дана од дана пријема рачуна издатог </w:t>
            </w:r>
            <w:r w:rsidR="00DD0796">
              <w:rPr>
                <w:rFonts w:ascii="Times New Roman" w:hAnsi="Times New Roman"/>
              </w:rPr>
              <w:t>по извршеној услузи</w:t>
            </w:r>
            <w:r w:rsidR="00457756">
              <w:rPr>
                <w:rFonts w:ascii="Times New Roman" w:hAnsi="Times New Roman"/>
              </w:rPr>
              <w:t>, односно примљеном преводу</w:t>
            </w:r>
            <w:r w:rsidR="00DD0796">
              <w:rPr>
                <w:rFonts w:ascii="Times New Roman" w:hAnsi="Times New Roman"/>
              </w:rPr>
              <w:t xml:space="preserve"> </w:t>
            </w:r>
          </w:p>
        </w:tc>
      </w:tr>
      <w:tr w:rsidR="000C7101" w:rsidRPr="00735B5C" w:rsidTr="00B865A0">
        <w:tc>
          <w:tcPr>
            <w:tcW w:w="5238" w:type="dxa"/>
            <w:vAlign w:val="center"/>
          </w:tcPr>
          <w:p w:rsidR="000C7101" w:rsidRPr="00B865A0" w:rsidRDefault="000C7101" w:rsidP="00494465">
            <w:pPr>
              <w:widowControl w:val="0"/>
              <w:autoSpaceDE w:val="0"/>
              <w:autoSpaceDN w:val="0"/>
              <w:adjustRightInd w:val="0"/>
              <w:rPr>
                <w:rFonts w:ascii="Times New Roman" w:hAnsi="Times New Roman"/>
              </w:rPr>
            </w:pPr>
            <w:r w:rsidRPr="00B865A0">
              <w:rPr>
                <w:rFonts w:ascii="Times New Roman" w:hAnsi="Times New Roman"/>
                <w:b/>
              </w:rPr>
              <w:t>Рок важења понуде</w:t>
            </w:r>
            <w:r w:rsidRPr="00B865A0">
              <w:rPr>
                <w:rFonts w:ascii="Times New Roman" w:hAnsi="Times New Roman"/>
              </w:rPr>
              <w:t>:</w:t>
            </w:r>
          </w:p>
          <w:p w:rsidR="000C7101" w:rsidRPr="00F75847" w:rsidRDefault="000C7101" w:rsidP="00457756">
            <w:pPr>
              <w:widowControl w:val="0"/>
              <w:autoSpaceDE w:val="0"/>
              <w:autoSpaceDN w:val="0"/>
              <w:adjustRightInd w:val="0"/>
              <w:rPr>
                <w:rFonts w:ascii="Times New Roman" w:hAnsi="Times New Roman"/>
                <w:i/>
                <w:color w:val="D9D9D9" w:themeColor="background1" w:themeShade="D9"/>
              </w:rPr>
            </w:pPr>
            <w:r w:rsidRPr="00F75847">
              <w:rPr>
                <w:rFonts w:ascii="Times New Roman" w:hAnsi="Times New Roman"/>
                <w:i/>
                <w:color w:val="D9D9D9" w:themeColor="background1" w:themeShade="D9"/>
              </w:rPr>
              <w:t>(</w:t>
            </w:r>
            <w:r w:rsidR="00457756" w:rsidRPr="00F75847">
              <w:rPr>
                <w:rFonts w:ascii="Times New Roman" w:hAnsi="Times New Roman"/>
                <w:i/>
                <w:color w:val="D9D9D9" w:themeColor="background1" w:themeShade="D9"/>
              </w:rPr>
              <w:t xml:space="preserve">не краћи од </w:t>
            </w:r>
            <w:r w:rsidR="00987D2F" w:rsidRPr="00F75847">
              <w:rPr>
                <w:rFonts w:ascii="Times New Roman" w:hAnsi="Times New Roman"/>
                <w:i/>
                <w:color w:val="D9D9D9" w:themeColor="background1" w:themeShade="D9"/>
              </w:rPr>
              <w:t>30</w:t>
            </w:r>
            <w:r w:rsidRPr="00F75847">
              <w:rPr>
                <w:rFonts w:ascii="Times New Roman" w:hAnsi="Times New Roman"/>
                <w:i/>
                <w:color w:val="D9D9D9" w:themeColor="background1" w:themeShade="D9"/>
              </w:rPr>
              <w:t xml:space="preserve"> дана)</w:t>
            </w:r>
          </w:p>
        </w:tc>
        <w:tc>
          <w:tcPr>
            <w:tcW w:w="4004" w:type="dxa"/>
            <w:vAlign w:val="center"/>
          </w:tcPr>
          <w:p w:rsidR="000C7101" w:rsidRPr="00B865A0" w:rsidRDefault="000C7101" w:rsidP="00494465">
            <w:pPr>
              <w:widowControl w:val="0"/>
              <w:autoSpaceDE w:val="0"/>
              <w:autoSpaceDN w:val="0"/>
              <w:adjustRightInd w:val="0"/>
              <w:jc w:val="right"/>
              <w:rPr>
                <w:rFonts w:ascii="Times New Roman" w:hAnsi="Times New Roman"/>
              </w:rPr>
            </w:pPr>
            <w:r w:rsidRPr="00B865A0">
              <w:rPr>
                <w:rFonts w:ascii="Times New Roman" w:hAnsi="Times New Roman"/>
              </w:rPr>
              <w:t>__ дана од дана отварања понуда</w:t>
            </w:r>
          </w:p>
        </w:tc>
      </w:tr>
    </w:tbl>
    <w:p w:rsidR="000C7101" w:rsidRPr="00735B5C" w:rsidRDefault="000C7101" w:rsidP="000C7101">
      <w:pPr>
        <w:widowControl w:val="0"/>
        <w:autoSpaceDE w:val="0"/>
        <w:autoSpaceDN w:val="0"/>
        <w:adjustRightInd w:val="0"/>
        <w:jc w:val="both"/>
        <w:rPr>
          <w:rFonts w:ascii="Times New Roman" w:hAnsi="Times New Roman"/>
          <w:highlight w:val="yellow"/>
        </w:rPr>
      </w:pPr>
    </w:p>
    <w:p w:rsidR="00F773E8" w:rsidRPr="00F773E8" w:rsidRDefault="00F773E8" w:rsidP="003A740A">
      <w:pPr>
        <w:pStyle w:val="ListParagraph"/>
        <w:tabs>
          <w:tab w:val="left" w:pos="2400"/>
        </w:tabs>
        <w:ind w:left="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3864C0" w:rsidRPr="00770098" w:rsidTr="003864C0">
        <w:tc>
          <w:tcPr>
            <w:tcW w:w="3348" w:type="dxa"/>
          </w:tcPr>
          <w:p w:rsidR="003864C0" w:rsidRPr="00770098" w:rsidRDefault="003864C0" w:rsidP="00493EE5">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3864C0" w:rsidRPr="00770098" w:rsidRDefault="003864C0" w:rsidP="00493EE5">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3864C0" w:rsidRPr="00770098" w:rsidRDefault="003864C0" w:rsidP="00493EE5">
            <w:pPr>
              <w:pStyle w:val="ListParagraph"/>
              <w:tabs>
                <w:tab w:val="left" w:pos="2400"/>
              </w:tabs>
              <w:ind w:left="0"/>
              <w:jc w:val="center"/>
              <w:rPr>
                <w:rFonts w:ascii="Times New Roman" w:hAnsi="Times New Roman"/>
              </w:rPr>
            </w:pPr>
            <w:r w:rsidRPr="00770098">
              <w:rPr>
                <w:rFonts w:ascii="Times New Roman" w:hAnsi="Times New Roman"/>
              </w:rPr>
              <w:t>Потпис понуђача:</w:t>
            </w:r>
          </w:p>
        </w:tc>
      </w:tr>
      <w:tr w:rsidR="003864C0" w:rsidRPr="00770098" w:rsidTr="00E35F1B">
        <w:trPr>
          <w:trHeight w:val="783"/>
        </w:trPr>
        <w:tc>
          <w:tcPr>
            <w:tcW w:w="3348" w:type="dxa"/>
          </w:tcPr>
          <w:p w:rsidR="003864C0" w:rsidRPr="00770098" w:rsidRDefault="003864C0" w:rsidP="00493EE5">
            <w:pPr>
              <w:pStyle w:val="ListParagraph"/>
              <w:tabs>
                <w:tab w:val="left" w:pos="2400"/>
              </w:tabs>
              <w:ind w:left="0"/>
              <w:jc w:val="center"/>
              <w:rPr>
                <w:rFonts w:ascii="Times New Roman" w:hAnsi="Times New Roman"/>
              </w:rPr>
            </w:pPr>
          </w:p>
          <w:p w:rsidR="003864C0" w:rsidRPr="00770098" w:rsidRDefault="00E35F1B" w:rsidP="00493EE5">
            <w:pPr>
              <w:pStyle w:val="ListParagraph"/>
              <w:tabs>
                <w:tab w:val="left" w:pos="2400"/>
              </w:tabs>
              <w:ind w:left="0"/>
              <w:jc w:val="center"/>
              <w:rPr>
                <w:rFonts w:ascii="Times New Roman" w:hAnsi="Times New Roman"/>
              </w:rPr>
            </w:pPr>
            <w:r w:rsidRPr="00770098">
              <w:rPr>
                <w:rFonts w:ascii="Times New Roman" w:hAnsi="Times New Roman"/>
              </w:rPr>
              <w:t>____________________________</w:t>
            </w:r>
          </w:p>
        </w:tc>
        <w:tc>
          <w:tcPr>
            <w:tcW w:w="2790" w:type="dxa"/>
          </w:tcPr>
          <w:p w:rsidR="003864C0" w:rsidRPr="00770098" w:rsidRDefault="003864C0" w:rsidP="003864C0">
            <w:pPr>
              <w:pStyle w:val="ListParagraph"/>
              <w:tabs>
                <w:tab w:val="left" w:pos="2400"/>
              </w:tabs>
              <w:ind w:left="0"/>
              <w:jc w:val="center"/>
              <w:rPr>
                <w:rFonts w:ascii="Times New Roman" w:hAnsi="Times New Roman"/>
              </w:rPr>
            </w:pPr>
          </w:p>
          <w:p w:rsidR="003864C0" w:rsidRPr="00770098" w:rsidRDefault="003864C0" w:rsidP="003864C0">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3864C0" w:rsidRPr="00770098" w:rsidRDefault="003864C0" w:rsidP="00493EE5">
            <w:pPr>
              <w:pStyle w:val="ListParagraph"/>
              <w:tabs>
                <w:tab w:val="left" w:pos="2400"/>
              </w:tabs>
              <w:ind w:left="0"/>
              <w:jc w:val="center"/>
              <w:rPr>
                <w:rFonts w:ascii="Times New Roman" w:hAnsi="Times New Roman"/>
              </w:rPr>
            </w:pPr>
          </w:p>
          <w:p w:rsidR="003864C0" w:rsidRPr="00770098" w:rsidRDefault="00E35F1B" w:rsidP="00493EE5">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E35F1B" w:rsidRPr="00770098" w:rsidRDefault="00E35F1B" w:rsidP="00E35F1B">
      <w:pPr>
        <w:pStyle w:val="ListParagraph"/>
        <w:tabs>
          <w:tab w:val="left" w:pos="2400"/>
        </w:tabs>
        <w:ind w:left="0"/>
        <w:jc w:val="both"/>
        <w:rPr>
          <w:rFonts w:ascii="Times New Roman" w:hAnsi="Times New Roman"/>
          <w:b/>
          <w:i/>
        </w:rPr>
      </w:pPr>
      <w:r w:rsidRPr="00770098">
        <w:rPr>
          <w:rFonts w:ascii="Times New Roman" w:hAnsi="Times New Roman"/>
          <w:b/>
          <w:i/>
        </w:rPr>
        <w:t>Напомена:</w:t>
      </w:r>
    </w:p>
    <w:p w:rsidR="00CB5389" w:rsidRPr="00770098" w:rsidRDefault="00CB5389" w:rsidP="00E35F1B">
      <w:pPr>
        <w:pStyle w:val="ListParagraph"/>
        <w:tabs>
          <w:tab w:val="left" w:pos="2400"/>
        </w:tabs>
        <w:ind w:left="0"/>
        <w:jc w:val="both"/>
        <w:rPr>
          <w:rFonts w:ascii="Times New Roman" w:hAnsi="Times New Roman"/>
          <w:i/>
        </w:rPr>
      </w:pPr>
      <w:proofErr w:type="gramStart"/>
      <w:r w:rsidRPr="00770098">
        <w:rPr>
          <w:rFonts w:ascii="Times New Roman" w:hAnsi="Times New Roman"/>
          <w:i/>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770098">
        <w:rPr>
          <w:rFonts w:ascii="Times New Roman" w:hAnsi="Times New Roman"/>
          <w:i/>
        </w:rPr>
        <w:t xml:space="preserve"> </w:t>
      </w:r>
      <w:proofErr w:type="gramStart"/>
      <w:r w:rsidRPr="00770098">
        <w:rPr>
          <w:rFonts w:ascii="Times New Roman" w:hAnsi="Times New Roman"/>
          <w:i/>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35F1B" w:rsidRPr="00770098" w:rsidRDefault="00E35F1B" w:rsidP="00E35F1B">
      <w:pPr>
        <w:pStyle w:val="ListParagraph"/>
        <w:tabs>
          <w:tab w:val="left" w:pos="2400"/>
        </w:tabs>
        <w:ind w:left="0"/>
        <w:jc w:val="both"/>
        <w:rPr>
          <w:rFonts w:ascii="Times New Roman" w:hAnsi="Times New Roman"/>
          <w:b/>
        </w:rPr>
      </w:pPr>
    </w:p>
    <w:p w:rsidR="00232F4E" w:rsidRDefault="00232F4E">
      <w:pPr>
        <w:spacing w:after="200" w:line="276" w:lineRule="auto"/>
        <w:rPr>
          <w:rFonts w:ascii="Times New Roman" w:hAnsi="Times New Roman"/>
          <w:b/>
        </w:rPr>
      </w:pPr>
      <w:r>
        <w:rPr>
          <w:rFonts w:ascii="Times New Roman" w:hAnsi="Times New Roman"/>
          <w:b/>
        </w:rPr>
        <w:br w:type="page"/>
      </w:r>
    </w:p>
    <w:p w:rsidR="00640ECE" w:rsidRPr="00770098" w:rsidRDefault="00640ECE" w:rsidP="00493EE5">
      <w:pPr>
        <w:pStyle w:val="ListParagraph"/>
        <w:tabs>
          <w:tab w:val="left" w:pos="2400"/>
        </w:tabs>
        <w:ind w:left="0"/>
        <w:jc w:val="center"/>
        <w:rPr>
          <w:rFonts w:ascii="Times New Roman" w:hAnsi="Times New Roman"/>
          <w:b/>
        </w:rPr>
      </w:pPr>
    </w:p>
    <w:p w:rsidR="00CF2D3C" w:rsidRPr="00770098" w:rsidRDefault="00CF2D3C" w:rsidP="00493EE5">
      <w:pPr>
        <w:pStyle w:val="ListParagraph"/>
        <w:tabs>
          <w:tab w:val="left" w:pos="2400"/>
        </w:tabs>
        <w:ind w:left="0"/>
        <w:jc w:val="center"/>
        <w:rPr>
          <w:rFonts w:ascii="Times New Roman" w:hAnsi="Times New Roman"/>
          <w:b/>
        </w:rPr>
      </w:pPr>
    </w:p>
    <w:p w:rsidR="00CB5389" w:rsidRPr="00770098" w:rsidRDefault="00CB5389" w:rsidP="00EA2F3B">
      <w:pPr>
        <w:pStyle w:val="ListParagraph"/>
        <w:shd w:val="clear" w:color="auto" w:fill="B8CCE4" w:themeFill="accent1" w:themeFillTint="66"/>
        <w:tabs>
          <w:tab w:val="left" w:pos="2400"/>
        </w:tabs>
        <w:ind w:left="0"/>
        <w:jc w:val="center"/>
        <w:outlineLvl w:val="0"/>
        <w:rPr>
          <w:rFonts w:ascii="Times New Roman" w:hAnsi="Times New Roman"/>
          <w:b/>
        </w:rPr>
      </w:pPr>
      <w:bookmarkStart w:id="13" w:name="_Toc433968692"/>
      <w:r w:rsidRPr="005D257E">
        <w:rPr>
          <w:rFonts w:ascii="Times New Roman" w:hAnsi="Times New Roman"/>
          <w:b/>
        </w:rPr>
        <w:t>VII</w:t>
      </w:r>
      <w:r w:rsidR="005C308D">
        <w:rPr>
          <w:rFonts w:ascii="Times New Roman" w:hAnsi="Times New Roman"/>
          <w:b/>
        </w:rPr>
        <w:t>I</w:t>
      </w:r>
      <w:r w:rsidRPr="005D257E">
        <w:rPr>
          <w:rFonts w:ascii="Times New Roman" w:hAnsi="Times New Roman"/>
          <w:b/>
        </w:rPr>
        <w:t xml:space="preserve"> МОДЕЛ УГОВОРА</w:t>
      </w:r>
      <w:bookmarkEnd w:id="13"/>
      <w:r w:rsidRPr="00770098">
        <w:rPr>
          <w:rFonts w:ascii="Times New Roman" w:hAnsi="Times New Roman"/>
          <w:b/>
        </w:rPr>
        <w:t xml:space="preserve"> </w:t>
      </w:r>
    </w:p>
    <w:p w:rsidR="00C76736" w:rsidRPr="00770098" w:rsidRDefault="00C76736" w:rsidP="00CB5389">
      <w:pPr>
        <w:spacing w:after="200" w:line="276" w:lineRule="auto"/>
        <w:rPr>
          <w:rFonts w:ascii="Times New Roman" w:hAnsi="Times New Roman"/>
          <w:b/>
        </w:rPr>
      </w:pPr>
    </w:p>
    <w:p w:rsidR="00C76736" w:rsidRPr="00770098" w:rsidRDefault="00C76736" w:rsidP="00C76736">
      <w:pPr>
        <w:jc w:val="both"/>
        <w:rPr>
          <w:rFonts w:ascii="Times New Roman" w:eastAsia="Calibri" w:hAnsi="Times New Roman"/>
          <w:bCs/>
        </w:rPr>
      </w:pPr>
      <w:r w:rsidRPr="00770098">
        <w:rPr>
          <w:rFonts w:ascii="Times New Roman" w:eastAsia="Calibri" w:hAnsi="Times New Roman"/>
          <w:b/>
          <w:bCs/>
          <w:i/>
        </w:rPr>
        <w:t>Агенција за привредне регистре</w:t>
      </w:r>
      <w:r w:rsidRPr="00770098">
        <w:rPr>
          <w:rFonts w:ascii="Times New Roman" w:eastAsia="Calibri" w:hAnsi="Times New Roman"/>
          <w:bCs/>
        </w:rPr>
        <w:t xml:space="preserve">, </w:t>
      </w:r>
      <w:r w:rsidR="00E42D1D" w:rsidRPr="00770098">
        <w:rPr>
          <w:rFonts w:ascii="Times New Roman" w:hAnsi="Times New Roman"/>
          <w:bCs/>
        </w:rPr>
        <w:t>са седиштем у Београд</w:t>
      </w:r>
      <w:r w:rsidR="00DC0E70" w:rsidRPr="00770098">
        <w:rPr>
          <w:rFonts w:ascii="Times New Roman" w:hAnsi="Times New Roman"/>
          <w:bCs/>
        </w:rPr>
        <w:t>у</w:t>
      </w:r>
      <w:r w:rsidR="00E42D1D" w:rsidRPr="00770098">
        <w:rPr>
          <w:rFonts w:ascii="Times New Roman" w:hAnsi="Times New Roman"/>
          <w:bCs/>
        </w:rPr>
        <w:t xml:space="preserve">, улица </w:t>
      </w:r>
      <w:r w:rsidRPr="00770098">
        <w:rPr>
          <w:rFonts w:ascii="Times New Roman" w:eastAsia="Calibri" w:hAnsi="Times New Roman"/>
          <w:bCs/>
        </w:rPr>
        <w:t xml:space="preserve">Бранкова </w:t>
      </w:r>
      <w:r w:rsidR="00E42D1D" w:rsidRPr="00770098">
        <w:rPr>
          <w:rFonts w:ascii="Times New Roman" w:hAnsi="Times New Roman"/>
          <w:bCs/>
        </w:rPr>
        <w:t xml:space="preserve">бр. </w:t>
      </w:r>
      <w:r w:rsidRPr="00770098">
        <w:rPr>
          <w:rFonts w:ascii="Times New Roman" w:eastAsia="Calibri" w:hAnsi="Times New Roman"/>
          <w:bCs/>
        </w:rPr>
        <w:t xml:space="preserve">25, </w:t>
      </w:r>
      <w:r w:rsidR="00E42D1D" w:rsidRPr="00770098">
        <w:rPr>
          <w:rFonts w:ascii="Times New Roman" w:hAnsi="Times New Roman"/>
          <w:bCs/>
        </w:rPr>
        <w:t xml:space="preserve">матични број: 17580175, ПИБ: 103445385, </w:t>
      </w:r>
      <w:r w:rsidRPr="00770098">
        <w:rPr>
          <w:rFonts w:ascii="Times New Roman" w:eastAsia="Calibri" w:hAnsi="Times New Roman"/>
          <w:bCs/>
        </w:rPr>
        <w:t xml:space="preserve">коју заступа директор Звонко Обрадовић, (у даљем тексту: Наручилац) </w:t>
      </w:r>
    </w:p>
    <w:p w:rsidR="00C76736" w:rsidRPr="00770098" w:rsidRDefault="00C76736" w:rsidP="00C76736">
      <w:pPr>
        <w:jc w:val="both"/>
        <w:rPr>
          <w:rFonts w:ascii="Times New Roman" w:eastAsia="Calibri" w:hAnsi="Times New Roman"/>
          <w:bCs/>
        </w:rPr>
      </w:pPr>
    </w:p>
    <w:p w:rsidR="00C76736" w:rsidRPr="00770098" w:rsidRDefault="00C76736" w:rsidP="00C76736">
      <w:pPr>
        <w:jc w:val="both"/>
        <w:rPr>
          <w:rFonts w:ascii="Times New Roman" w:eastAsia="Calibri" w:hAnsi="Times New Roman"/>
          <w:bCs/>
        </w:rPr>
      </w:pPr>
      <w:proofErr w:type="gramStart"/>
      <w:r w:rsidRPr="00770098">
        <w:rPr>
          <w:rFonts w:ascii="Times New Roman" w:eastAsia="Calibri" w:hAnsi="Times New Roman"/>
          <w:bCs/>
        </w:rPr>
        <w:t>и</w:t>
      </w:r>
      <w:proofErr w:type="gramEnd"/>
    </w:p>
    <w:p w:rsidR="00C76736" w:rsidRPr="00770098" w:rsidRDefault="00C76736" w:rsidP="00C76736">
      <w:pPr>
        <w:jc w:val="both"/>
        <w:rPr>
          <w:rFonts w:ascii="Times New Roman" w:eastAsia="Calibri" w:hAnsi="Times New Roman"/>
        </w:rPr>
      </w:pPr>
    </w:p>
    <w:p w:rsidR="00C76736" w:rsidRPr="00770098" w:rsidRDefault="00C76736" w:rsidP="00C76736">
      <w:pPr>
        <w:jc w:val="both"/>
        <w:rPr>
          <w:rFonts w:ascii="Times New Roman" w:eastAsia="Calibri" w:hAnsi="Times New Roman"/>
        </w:rPr>
      </w:pPr>
      <w:proofErr w:type="gramStart"/>
      <w:r w:rsidRPr="00770098">
        <w:rPr>
          <w:rFonts w:ascii="Times New Roman" w:eastAsia="Calibri" w:hAnsi="Times New Roman"/>
        </w:rPr>
        <w:t>__________________________</w:t>
      </w:r>
      <w:r w:rsidR="00E42D1D" w:rsidRPr="00770098">
        <w:rPr>
          <w:rFonts w:ascii="Times New Roman" w:hAnsi="Times New Roman"/>
        </w:rPr>
        <w:t>_____________</w:t>
      </w:r>
      <w:r w:rsidRPr="00770098">
        <w:rPr>
          <w:rFonts w:ascii="Times New Roman" w:eastAsia="Calibri" w:hAnsi="Times New Roman"/>
        </w:rPr>
        <w:t xml:space="preserve">, </w:t>
      </w:r>
      <w:r w:rsidR="00E42D1D" w:rsidRPr="00770098">
        <w:rPr>
          <w:rFonts w:ascii="Times New Roman" w:hAnsi="Times New Roman"/>
        </w:rPr>
        <w:t xml:space="preserve">са седиштем у </w:t>
      </w:r>
      <w:r w:rsidRPr="00770098">
        <w:rPr>
          <w:rFonts w:ascii="Times New Roman" w:eastAsia="Calibri" w:hAnsi="Times New Roman"/>
        </w:rPr>
        <w:t xml:space="preserve">______________________________ </w:t>
      </w:r>
      <w:r w:rsidR="00E42D1D" w:rsidRPr="00770098">
        <w:rPr>
          <w:rFonts w:ascii="Times New Roman" w:hAnsi="Times New Roman"/>
        </w:rPr>
        <w:t xml:space="preserve">улица __________________________ </w:t>
      </w:r>
      <w:r w:rsidRPr="00770098">
        <w:rPr>
          <w:rFonts w:ascii="Times New Roman" w:eastAsia="Calibri" w:hAnsi="Times New Roman"/>
        </w:rPr>
        <w:t>бр.</w:t>
      </w:r>
      <w:proofErr w:type="gramEnd"/>
      <w:r w:rsidRPr="00770098">
        <w:rPr>
          <w:rFonts w:ascii="Times New Roman" w:eastAsia="Calibri" w:hAnsi="Times New Roman"/>
        </w:rPr>
        <w:t xml:space="preserve"> ____,</w:t>
      </w:r>
      <w:r w:rsidR="00E42D1D" w:rsidRPr="00770098">
        <w:rPr>
          <w:rFonts w:ascii="Times New Roman" w:hAnsi="Times New Roman"/>
        </w:rPr>
        <w:t xml:space="preserve"> матични број: _______________, ПИБ: ___________________,</w:t>
      </w:r>
      <w:r w:rsidRPr="00770098">
        <w:rPr>
          <w:rFonts w:ascii="Times New Roman" w:eastAsia="Calibri" w:hAnsi="Times New Roman"/>
        </w:rPr>
        <w:t xml:space="preserve"> које заступа _________________________________________, </w:t>
      </w:r>
      <w:r w:rsidR="001A5FCC">
        <w:rPr>
          <w:rFonts w:ascii="Times New Roman" w:eastAsia="Calibri" w:hAnsi="Times New Roman"/>
        </w:rPr>
        <w:t>остали чланови групе понуђача</w:t>
      </w:r>
      <w:r w:rsidR="00DC0E70" w:rsidRPr="00770098">
        <w:rPr>
          <w:rFonts w:ascii="Times New Roman" w:hAnsi="Times New Roman"/>
          <w:color w:val="000000"/>
        </w:rPr>
        <w:t>:</w:t>
      </w:r>
      <w:r w:rsidR="00DC0E70" w:rsidRPr="00770098">
        <w:rPr>
          <w:rFonts w:ascii="Times New Roman" w:hAnsi="Times New Roman"/>
          <w:b/>
          <w:i/>
          <w:color w:val="000000"/>
        </w:rPr>
        <w:t xml:space="preserve"> ______________________________________</w:t>
      </w:r>
      <w:r w:rsidR="00DC0E70" w:rsidRPr="00770098">
        <w:rPr>
          <w:rFonts w:ascii="Times New Roman" w:hAnsi="Times New Roman"/>
          <w:color w:val="000000"/>
        </w:rPr>
        <w:t xml:space="preserve">, са седиштем у ___________________________, </w:t>
      </w:r>
      <w:r w:rsidR="00DC0E70" w:rsidRPr="00770098">
        <w:rPr>
          <w:rFonts w:ascii="Times New Roman" w:hAnsi="Times New Roman"/>
          <w:color w:val="000000" w:themeColor="text1"/>
        </w:rPr>
        <w:t>улица</w:t>
      </w:r>
      <w:r w:rsidR="00DC0E70" w:rsidRPr="00770098">
        <w:rPr>
          <w:rFonts w:ascii="Times New Roman" w:hAnsi="Times New Roman"/>
          <w:color w:val="000000"/>
        </w:rPr>
        <w:t xml:space="preserve"> ________________________ бр. ____</w:t>
      </w:r>
      <w:r w:rsidR="00DC0E70" w:rsidRPr="00770098">
        <w:rPr>
          <w:rFonts w:ascii="Times New Roman" w:hAnsi="Times New Roman"/>
          <w:i/>
          <w:color w:val="000000"/>
        </w:rPr>
        <w:t>,</w:t>
      </w:r>
      <w:r w:rsidR="00DC0E70" w:rsidRPr="00770098">
        <w:rPr>
          <w:rFonts w:ascii="Times New Roman" w:hAnsi="Times New Roman"/>
          <w:color w:val="000000"/>
        </w:rPr>
        <w:t xml:space="preserve"> матични/регистарски број: ____________________, ПИБ: __________________, које заступа _______________________________________________</w:t>
      </w:r>
      <w:r w:rsidRPr="00770098">
        <w:rPr>
          <w:rFonts w:ascii="Times New Roman" w:eastAsia="Calibri" w:hAnsi="Times New Roman"/>
        </w:rPr>
        <w:t xml:space="preserve">, </w:t>
      </w:r>
      <w:r w:rsidR="001A5FCC" w:rsidRPr="00770098">
        <w:rPr>
          <w:rFonts w:ascii="Times New Roman" w:eastAsia="Calibri" w:hAnsi="Times New Roman"/>
        </w:rPr>
        <w:t xml:space="preserve">(у даљем тексту: </w:t>
      </w:r>
      <w:r w:rsidR="001A5FCC" w:rsidRPr="00770098">
        <w:rPr>
          <w:rFonts w:ascii="Times New Roman" w:hAnsi="Times New Roman"/>
        </w:rPr>
        <w:t>Пружалац услуга</w:t>
      </w:r>
      <w:r w:rsidR="001A5FCC" w:rsidRPr="00770098">
        <w:rPr>
          <w:rFonts w:ascii="Times New Roman" w:eastAsia="Calibri" w:hAnsi="Times New Roman"/>
        </w:rPr>
        <w:t>)</w:t>
      </w:r>
    </w:p>
    <w:p w:rsidR="00C76736" w:rsidRPr="00770098" w:rsidRDefault="00C76736" w:rsidP="00C76736">
      <w:pPr>
        <w:jc w:val="both"/>
        <w:rPr>
          <w:rFonts w:ascii="Times New Roman" w:eastAsia="Calibri" w:hAnsi="Times New Roman"/>
        </w:rPr>
      </w:pPr>
      <w:r w:rsidRPr="00770098">
        <w:rPr>
          <w:rFonts w:ascii="Times New Roman" w:eastAsia="Calibri" w:hAnsi="Times New Roman"/>
        </w:rPr>
        <w:t xml:space="preserve"> </w:t>
      </w:r>
    </w:p>
    <w:p w:rsidR="00C76736" w:rsidRPr="00770098" w:rsidRDefault="00C76736" w:rsidP="00C76736">
      <w:pPr>
        <w:jc w:val="both"/>
        <w:rPr>
          <w:rFonts w:ascii="Times New Roman" w:eastAsia="Calibri" w:hAnsi="Times New Roman"/>
        </w:rPr>
      </w:pPr>
    </w:p>
    <w:p w:rsidR="00C76736" w:rsidRPr="00770098" w:rsidRDefault="00C76736" w:rsidP="00C76736">
      <w:pPr>
        <w:jc w:val="both"/>
        <w:rPr>
          <w:rFonts w:ascii="Times New Roman" w:eastAsia="Calibri" w:hAnsi="Times New Roman"/>
        </w:rPr>
      </w:pPr>
      <w:proofErr w:type="gramStart"/>
      <w:r w:rsidRPr="00770098">
        <w:rPr>
          <w:rFonts w:ascii="Times New Roman" w:eastAsia="Calibri" w:hAnsi="Times New Roman"/>
        </w:rPr>
        <w:t>закључују</w:t>
      </w:r>
      <w:proofErr w:type="gramEnd"/>
      <w:r w:rsidRPr="00770098">
        <w:rPr>
          <w:rFonts w:ascii="Times New Roman" w:eastAsia="Calibri" w:hAnsi="Times New Roman"/>
        </w:rPr>
        <w:t xml:space="preserve"> у Београду следећи:</w:t>
      </w:r>
    </w:p>
    <w:p w:rsidR="00C76736" w:rsidRPr="00770098" w:rsidRDefault="00C76736" w:rsidP="00C76736">
      <w:pPr>
        <w:jc w:val="both"/>
        <w:rPr>
          <w:rFonts w:ascii="Times New Roman" w:eastAsia="Calibri" w:hAnsi="Times New Roman"/>
        </w:rPr>
      </w:pPr>
    </w:p>
    <w:p w:rsidR="00C76736" w:rsidRPr="00770098" w:rsidRDefault="00C76736" w:rsidP="00C76736">
      <w:pPr>
        <w:jc w:val="both"/>
        <w:rPr>
          <w:rFonts w:ascii="Times New Roman" w:eastAsia="Calibri" w:hAnsi="Times New Roman"/>
        </w:rPr>
      </w:pPr>
    </w:p>
    <w:p w:rsidR="00C76736" w:rsidRPr="00770098" w:rsidRDefault="00C76736" w:rsidP="00C76736">
      <w:pPr>
        <w:jc w:val="both"/>
        <w:rPr>
          <w:rFonts w:ascii="Times New Roman" w:eastAsia="Calibri" w:hAnsi="Times New Roman"/>
        </w:rPr>
      </w:pPr>
    </w:p>
    <w:p w:rsidR="00C76736" w:rsidRPr="00770098" w:rsidRDefault="00C76736" w:rsidP="00C76736">
      <w:pPr>
        <w:jc w:val="center"/>
        <w:rPr>
          <w:rFonts w:ascii="Times New Roman" w:hAnsi="Times New Roman"/>
          <w:b/>
        </w:rPr>
      </w:pPr>
      <w:bookmarkStart w:id="14" w:name="_Toc194213766"/>
      <w:bookmarkStart w:id="15" w:name="_Toc194213905"/>
      <w:r w:rsidRPr="00770098">
        <w:rPr>
          <w:rFonts w:ascii="Times New Roman" w:eastAsia="Calibri" w:hAnsi="Times New Roman"/>
          <w:b/>
          <w:bCs/>
          <w:spacing w:val="60"/>
        </w:rPr>
        <w:t>УГОВОР</w:t>
      </w:r>
      <w:bookmarkEnd w:id="14"/>
      <w:bookmarkEnd w:id="15"/>
      <w:r w:rsidRPr="00770098">
        <w:rPr>
          <w:rFonts w:ascii="Times New Roman" w:hAnsi="Times New Roman"/>
          <w:b/>
        </w:rPr>
        <w:t xml:space="preserve"> </w:t>
      </w:r>
    </w:p>
    <w:p w:rsidR="00C76736" w:rsidRPr="00770098" w:rsidRDefault="00C76736" w:rsidP="00C76736">
      <w:pPr>
        <w:jc w:val="center"/>
        <w:rPr>
          <w:rFonts w:ascii="Times New Roman" w:eastAsia="Calibri" w:hAnsi="Times New Roman"/>
          <w:b/>
          <w:bCs/>
          <w:spacing w:val="60"/>
        </w:rPr>
      </w:pPr>
      <w:proofErr w:type="gramStart"/>
      <w:r w:rsidRPr="00770098">
        <w:rPr>
          <w:rFonts w:ascii="Times New Roman" w:hAnsi="Times New Roman"/>
          <w:b/>
        </w:rPr>
        <w:t>О  ПРУЖАЊУ</w:t>
      </w:r>
      <w:proofErr w:type="gramEnd"/>
      <w:r w:rsidRPr="00770098">
        <w:rPr>
          <w:rFonts w:ascii="Times New Roman" w:hAnsi="Times New Roman"/>
          <w:b/>
        </w:rPr>
        <w:t xml:space="preserve"> УСЛУГА </w:t>
      </w:r>
      <w:r w:rsidR="00232F4E">
        <w:rPr>
          <w:rFonts w:ascii="Times New Roman" w:hAnsi="Times New Roman"/>
          <w:b/>
        </w:rPr>
        <w:t>ПРЕВОЂЕЊА ЗА ПОТРЕБЕ</w:t>
      </w:r>
      <w:r w:rsidRPr="00770098">
        <w:rPr>
          <w:rFonts w:ascii="Times New Roman" w:hAnsi="Times New Roman"/>
          <w:b/>
        </w:rPr>
        <w:t xml:space="preserve"> АГЕНЦИЈЕ ЗА ПРИВРЕДНЕ РЕГИСТРЕ</w:t>
      </w:r>
    </w:p>
    <w:p w:rsidR="00C76736" w:rsidRPr="00770098" w:rsidRDefault="00C76736" w:rsidP="00C76736">
      <w:pPr>
        <w:jc w:val="center"/>
        <w:rPr>
          <w:rFonts w:ascii="Times New Roman" w:eastAsia="Calibri" w:hAnsi="Times New Roman"/>
          <w:b/>
          <w:color w:val="000000"/>
        </w:rPr>
      </w:pPr>
      <w:bookmarkStart w:id="16" w:name="_Toc194213767"/>
      <w:bookmarkStart w:id="17" w:name="_Toc194213906"/>
      <w:bookmarkStart w:id="18" w:name="_Toc225223424"/>
    </w:p>
    <w:p w:rsidR="00C76736" w:rsidRPr="00770098" w:rsidRDefault="00C76736" w:rsidP="00C76736">
      <w:pPr>
        <w:jc w:val="center"/>
        <w:rPr>
          <w:rFonts w:ascii="Times New Roman" w:eastAsia="Calibri" w:hAnsi="Times New Roman"/>
          <w:b/>
          <w:color w:val="000000"/>
        </w:rPr>
      </w:pPr>
    </w:p>
    <w:p w:rsidR="00C76736" w:rsidRPr="00770098" w:rsidRDefault="00C76736" w:rsidP="00C76736">
      <w:pPr>
        <w:jc w:val="center"/>
        <w:rPr>
          <w:rFonts w:ascii="Times New Roman" w:eastAsia="Calibri" w:hAnsi="Times New Roman"/>
          <w:b/>
          <w:color w:val="000000"/>
        </w:rPr>
      </w:pPr>
    </w:p>
    <w:p w:rsidR="00C76736" w:rsidRPr="00770098" w:rsidRDefault="00C76736" w:rsidP="00C76736">
      <w:pPr>
        <w:jc w:val="center"/>
        <w:rPr>
          <w:rFonts w:ascii="Times New Roman" w:eastAsia="Calibri" w:hAnsi="Times New Roman"/>
          <w:b/>
          <w:color w:val="000000"/>
        </w:rPr>
      </w:pPr>
      <w:proofErr w:type="gramStart"/>
      <w:r w:rsidRPr="00770098">
        <w:rPr>
          <w:rFonts w:ascii="Times New Roman" w:eastAsia="Calibri" w:hAnsi="Times New Roman"/>
          <w:b/>
          <w:color w:val="000000"/>
        </w:rPr>
        <w:t>Члан 1.</w:t>
      </w:r>
      <w:proofErr w:type="gramEnd"/>
    </w:p>
    <w:p w:rsidR="00C76736" w:rsidRPr="00770098" w:rsidRDefault="00C76736" w:rsidP="00C76736">
      <w:pPr>
        <w:jc w:val="both"/>
        <w:rPr>
          <w:rFonts w:ascii="Times New Roman" w:eastAsia="Calibri" w:hAnsi="Times New Roman"/>
        </w:rPr>
      </w:pPr>
    </w:p>
    <w:p w:rsidR="00C76736" w:rsidRPr="00770098" w:rsidRDefault="00C76736" w:rsidP="00C76736">
      <w:pPr>
        <w:jc w:val="both"/>
        <w:rPr>
          <w:rFonts w:ascii="Times New Roman" w:eastAsia="Calibri" w:hAnsi="Times New Roman"/>
        </w:rPr>
      </w:pPr>
      <w:r w:rsidRPr="00770098">
        <w:rPr>
          <w:rFonts w:ascii="Times New Roman" w:eastAsia="Calibri" w:hAnsi="Times New Roman"/>
        </w:rPr>
        <w:t>Уговорне стране сагласно утврђују:</w:t>
      </w:r>
    </w:p>
    <w:p w:rsidR="00C76736" w:rsidRPr="00770098" w:rsidRDefault="00C76736" w:rsidP="00C76736">
      <w:pPr>
        <w:numPr>
          <w:ilvl w:val="0"/>
          <w:numId w:val="14"/>
        </w:numPr>
        <w:jc w:val="both"/>
        <w:rPr>
          <w:rFonts w:ascii="Times New Roman" w:eastAsia="Calibri" w:hAnsi="Times New Roman"/>
        </w:rPr>
      </w:pPr>
      <w:r w:rsidRPr="00770098">
        <w:rPr>
          <w:rFonts w:ascii="Times New Roman" w:eastAsia="Calibri" w:hAnsi="Times New Roman"/>
        </w:rPr>
        <w:t xml:space="preserve">да је Наручилац спровео поступак јавне набавке мале вредности за набавку </w:t>
      </w:r>
      <w:r w:rsidRPr="00770098">
        <w:rPr>
          <w:rFonts w:ascii="Times New Roman" w:eastAsia="Calibri" w:hAnsi="Times New Roman"/>
          <w:color w:val="000000"/>
        </w:rPr>
        <w:t xml:space="preserve">услуга </w:t>
      </w:r>
      <w:r w:rsidR="00232F4E">
        <w:rPr>
          <w:rFonts w:ascii="Times New Roman" w:eastAsia="Calibri" w:hAnsi="Times New Roman"/>
          <w:color w:val="000000"/>
        </w:rPr>
        <w:t>-</w:t>
      </w:r>
      <w:r w:rsidRPr="00770098">
        <w:rPr>
          <w:rFonts w:ascii="Times New Roman" w:eastAsia="Calibri" w:hAnsi="Times New Roman"/>
          <w:color w:val="000000"/>
        </w:rPr>
        <w:t xml:space="preserve"> </w:t>
      </w:r>
      <w:r w:rsidR="003F7FFA">
        <w:rPr>
          <w:rFonts w:ascii="Times New Roman" w:hAnsi="Times New Roman"/>
          <w:color w:val="000000"/>
        </w:rPr>
        <w:t>услуге превођења за потребе</w:t>
      </w:r>
      <w:r w:rsidR="00A20DB5">
        <w:rPr>
          <w:rFonts w:ascii="Times New Roman" w:hAnsi="Times New Roman"/>
          <w:color w:val="000000"/>
        </w:rPr>
        <w:t xml:space="preserve"> </w:t>
      </w:r>
      <w:r w:rsidR="00AD06A5">
        <w:rPr>
          <w:rFonts w:ascii="Times New Roman" w:hAnsi="Times New Roman"/>
          <w:color w:val="000000"/>
        </w:rPr>
        <w:t>Агенције за привредне регистре</w:t>
      </w:r>
      <w:r w:rsidRPr="00770098">
        <w:rPr>
          <w:rFonts w:ascii="Times New Roman" w:eastAsia="Calibri" w:hAnsi="Times New Roman"/>
        </w:rPr>
        <w:t xml:space="preserve"> - редн</w:t>
      </w:r>
      <w:r w:rsidR="009B3465" w:rsidRPr="00770098">
        <w:rPr>
          <w:rFonts w:ascii="Times New Roman" w:hAnsi="Times New Roman"/>
        </w:rPr>
        <w:t>и</w:t>
      </w:r>
      <w:r w:rsidRPr="00770098">
        <w:rPr>
          <w:rFonts w:ascii="Times New Roman" w:eastAsia="Calibri" w:hAnsi="Times New Roman"/>
        </w:rPr>
        <w:t xml:space="preserve"> број </w:t>
      </w:r>
      <w:r w:rsidR="00AD06A5">
        <w:rPr>
          <w:rFonts w:ascii="Times New Roman" w:eastAsia="Calibri" w:hAnsi="Times New Roman"/>
        </w:rPr>
        <w:t>ЈНМВ</w:t>
      </w:r>
      <w:r w:rsidRPr="00770098">
        <w:rPr>
          <w:rFonts w:ascii="Times New Roman" w:eastAsia="Calibri" w:hAnsi="Times New Roman"/>
        </w:rPr>
        <w:t xml:space="preserve"> </w:t>
      </w:r>
      <w:r w:rsidR="004D42CA">
        <w:rPr>
          <w:rFonts w:ascii="Times New Roman" w:eastAsia="Calibri" w:hAnsi="Times New Roman"/>
        </w:rPr>
        <w:t>22/</w:t>
      </w:r>
      <w:r w:rsidR="00EE7366">
        <w:rPr>
          <w:rFonts w:ascii="Times New Roman" w:eastAsia="Calibri" w:hAnsi="Times New Roman"/>
        </w:rPr>
        <w:t>10</w:t>
      </w:r>
      <w:r w:rsidR="00314E8E">
        <w:rPr>
          <w:rFonts w:ascii="Times New Roman" w:eastAsia="Calibri" w:hAnsi="Times New Roman"/>
        </w:rPr>
        <w:t>-15</w:t>
      </w:r>
      <w:r w:rsidRPr="00770098">
        <w:rPr>
          <w:rFonts w:ascii="Times New Roman" w:eastAsia="Calibri" w:hAnsi="Times New Roman"/>
        </w:rPr>
        <w:t>;</w:t>
      </w:r>
    </w:p>
    <w:p w:rsidR="00C76736" w:rsidRPr="00770098" w:rsidRDefault="00C76736" w:rsidP="00C76736">
      <w:pPr>
        <w:numPr>
          <w:ilvl w:val="0"/>
          <w:numId w:val="14"/>
        </w:numPr>
        <w:jc w:val="both"/>
        <w:rPr>
          <w:rFonts w:ascii="Times New Roman" w:eastAsia="Calibri" w:hAnsi="Times New Roman"/>
        </w:rPr>
      </w:pPr>
      <w:proofErr w:type="gramStart"/>
      <w:r w:rsidRPr="00770098">
        <w:rPr>
          <w:rFonts w:ascii="Times New Roman" w:eastAsia="Calibri" w:hAnsi="Times New Roman"/>
        </w:rPr>
        <w:t>да</w:t>
      </w:r>
      <w:proofErr w:type="gramEnd"/>
      <w:r w:rsidRPr="00770098">
        <w:rPr>
          <w:rFonts w:ascii="Times New Roman" w:eastAsia="Calibri" w:hAnsi="Times New Roman"/>
        </w:rPr>
        <w:t xml:space="preserve"> је </w:t>
      </w:r>
      <w:r w:rsidR="00E42D1D" w:rsidRPr="00770098">
        <w:rPr>
          <w:rFonts w:ascii="Times New Roman" w:hAnsi="Times New Roman"/>
        </w:rPr>
        <w:t>Пружалац услуга</w:t>
      </w:r>
      <w:r w:rsidRPr="00770098">
        <w:rPr>
          <w:rFonts w:ascii="Times New Roman" w:eastAsia="Calibri" w:hAnsi="Times New Roman"/>
        </w:rPr>
        <w:t xml:space="preserve"> </w:t>
      </w:r>
      <w:r w:rsidR="00E42D1D" w:rsidRPr="00770098">
        <w:rPr>
          <w:rFonts w:ascii="Times New Roman" w:hAnsi="Times New Roman"/>
        </w:rPr>
        <w:t>доставио прихватљиву</w:t>
      </w:r>
      <w:r w:rsidRPr="00770098">
        <w:rPr>
          <w:rFonts w:ascii="Times New Roman" w:eastAsia="Calibri" w:hAnsi="Times New Roman"/>
        </w:rPr>
        <w:t xml:space="preserve"> понуду која је код Наручиоца заведена под бројем __________ дана ____________.201</w:t>
      </w:r>
      <w:r w:rsidR="00314E8E">
        <w:rPr>
          <w:rFonts w:ascii="Times New Roman" w:eastAsia="Calibri" w:hAnsi="Times New Roman"/>
        </w:rPr>
        <w:t>5</w:t>
      </w:r>
      <w:r w:rsidRPr="00770098">
        <w:rPr>
          <w:rFonts w:ascii="Times New Roman" w:eastAsia="Calibri" w:hAnsi="Times New Roman"/>
        </w:rPr>
        <w:t>. године</w:t>
      </w:r>
      <w:r w:rsidR="00B9711C" w:rsidRPr="00770098">
        <w:rPr>
          <w:rFonts w:ascii="Times New Roman" w:eastAsia="Calibri" w:hAnsi="Times New Roman"/>
        </w:rPr>
        <w:t xml:space="preserve"> </w:t>
      </w:r>
      <w:r w:rsidR="00B9711C" w:rsidRPr="00770098">
        <w:rPr>
          <w:rFonts w:ascii="Times New Roman" w:eastAsia="Calibri" w:hAnsi="Times New Roman"/>
          <w:i/>
        </w:rPr>
        <w:t>(попуњава наручилац)</w:t>
      </w:r>
      <w:r w:rsidR="00F90224" w:rsidRPr="00770098">
        <w:rPr>
          <w:rFonts w:ascii="Times New Roman" w:eastAsia="Calibri" w:hAnsi="Times New Roman"/>
        </w:rPr>
        <w:t>, у даљем тексту: Понуда</w:t>
      </w:r>
      <w:r w:rsidRPr="00770098">
        <w:rPr>
          <w:rFonts w:ascii="Times New Roman" w:eastAsia="Calibri" w:hAnsi="Times New Roman"/>
        </w:rPr>
        <w:t>;</w:t>
      </w:r>
    </w:p>
    <w:p w:rsidR="00C76736" w:rsidRPr="00770098" w:rsidRDefault="00C76736" w:rsidP="00C76736">
      <w:pPr>
        <w:numPr>
          <w:ilvl w:val="0"/>
          <w:numId w:val="14"/>
        </w:numPr>
        <w:jc w:val="both"/>
        <w:rPr>
          <w:rFonts w:ascii="Times New Roman" w:eastAsia="Calibri" w:hAnsi="Times New Roman"/>
        </w:rPr>
      </w:pPr>
      <w:proofErr w:type="gramStart"/>
      <w:r w:rsidRPr="00770098">
        <w:rPr>
          <w:rFonts w:ascii="Times New Roman" w:eastAsia="Calibri" w:hAnsi="Times New Roman"/>
        </w:rPr>
        <w:t>да</w:t>
      </w:r>
      <w:proofErr w:type="gramEnd"/>
      <w:r w:rsidRPr="00770098">
        <w:rPr>
          <w:rFonts w:ascii="Times New Roman" w:eastAsia="Calibri" w:hAnsi="Times New Roman"/>
        </w:rPr>
        <w:t xml:space="preserve"> је Наручилац</w:t>
      </w:r>
      <w:r w:rsidR="00E42D1D" w:rsidRPr="00770098">
        <w:rPr>
          <w:rFonts w:ascii="Times New Roman" w:hAnsi="Times New Roman"/>
        </w:rPr>
        <w:t>, у складу са чланом 108. Закона о јавним набавкама, донео</w:t>
      </w:r>
      <w:r w:rsidRPr="00770098">
        <w:rPr>
          <w:rFonts w:ascii="Times New Roman" w:eastAsia="Calibri" w:hAnsi="Times New Roman"/>
        </w:rPr>
        <w:t xml:space="preserve"> одлуку </w:t>
      </w:r>
      <w:r w:rsidR="00E42D1D" w:rsidRPr="00770098">
        <w:rPr>
          <w:rFonts w:ascii="Times New Roman" w:hAnsi="Times New Roman"/>
        </w:rPr>
        <w:t>о додели уговора Пружаоцу услуга</w:t>
      </w:r>
      <w:r w:rsidRPr="00770098">
        <w:rPr>
          <w:rFonts w:ascii="Times New Roman" w:eastAsia="Calibri" w:hAnsi="Times New Roman"/>
        </w:rPr>
        <w:t>, под бројем ___________ дана ____________. 201</w:t>
      </w:r>
      <w:r w:rsidR="00314E8E">
        <w:rPr>
          <w:rFonts w:ascii="Times New Roman" w:eastAsia="Calibri" w:hAnsi="Times New Roman"/>
        </w:rPr>
        <w:t>5</w:t>
      </w:r>
      <w:r w:rsidRPr="00770098">
        <w:rPr>
          <w:rFonts w:ascii="Times New Roman" w:eastAsia="Calibri" w:hAnsi="Times New Roman"/>
        </w:rPr>
        <w:t xml:space="preserve">. </w:t>
      </w:r>
      <w:proofErr w:type="gramStart"/>
      <w:r w:rsidR="00B9711C" w:rsidRPr="00770098">
        <w:rPr>
          <w:rFonts w:ascii="Times New Roman" w:eastAsia="Calibri" w:hAnsi="Times New Roman"/>
        </w:rPr>
        <w:t>г</w:t>
      </w:r>
      <w:r w:rsidRPr="00770098">
        <w:rPr>
          <w:rFonts w:ascii="Times New Roman" w:eastAsia="Calibri" w:hAnsi="Times New Roman"/>
        </w:rPr>
        <w:t>одине</w:t>
      </w:r>
      <w:proofErr w:type="gramEnd"/>
      <w:r w:rsidR="00B9711C" w:rsidRPr="00770098">
        <w:rPr>
          <w:rFonts w:ascii="Times New Roman" w:eastAsia="Calibri" w:hAnsi="Times New Roman"/>
        </w:rPr>
        <w:t xml:space="preserve"> </w:t>
      </w:r>
      <w:r w:rsidR="00B9711C" w:rsidRPr="00770098">
        <w:rPr>
          <w:rFonts w:ascii="Times New Roman" w:eastAsia="Calibri" w:hAnsi="Times New Roman"/>
          <w:i/>
        </w:rPr>
        <w:t>(попуњава наручилац)</w:t>
      </w:r>
      <w:r w:rsidRPr="00770098">
        <w:rPr>
          <w:rFonts w:ascii="Times New Roman" w:eastAsia="Calibri" w:hAnsi="Times New Roman"/>
        </w:rPr>
        <w:t>.</w:t>
      </w:r>
    </w:p>
    <w:p w:rsidR="00E42D1D" w:rsidRPr="00770098" w:rsidRDefault="009B3465" w:rsidP="00E42D1D">
      <w:pPr>
        <w:pStyle w:val="ListParagraph"/>
        <w:widowControl w:val="0"/>
        <w:numPr>
          <w:ilvl w:val="0"/>
          <w:numId w:val="14"/>
        </w:numPr>
        <w:autoSpaceDE w:val="0"/>
        <w:autoSpaceDN w:val="0"/>
        <w:adjustRightInd w:val="0"/>
        <w:spacing w:line="269" w:lineRule="exact"/>
        <w:jc w:val="both"/>
        <w:rPr>
          <w:rFonts w:ascii="Times New Roman" w:hAnsi="Times New Roman"/>
        </w:rPr>
      </w:pPr>
      <w:r w:rsidRPr="00770098">
        <w:rPr>
          <w:rFonts w:ascii="TimesNewRomanPSMT" w:hAnsi="TimesNewRomanPSMT" w:cs="TimesNewRomanPSMT"/>
        </w:rPr>
        <w:t xml:space="preserve"> Пружалац услуга</w:t>
      </w:r>
      <w:r w:rsidR="00E42D1D" w:rsidRPr="00770098">
        <w:rPr>
          <w:rFonts w:ascii="TimesNewRomanPSMT" w:hAnsi="TimesNewRomanPSMT" w:cs="TimesNewRomanPSMT"/>
        </w:rPr>
        <w:t xml:space="preserve"> наступа са подизвођачем ______________________________________, </w:t>
      </w:r>
      <w:r w:rsidRPr="00770098">
        <w:rPr>
          <w:rFonts w:ascii="TimesNewRomanPSMT" w:hAnsi="TimesNewRomanPSMT" w:cs="TimesNewRomanPSMT"/>
        </w:rPr>
        <w:t xml:space="preserve">са седиштем у __________________, </w:t>
      </w:r>
      <w:r w:rsidR="00E42D1D" w:rsidRPr="00770098">
        <w:rPr>
          <w:rFonts w:ascii="TimesNewRomanPSMT" w:hAnsi="TimesNewRomanPSMT" w:cs="TimesNewRomanPSMT"/>
        </w:rPr>
        <w:t>ул</w:t>
      </w:r>
      <w:r w:rsidRPr="00770098">
        <w:rPr>
          <w:rFonts w:ascii="TimesNewRomanPSMT" w:hAnsi="TimesNewRomanPSMT" w:cs="TimesNewRomanPSMT"/>
        </w:rPr>
        <w:t>ица</w:t>
      </w:r>
      <w:r w:rsidR="00E42D1D" w:rsidRPr="00770098">
        <w:rPr>
          <w:rFonts w:ascii="TimesNewRomanPSMT" w:hAnsi="TimesNewRomanPSMT" w:cs="TimesNewRomanPSMT"/>
        </w:rPr>
        <w:t xml:space="preserve"> _________________________</w:t>
      </w:r>
      <w:r w:rsidRPr="00770098">
        <w:rPr>
          <w:rFonts w:ascii="TimesNewRomanPSMT" w:hAnsi="TimesNewRomanPSMT" w:cs="TimesNewRomanPSMT"/>
        </w:rPr>
        <w:t xml:space="preserve"> бр. </w:t>
      </w:r>
      <w:r w:rsidR="00E42D1D" w:rsidRPr="00770098">
        <w:rPr>
          <w:rFonts w:ascii="TimesNewRomanPSMT" w:hAnsi="TimesNewRomanPSMT" w:cs="TimesNewRomanPSMT"/>
        </w:rPr>
        <w:t xml:space="preserve">________ </w:t>
      </w:r>
      <w:r w:rsidRPr="00770098">
        <w:rPr>
          <w:rFonts w:ascii="Times New Roman" w:hAnsi="Times New Roman"/>
        </w:rPr>
        <w:t xml:space="preserve">матични број: _______________, ПИБ: ___________________, </w:t>
      </w:r>
      <w:r w:rsidR="00E42D1D" w:rsidRPr="00770098">
        <w:rPr>
          <w:rFonts w:ascii="Times New Roman" w:hAnsi="Times New Roman"/>
        </w:rPr>
        <w:t xml:space="preserve">који </w:t>
      </w:r>
      <w:r w:rsidR="003B4098" w:rsidRPr="00770098">
        <w:rPr>
          <w:rFonts w:ascii="Times New Roman" w:hAnsi="Times New Roman"/>
        </w:rPr>
        <w:t>ће извршити набавку у вредности од</w:t>
      </w:r>
      <w:r w:rsidR="00E42D1D" w:rsidRPr="00770098">
        <w:rPr>
          <w:rFonts w:ascii="Times New Roman" w:hAnsi="Times New Roman"/>
        </w:rPr>
        <w:t xml:space="preserve"> ___________% од укупне вредности понуде </w:t>
      </w:r>
      <w:r w:rsidR="003B4098" w:rsidRPr="00770098">
        <w:rPr>
          <w:rFonts w:ascii="Times New Roman" w:hAnsi="Times New Roman"/>
        </w:rPr>
        <w:t>у делу</w:t>
      </w:r>
      <w:r w:rsidR="00E411BB">
        <w:rPr>
          <w:rFonts w:ascii="Times New Roman" w:hAnsi="Times New Roman"/>
        </w:rPr>
        <w:t xml:space="preserve"> предмета</w:t>
      </w:r>
      <w:r w:rsidR="003B4098" w:rsidRPr="00770098">
        <w:rPr>
          <w:rFonts w:ascii="Times New Roman" w:hAnsi="Times New Roman"/>
        </w:rPr>
        <w:t xml:space="preserve"> </w:t>
      </w:r>
      <w:r w:rsidR="001A5FCC">
        <w:rPr>
          <w:rFonts w:ascii="Times New Roman" w:hAnsi="Times New Roman"/>
        </w:rPr>
        <w:t xml:space="preserve">набавке </w:t>
      </w:r>
      <w:r w:rsidR="003B4098" w:rsidRPr="00770098">
        <w:rPr>
          <w:rFonts w:ascii="Times New Roman" w:hAnsi="Times New Roman"/>
        </w:rPr>
        <w:t>који се односи на</w:t>
      </w:r>
      <w:r w:rsidR="00E42D1D" w:rsidRPr="00770098">
        <w:rPr>
          <w:rFonts w:ascii="Times New Roman" w:hAnsi="Times New Roman"/>
        </w:rPr>
        <w:t xml:space="preserve"> _____________________________________________</w:t>
      </w:r>
      <w:r w:rsidRPr="00770098">
        <w:rPr>
          <w:rFonts w:ascii="Times New Roman" w:hAnsi="Times New Roman"/>
        </w:rPr>
        <w:t>_</w:t>
      </w:r>
      <w:r w:rsidR="003B4098" w:rsidRPr="00770098">
        <w:rPr>
          <w:rFonts w:ascii="Times New Roman" w:hAnsi="Times New Roman"/>
        </w:rPr>
        <w:t>________________</w:t>
      </w:r>
      <w:r w:rsidRPr="00770098">
        <w:rPr>
          <w:rFonts w:ascii="Times New Roman" w:hAnsi="Times New Roman"/>
        </w:rPr>
        <w:t>______</w:t>
      </w:r>
    </w:p>
    <w:p w:rsidR="00E42D1D" w:rsidRPr="00770098" w:rsidRDefault="00E42D1D" w:rsidP="003B4098">
      <w:pPr>
        <w:pStyle w:val="ListParagraph"/>
        <w:widowControl w:val="0"/>
        <w:tabs>
          <w:tab w:val="left" w:pos="3466"/>
        </w:tabs>
        <w:autoSpaceDE w:val="0"/>
        <w:autoSpaceDN w:val="0"/>
        <w:adjustRightInd w:val="0"/>
        <w:spacing w:line="269" w:lineRule="exact"/>
        <w:jc w:val="both"/>
        <w:rPr>
          <w:rFonts w:ascii="Times New Roman" w:hAnsi="Times New Roman"/>
        </w:rPr>
      </w:pPr>
      <w:r w:rsidRPr="00770098">
        <w:rPr>
          <w:rFonts w:ascii="Times New Roman" w:hAnsi="Times New Roman"/>
        </w:rPr>
        <w:t xml:space="preserve"> </w:t>
      </w:r>
      <w:r w:rsidR="003B4098" w:rsidRPr="00770098">
        <w:rPr>
          <w:rFonts w:ascii="Times New Roman" w:hAnsi="Times New Roman"/>
        </w:rPr>
        <w:t>________________________________________________________________________</w:t>
      </w:r>
      <w:r w:rsidRPr="00770098">
        <w:rPr>
          <w:rFonts w:ascii="Times New Roman" w:hAnsi="Times New Roman"/>
        </w:rPr>
        <w:t xml:space="preserve">                                    </w:t>
      </w:r>
    </w:p>
    <w:p w:rsidR="00C76736" w:rsidRPr="00770098" w:rsidRDefault="00E42D1D" w:rsidP="003B4098">
      <w:pPr>
        <w:pStyle w:val="ListParagraph"/>
        <w:jc w:val="both"/>
        <w:rPr>
          <w:rFonts w:ascii="Times New Roman" w:eastAsia="Calibri" w:hAnsi="Times New Roman"/>
        </w:rPr>
      </w:pPr>
      <w:r w:rsidRPr="00770098">
        <w:rPr>
          <w:rFonts w:ascii="Times New Roman" w:hAnsi="Times New Roman"/>
          <w:i/>
        </w:rPr>
        <w:t>(</w:t>
      </w:r>
      <w:proofErr w:type="gramStart"/>
      <w:r w:rsidRPr="00770098">
        <w:rPr>
          <w:rFonts w:ascii="Times New Roman" w:hAnsi="Times New Roman"/>
          <w:i/>
        </w:rPr>
        <w:t>навести</w:t>
      </w:r>
      <w:proofErr w:type="gramEnd"/>
      <w:r w:rsidRPr="00770098">
        <w:rPr>
          <w:rFonts w:ascii="Times New Roman" w:hAnsi="Times New Roman"/>
          <w:i/>
        </w:rPr>
        <w:t xml:space="preserve"> </w:t>
      </w:r>
      <w:r w:rsidR="00A76D26">
        <w:rPr>
          <w:rFonts w:ascii="Times New Roman" w:hAnsi="Times New Roman"/>
          <w:i/>
        </w:rPr>
        <w:t xml:space="preserve">пословно име </w:t>
      </w:r>
      <w:r w:rsidR="00EE27A4">
        <w:rPr>
          <w:rFonts w:ascii="Times New Roman" w:hAnsi="Times New Roman"/>
          <w:i/>
        </w:rPr>
        <w:t>и остале податтке о п</w:t>
      </w:r>
      <w:r w:rsidR="00A76D26">
        <w:rPr>
          <w:rFonts w:ascii="Times New Roman" w:hAnsi="Times New Roman"/>
          <w:i/>
        </w:rPr>
        <w:t>одизвођач</w:t>
      </w:r>
      <w:r w:rsidR="00EE27A4">
        <w:rPr>
          <w:rFonts w:ascii="Times New Roman" w:hAnsi="Times New Roman"/>
          <w:i/>
        </w:rPr>
        <w:t>у</w:t>
      </w:r>
      <w:r w:rsidR="00A76D26">
        <w:rPr>
          <w:rFonts w:ascii="Times New Roman" w:hAnsi="Times New Roman"/>
          <w:i/>
        </w:rPr>
        <w:t xml:space="preserve">, </w:t>
      </w:r>
      <w:r w:rsidR="003B4098" w:rsidRPr="00770098">
        <w:rPr>
          <w:rFonts w:ascii="Times New Roman" w:hAnsi="Times New Roman"/>
          <w:i/>
        </w:rPr>
        <w:t xml:space="preserve">проценат вредности и </w:t>
      </w:r>
      <w:r w:rsidRPr="00770098">
        <w:rPr>
          <w:rFonts w:ascii="Times New Roman" w:hAnsi="Times New Roman"/>
          <w:i/>
        </w:rPr>
        <w:t>део предмета набавке који ће извршити подизвођач</w:t>
      </w:r>
      <w:r w:rsidR="003B4098" w:rsidRPr="00770098">
        <w:rPr>
          <w:rFonts w:ascii="Times New Roman" w:hAnsi="Times New Roman"/>
          <w:i/>
        </w:rPr>
        <w:t>).</w:t>
      </w:r>
    </w:p>
    <w:p w:rsidR="009B3465" w:rsidRPr="00770098" w:rsidRDefault="009B3465" w:rsidP="00C76736">
      <w:pPr>
        <w:jc w:val="both"/>
        <w:rPr>
          <w:rFonts w:ascii="Times New Roman" w:hAnsi="Times New Roman"/>
        </w:rPr>
      </w:pPr>
    </w:p>
    <w:bookmarkEnd w:id="16"/>
    <w:bookmarkEnd w:id="17"/>
    <w:bookmarkEnd w:id="18"/>
    <w:p w:rsidR="00AD06A5" w:rsidRPr="00AD06A5" w:rsidRDefault="00AD06A5" w:rsidP="00AD06A5">
      <w:pPr>
        <w:jc w:val="both"/>
        <w:rPr>
          <w:rFonts w:ascii="Times New Roman" w:hAnsi="Times New Roman"/>
          <w:lang w:val="sr-Cyrl-CS"/>
        </w:rPr>
      </w:pPr>
    </w:p>
    <w:p w:rsidR="00D70AE2" w:rsidRDefault="00D70AE2" w:rsidP="00AD06A5">
      <w:pPr>
        <w:jc w:val="center"/>
        <w:rPr>
          <w:rFonts w:ascii="Times New Roman" w:hAnsi="Times New Roman"/>
          <w:b/>
          <w:bCs/>
          <w:color w:val="000000"/>
        </w:rPr>
      </w:pPr>
    </w:p>
    <w:p w:rsidR="00E100B1" w:rsidRPr="007878FE" w:rsidRDefault="00E100B1" w:rsidP="00E100B1">
      <w:pPr>
        <w:jc w:val="center"/>
        <w:rPr>
          <w:rFonts w:ascii="Times New Roman" w:hAnsi="Times New Roman"/>
          <w:b/>
          <w:bCs/>
          <w:color w:val="000000"/>
          <w:lang w:val="sr-Latn-CS"/>
        </w:rPr>
      </w:pPr>
      <w:r w:rsidRPr="007878FE">
        <w:rPr>
          <w:rFonts w:ascii="Times New Roman" w:hAnsi="Times New Roman"/>
          <w:b/>
          <w:bCs/>
          <w:color w:val="000000"/>
          <w:lang w:val="sr-Latn-CS"/>
        </w:rPr>
        <w:t xml:space="preserve">Члан </w:t>
      </w:r>
      <w:r w:rsidRPr="007878FE">
        <w:rPr>
          <w:rFonts w:ascii="Times New Roman" w:hAnsi="Times New Roman"/>
          <w:b/>
          <w:bCs/>
          <w:color w:val="000000"/>
        </w:rPr>
        <w:t>2</w:t>
      </w:r>
      <w:r w:rsidRPr="007878FE">
        <w:rPr>
          <w:rFonts w:ascii="Times New Roman" w:hAnsi="Times New Roman"/>
          <w:b/>
          <w:bCs/>
          <w:color w:val="000000"/>
          <w:lang w:val="sr-Latn-CS"/>
        </w:rPr>
        <w:t>.</w:t>
      </w:r>
    </w:p>
    <w:p w:rsidR="00E100B1" w:rsidRPr="007878FE" w:rsidRDefault="00E100B1" w:rsidP="00E100B1">
      <w:pPr>
        <w:jc w:val="both"/>
        <w:rPr>
          <w:rFonts w:ascii="Times New Roman" w:hAnsi="Times New Roman"/>
          <w:color w:val="000000"/>
        </w:rPr>
      </w:pPr>
      <w:r w:rsidRPr="007878FE">
        <w:rPr>
          <w:rFonts w:ascii="Times New Roman" w:hAnsi="Times New Roman"/>
          <w:color w:val="000000"/>
          <w:lang w:val="sr-Latn-CS"/>
        </w:rPr>
        <w:t xml:space="preserve">Предмет овог Уговора је </w:t>
      </w:r>
      <w:r w:rsidRPr="007878FE">
        <w:rPr>
          <w:rFonts w:ascii="Times New Roman" w:hAnsi="Times New Roman"/>
          <w:color w:val="000000"/>
          <w:lang w:val="sr-Cyrl-CS"/>
        </w:rPr>
        <w:t xml:space="preserve">пружање услуга превођења законских и других текстова са енглеског </w:t>
      </w:r>
      <w:r w:rsidR="003F7FFA">
        <w:rPr>
          <w:rFonts w:ascii="Times New Roman" w:hAnsi="Times New Roman"/>
          <w:color w:val="000000"/>
          <w:lang w:val="sr-Cyrl-CS"/>
        </w:rPr>
        <w:t xml:space="preserve">и италијанског </w:t>
      </w:r>
      <w:r w:rsidRPr="007878FE">
        <w:rPr>
          <w:rFonts w:ascii="Times New Roman" w:hAnsi="Times New Roman"/>
          <w:color w:val="000000"/>
          <w:lang w:val="sr-Cyrl-CS"/>
        </w:rPr>
        <w:t>на српски језик и са српског на енглески</w:t>
      </w:r>
      <w:r w:rsidR="003F7FFA">
        <w:rPr>
          <w:rFonts w:ascii="Times New Roman" w:hAnsi="Times New Roman"/>
          <w:color w:val="000000"/>
          <w:lang w:val="sr-Cyrl-CS"/>
        </w:rPr>
        <w:t xml:space="preserve"> и италијански</w:t>
      </w:r>
      <w:r w:rsidRPr="007878FE">
        <w:rPr>
          <w:rFonts w:ascii="Times New Roman" w:hAnsi="Times New Roman"/>
          <w:color w:val="000000"/>
          <w:lang w:val="sr-Cyrl-CS"/>
        </w:rPr>
        <w:t xml:space="preserve"> језик, услуга симултаног</w:t>
      </w:r>
      <w:r w:rsidR="00995273">
        <w:rPr>
          <w:rFonts w:ascii="Times New Roman" w:hAnsi="Times New Roman"/>
          <w:color w:val="000000"/>
          <w:lang w:val="sr-Cyrl-CS"/>
        </w:rPr>
        <w:t>,</w:t>
      </w:r>
      <w:r w:rsidRPr="007878FE">
        <w:rPr>
          <w:rFonts w:ascii="Times New Roman" w:hAnsi="Times New Roman"/>
          <w:color w:val="000000"/>
          <w:lang w:val="sr-Cyrl-CS"/>
        </w:rPr>
        <w:t xml:space="preserve"> консекутивног</w:t>
      </w:r>
      <w:r w:rsidR="00995273">
        <w:rPr>
          <w:rFonts w:ascii="Times New Roman" w:hAnsi="Times New Roman"/>
          <w:color w:val="000000"/>
          <w:lang w:val="sr-Cyrl-CS"/>
        </w:rPr>
        <w:t xml:space="preserve"> и шапатног</w:t>
      </w:r>
      <w:r w:rsidRPr="007878FE">
        <w:rPr>
          <w:rFonts w:ascii="Times New Roman" w:hAnsi="Times New Roman"/>
          <w:color w:val="000000"/>
          <w:lang w:val="sr-Cyrl-CS"/>
        </w:rPr>
        <w:t xml:space="preserve"> превођења са енглеског </w:t>
      </w:r>
      <w:r w:rsidR="003F7FFA">
        <w:rPr>
          <w:rFonts w:ascii="Times New Roman" w:hAnsi="Times New Roman"/>
          <w:color w:val="000000"/>
          <w:lang w:val="sr-Cyrl-CS"/>
        </w:rPr>
        <w:t xml:space="preserve"> и италијанског </w:t>
      </w:r>
      <w:r w:rsidRPr="007878FE">
        <w:rPr>
          <w:rFonts w:ascii="Times New Roman" w:hAnsi="Times New Roman"/>
          <w:color w:val="000000"/>
          <w:lang w:val="sr-Cyrl-CS"/>
        </w:rPr>
        <w:t xml:space="preserve">на српски језик и са српског на енглески </w:t>
      </w:r>
      <w:r w:rsidR="003F7FFA">
        <w:rPr>
          <w:rFonts w:ascii="Times New Roman" w:hAnsi="Times New Roman"/>
          <w:color w:val="000000"/>
          <w:lang w:val="sr-Cyrl-CS"/>
        </w:rPr>
        <w:t xml:space="preserve">и италијански </w:t>
      </w:r>
      <w:r w:rsidRPr="007878FE">
        <w:rPr>
          <w:rFonts w:ascii="Times New Roman" w:hAnsi="Times New Roman"/>
          <w:color w:val="000000"/>
          <w:lang w:val="sr-Cyrl-CS"/>
        </w:rPr>
        <w:t>језик</w:t>
      </w:r>
      <w:r w:rsidRPr="007878FE">
        <w:rPr>
          <w:rFonts w:ascii="Times New Roman" w:hAnsi="Times New Roman"/>
          <w:color w:val="000000"/>
          <w:lang w:val="sr-Latn-CS"/>
        </w:rPr>
        <w:t>,</w:t>
      </w:r>
      <w:r w:rsidRPr="007878FE">
        <w:rPr>
          <w:rFonts w:ascii="Times New Roman" w:hAnsi="Times New Roman"/>
          <w:color w:val="000000"/>
        </w:rPr>
        <w:t xml:space="preserve"> као и услуга правно-техничке редактуре/лектуре законских и других текстова</w:t>
      </w:r>
      <w:r w:rsidR="009139DF">
        <w:rPr>
          <w:rFonts w:ascii="Times New Roman" w:hAnsi="Times New Roman"/>
          <w:color w:val="000000"/>
        </w:rPr>
        <w:t xml:space="preserve"> </w:t>
      </w:r>
      <w:r w:rsidRPr="007878FE">
        <w:rPr>
          <w:rFonts w:ascii="Times New Roman" w:hAnsi="Times New Roman"/>
          <w:color w:val="000000"/>
        </w:rPr>
        <w:t xml:space="preserve"> који су преведени са енглеског</w:t>
      </w:r>
      <w:r w:rsidR="003F7FFA">
        <w:rPr>
          <w:rFonts w:ascii="Times New Roman" w:hAnsi="Times New Roman"/>
          <w:color w:val="000000"/>
        </w:rPr>
        <w:t xml:space="preserve"> и италијанског</w:t>
      </w:r>
      <w:r w:rsidRPr="007878FE">
        <w:rPr>
          <w:rFonts w:ascii="Times New Roman" w:hAnsi="Times New Roman"/>
          <w:color w:val="000000"/>
        </w:rPr>
        <w:t xml:space="preserve"> на српски језик и са српског на енглески </w:t>
      </w:r>
      <w:r w:rsidR="003F7FFA">
        <w:rPr>
          <w:rFonts w:ascii="Times New Roman" w:hAnsi="Times New Roman"/>
          <w:color w:val="000000"/>
        </w:rPr>
        <w:t xml:space="preserve">и италијански </w:t>
      </w:r>
      <w:r w:rsidRPr="007878FE">
        <w:rPr>
          <w:rFonts w:ascii="Times New Roman" w:hAnsi="Times New Roman"/>
          <w:color w:val="000000"/>
        </w:rPr>
        <w:t>језик</w:t>
      </w:r>
      <w:r w:rsidR="00BA4B26">
        <w:rPr>
          <w:rFonts w:ascii="Times New Roman" w:hAnsi="Times New Roman"/>
          <w:color w:val="000000"/>
        </w:rPr>
        <w:t xml:space="preserve"> и овере </w:t>
      </w:r>
      <w:r w:rsidR="00327E0B">
        <w:rPr>
          <w:rFonts w:ascii="Times New Roman" w:hAnsi="Times New Roman"/>
          <w:color w:val="000000"/>
        </w:rPr>
        <w:t>преведених докумената у својству сталног судског тумача - сталног судског преводиоца - за енглески и италијански језик</w:t>
      </w:r>
      <w:r w:rsidRPr="007878FE">
        <w:rPr>
          <w:rFonts w:ascii="Times New Roman" w:hAnsi="Times New Roman"/>
          <w:color w:val="000000"/>
        </w:rPr>
        <w:t>,</w:t>
      </w:r>
      <w:r w:rsidRPr="007878FE">
        <w:rPr>
          <w:rFonts w:ascii="Times New Roman" w:hAnsi="Times New Roman"/>
          <w:color w:val="000000"/>
          <w:lang w:val="sr-Latn-CS"/>
        </w:rPr>
        <w:t xml:space="preserve"> </w:t>
      </w:r>
      <w:r w:rsidRPr="007878FE">
        <w:rPr>
          <w:rFonts w:ascii="Times New Roman" w:hAnsi="Times New Roman"/>
          <w:color w:val="000000"/>
          <w:lang w:val="sr-Cyrl-CS"/>
        </w:rPr>
        <w:t>у складу са захтевима Наручиоца, Конкурсном документацијом и Понудом Пружаоца услуга.</w:t>
      </w:r>
      <w:r w:rsidRPr="007878FE">
        <w:rPr>
          <w:rFonts w:ascii="Times New Roman" w:hAnsi="Times New Roman"/>
          <w:color w:val="000000"/>
          <w:lang w:val="sr-Latn-CS"/>
        </w:rPr>
        <w:t xml:space="preserve"> </w:t>
      </w:r>
    </w:p>
    <w:p w:rsidR="00E100B1" w:rsidRPr="007878FE" w:rsidRDefault="00E100B1" w:rsidP="00E100B1">
      <w:pPr>
        <w:jc w:val="both"/>
        <w:rPr>
          <w:rFonts w:ascii="Times New Roman" w:hAnsi="Times New Roman"/>
          <w:color w:val="000000"/>
        </w:rPr>
      </w:pPr>
    </w:p>
    <w:p w:rsidR="00E100B1" w:rsidRPr="007878FE" w:rsidRDefault="00E100B1" w:rsidP="00E100B1">
      <w:pPr>
        <w:jc w:val="center"/>
        <w:rPr>
          <w:rFonts w:ascii="Times New Roman" w:hAnsi="Times New Roman"/>
          <w:b/>
          <w:bCs/>
          <w:color w:val="000000"/>
          <w:lang w:val="sr-Latn-CS"/>
        </w:rPr>
      </w:pPr>
      <w:r w:rsidRPr="007878FE">
        <w:rPr>
          <w:rFonts w:ascii="Times New Roman" w:hAnsi="Times New Roman"/>
          <w:b/>
          <w:bCs/>
          <w:color w:val="000000"/>
          <w:lang w:val="sr-Latn-CS"/>
        </w:rPr>
        <w:t xml:space="preserve">Члан </w:t>
      </w:r>
      <w:r w:rsidRPr="007878FE">
        <w:rPr>
          <w:rFonts w:ascii="Times New Roman" w:hAnsi="Times New Roman"/>
          <w:b/>
          <w:bCs/>
          <w:color w:val="000000"/>
        </w:rPr>
        <w:t>3</w:t>
      </w:r>
      <w:r w:rsidRPr="007878FE">
        <w:rPr>
          <w:rFonts w:ascii="Times New Roman" w:hAnsi="Times New Roman"/>
          <w:b/>
          <w:bCs/>
          <w:color w:val="000000"/>
          <w:lang w:val="sr-Latn-CS"/>
        </w:rPr>
        <w:t>.</w:t>
      </w:r>
    </w:p>
    <w:p w:rsidR="00327E0B"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преводи законске и друге текстове</w:t>
      </w:r>
      <w:r w:rsidR="00055CA6">
        <w:rPr>
          <w:rFonts w:ascii="Times New Roman" w:hAnsi="Times New Roman"/>
          <w:color w:val="000000"/>
          <w:lang w:val="sr-Cyrl-CS"/>
        </w:rPr>
        <w:t xml:space="preserve"> са енглеског и италијанског на српски језик и обратно,</w:t>
      </w:r>
      <w:r w:rsidRPr="007878FE">
        <w:rPr>
          <w:rFonts w:ascii="Times New Roman" w:hAnsi="Times New Roman"/>
          <w:color w:val="000000"/>
          <w:lang w:val="sr-Cyrl-CS"/>
        </w:rPr>
        <w:t xml:space="preserve"> према динамици и приоритетима Наручиоца и то, ако се укаже потреба, не мање од 8 страна превода дневно</w:t>
      </w:r>
      <w:r w:rsidR="00327E0B">
        <w:rPr>
          <w:rFonts w:ascii="Times New Roman" w:hAnsi="Times New Roman"/>
          <w:color w:val="000000"/>
          <w:lang w:val="sr-Cyrl-CS"/>
        </w:rPr>
        <w:t>,</w:t>
      </w:r>
      <w:r w:rsidRPr="007878FE">
        <w:rPr>
          <w:rFonts w:ascii="Times New Roman" w:hAnsi="Times New Roman"/>
          <w:color w:val="000000"/>
          <w:lang w:val="sr-Cyrl-CS"/>
        </w:rPr>
        <w:t xml:space="preserve"> односно најмање 10 страна у случају хитног превода.</w:t>
      </w:r>
      <w:r w:rsidR="00327E0B">
        <w:rPr>
          <w:rFonts w:ascii="Times New Roman" w:hAnsi="Times New Roman"/>
          <w:color w:val="000000"/>
          <w:lang w:val="sr-Cyrl-CS"/>
        </w:rPr>
        <w:t xml:space="preserve"> </w:t>
      </w:r>
    </w:p>
    <w:p w:rsidR="00327E0B" w:rsidRDefault="00327E0B" w:rsidP="00E100B1">
      <w:pPr>
        <w:jc w:val="both"/>
        <w:rPr>
          <w:rFonts w:ascii="Times New Roman" w:hAnsi="Times New Roman"/>
          <w:color w:val="000000"/>
          <w:lang w:val="sr-Cyrl-CS"/>
        </w:rPr>
      </w:pPr>
    </w:p>
    <w:p w:rsidR="00E100B1" w:rsidRPr="007878FE" w:rsidRDefault="00327E0B" w:rsidP="00E100B1">
      <w:pPr>
        <w:jc w:val="both"/>
        <w:rPr>
          <w:rFonts w:ascii="Times New Roman" w:hAnsi="Times New Roman"/>
          <w:color w:val="000000"/>
          <w:lang w:val="sr-Cyrl-CS"/>
        </w:rPr>
      </w:pPr>
      <w:r>
        <w:rPr>
          <w:rFonts w:ascii="Times New Roman" w:hAnsi="Times New Roman"/>
          <w:color w:val="000000"/>
          <w:lang w:val="sr-Cyrl-CS"/>
        </w:rPr>
        <w:t>Хитан превод</w:t>
      </w:r>
      <w:r w:rsidR="001427D6">
        <w:rPr>
          <w:rFonts w:ascii="Times New Roman" w:hAnsi="Times New Roman"/>
          <w:color w:val="000000"/>
          <w:lang w:val="sr-Cyrl-CS"/>
        </w:rPr>
        <w:t xml:space="preserve"> </w:t>
      </w:r>
      <w:r>
        <w:rPr>
          <w:rFonts w:ascii="Times New Roman" w:hAnsi="Times New Roman"/>
          <w:color w:val="000000"/>
          <w:lang w:val="sr-Cyrl-CS"/>
        </w:rPr>
        <w:t>је сваки превод документа који садржи најмање 10 страна, а за чију је испоруку рок краћи од 24 сата од момента пријема захтева за превођење на е-пошту Пружаоца услуга.</w:t>
      </w:r>
    </w:p>
    <w:p w:rsidR="00E100B1" w:rsidRDefault="00E100B1" w:rsidP="00E100B1">
      <w:pPr>
        <w:jc w:val="both"/>
        <w:rPr>
          <w:rFonts w:ascii="Times New Roman" w:hAnsi="Times New Roman"/>
          <w:color w:val="000000"/>
          <w:lang w:val="sr-Cyrl-CS"/>
        </w:rPr>
      </w:pPr>
    </w:p>
    <w:p w:rsidR="00327E0B" w:rsidRDefault="00327E0B" w:rsidP="00E100B1">
      <w:pPr>
        <w:jc w:val="both"/>
        <w:rPr>
          <w:rFonts w:ascii="Times New Roman" w:hAnsi="Times New Roman"/>
          <w:color w:val="000000"/>
          <w:lang w:val="sr-Cyrl-CS"/>
        </w:rPr>
      </w:pPr>
      <w:r>
        <w:rPr>
          <w:rFonts w:ascii="Times New Roman" w:hAnsi="Times New Roman"/>
          <w:color w:val="000000"/>
          <w:lang w:val="sr-Cyrl-CS"/>
        </w:rPr>
        <w:t xml:space="preserve">Превод веће сложености </w:t>
      </w:r>
      <w:r w:rsidR="00264E44">
        <w:rPr>
          <w:rFonts w:ascii="Times New Roman" w:hAnsi="Times New Roman"/>
          <w:color w:val="000000"/>
        </w:rPr>
        <w:t>je</w:t>
      </w:r>
      <w:r>
        <w:rPr>
          <w:rFonts w:ascii="Times New Roman" w:hAnsi="Times New Roman"/>
          <w:color w:val="000000"/>
          <w:lang w:val="sr-Cyrl-CS"/>
        </w:rPr>
        <w:t xml:space="preserve"> превод директива и уредби ЕУ.</w:t>
      </w:r>
    </w:p>
    <w:p w:rsidR="00327E0B" w:rsidRPr="007878FE" w:rsidRDefault="00327E0B"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Latn-CS"/>
        </w:rPr>
      </w:pPr>
      <w:r w:rsidRPr="007878FE">
        <w:rPr>
          <w:rFonts w:ascii="Times New Roman" w:hAnsi="Times New Roman"/>
          <w:color w:val="000000"/>
          <w:lang w:val="sr-Cyrl-CS"/>
        </w:rPr>
        <w:t>Пружалац услуга се обавезује да преводе тектова испоручи у електронској форми у року и формату који је дефинисао Наручилац за сваки појединачан текст.</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center"/>
        <w:rPr>
          <w:rFonts w:ascii="Times New Roman" w:hAnsi="Times New Roman"/>
          <w:b/>
          <w:color w:val="000000"/>
          <w:lang w:val="sr-Latn-CS"/>
        </w:rPr>
      </w:pPr>
      <w:r w:rsidRPr="007878FE">
        <w:rPr>
          <w:rFonts w:ascii="Times New Roman" w:hAnsi="Times New Roman"/>
          <w:b/>
          <w:color w:val="000000"/>
          <w:lang w:val="sr-Latn-CS"/>
        </w:rPr>
        <w:t xml:space="preserve">Члан </w:t>
      </w:r>
      <w:r w:rsidRPr="007878FE">
        <w:rPr>
          <w:rFonts w:ascii="Times New Roman" w:hAnsi="Times New Roman"/>
          <w:b/>
          <w:color w:val="000000"/>
        </w:rPr>
        <w:t>4</w:t>
      </w:r>
      <w:r w:rsidRPr="007878FE">
        <w:rPr>
          <w:rFonts w:ascii="Times New Roman" w:hAnsi="Times New Roman"/>
          <w:b/>
          <w:color w:val="000000"/>
          <w:lang w:val="sr-Latn-CS"/>
        </w:rPr>
        <w:t>.</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пружа услуге симултаног</w:t>
      </w:r>
      <w:r w:rsidR="00A56145">
        <w:rPr>
          <w:rFonts w:ascii="Times New Roman" w:hAnsi="Times New Roman"/>
          <w:color w:val="000000"/>
          <w:lang w:val="sr-Cyrl-CS"/>
        </w:rPr>
        <w:t>,</w:t>
      </w:r>
      <w:r w:rsidRPr="007878FE">
        <w:rPr>
          <w:rFonts w:ascii="Times New Roman" w:hAnsi="Times New Roman"/>
          <w:color w:val="000000"/>
          <w:lang w:val="sr-Cyrl-CS"/>
        </w:rPr>
        <w:t xml:space="preserve"> консекутивног </w:t>
      </w:r>
      <w:r w:rsidR="00A56145">
        <w:rPr>
          <w:rFonts w:ascii="Times New Roman" w:hAnsi="Times New Roman"/>
          <w:color w:val="000000"/>
          <w:lang w:val="sr-Cyrl-CS"/>
        </w:rPr>
        <w:t xml:space="preserve">и шапатног </w:t>
      </w:r>
      <w:r w:rsidRPr="007878FE">
        <w:rPr>
          <w:rFonts w:ascii="Times New Roman" w:hAnsi="Times New Roman"/>
          <w:color w:val="000000"/>
          <w:lang w:val="sr-Cyrl-CS"/>
        </w:rPr>
        <w:t xml:space="preserve">превођења са енглеског </w:t>
      </w:r>
      <w:r w:rsidR="003F7FFA">
        <w:rPr>
          <w:rFonts w:ascii="Times New Roman" w:hAnsi="Times New Roman"/>
          <w:color w:val="000000"/>
          <w:lang w:val="sr-Cyrl-CS"/>
        </w:rPr>
        <w:t xml:space="preserve">и италијанског </w:t>
      </w:r>
      <w:r w:rsidRPr="007878FE">
        <w:rPr>
          <w:rFonts w:ascii="Times New Roman" w:hAnsi="Times New Roman"/>
          <w:color w:val="000000"/>
          <w:lang w:val="sr-Cyrl-CS"/>
        </w:rPr>
        <w:t xml:space="preserve">на српски језик и обратно, по налогу Наручиоца, уз благовремену најаву која није краћа од 24 сата, не рачунајући нерадне дане. </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5.</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прегледа и усвоји евентуалне примедбе на превод и по њима поступи ако то доприноси прецизности и квалитету превода, посебно ако се ради о стручним терминима.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ће у процесу превођења правних аката примењивати стандарде и правила превођења препоручена доступним инструкцијама за превођење правних аката ЕУ.</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6.</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 xml:space="preserve">Пружалац услуга </w:t>
      </w:r>
      <w:r w:rsidR="00327E0B">
        <w:rPr>
          <w:rFonts w:ascii="Times New Roman" w:hAnsi="Times New Roman"/>
          <w:color w:val="000000"/>
          <w:lang w:val="sr-Cyrl-CS"/>
        </w:rPr>
        <w:t>се обавезује</w:t>
      </w:r>
      <w:r w:rsidRPr="007878FE">
        <w:rPr>
          <w:rFonts w:ascii="Times New Roman" w:hAnsi="Times New Roman"/>
          <w:color w:val="000000"/>
          <w:lang w:val="sr-Cyrl-CS"/>
        </w:rPr>
        <w:t xml:space="preserve"> да на законским и другим текстовима који су преведени са енглеског</w:t>
      </w:r>
      <w:r w:rsidR="003F7FFA">
        <w:rPr>
          <w:rFonts w:ascii="Times New Roman" w:hAnsi="Times New Roman"/>
          <w:color w:val="000000"/>
          <w:lang w:val="sr-Cyrl-CS"/>
        </w:rPr>
        <w:t xml:space="preserve"> и италијанског</w:t>
      </w:r>
      <w:r w:rsidRPr="007878FE">
        <w:rPr>
          <w:rFonts w:ascii="Times New Roman" w:hAnsi="Times New Roman"/>
          <w:color w:val="000000"/>
          <w:lang w:val="sr-Cyrl-CS"/>
        </w:rPr>
        <w:t xml:space="preserve"> на српски или са српског на енглески</w:t>
      </w:r>
      <w:r w:rsidR="003F7FFA">
        <w:rPr>
          <w:rFonts w:ascii="Times New Roman" w:hAnsi="Times New Roman"/>
          <w:color w:val="000000"/>
          <w:lang w:val="sr-Cyrl-CS"/>
        </w:rPr>
        <w:t xml:space="preserve"> и италијански</w:t>
      </w:r>
      <w:r w:rsidRPr="007878FE">
        <w:rPr>
          <w:rFonts w:ascii="Times New Roman" w:hAnsi="Times New Roman"/>
          <w:color w:val="000000"/>
          <w:lang w:val="sr-Cyrl-CS"/>
        </w:rPr>
        <w:t xml:space="preserve"> </w:t>
      </w:r>
      <w:r w:rsidR="00C7718B">
        <w:rPr>
          <w:rFonts w:ascii="Times New Roman" w:hAnsi="Times New Roman"/>
          <w:color w:val="000000"/>
          <w:lang w:val="sr-Cyrl-CS"/>
        </w:rPr>
        <w:t xml:space="preserve">језик </w:t>
      </w:r>
      <w:r w:rsidRPr="007878FE">
        <w:rPr>
          <w:rFonts w:ascii="Times New Roman" w:hAnsi="Times New Roman"/>
          <w:color w:val="000000"/>
          <w:lang w:val="sr-Cyrl-CS"/>
        </w:rPr>
        <w:t>изврши правно-техничку редактуру/лектуру, према динамици и приоритетима Наручиоца и то не мање од 12 страна дневно</w:t>
      </w:r>
      <w:r w:rsidR="00327E0B">
        <w:rPr>
          <w:rFonts w:ascii="Times New Roman" w:hAnsi="Times New Roman"/>
          <w:color w:val="000000"/>
          <w:lang w:val="sr-Cyrl-CS"/>
        </w:rPr>
        <w:t>,</w:t>
      </w:r>
      <w:r w:rsidRPr="007878FE">
        <w:rPr>
          <w:rFonts w:ascii="Times New Roman" w:hAnsi="Times New Roman"/>
          <w:color w:val="000000"/>
          <w:lang w:val="sr-Cyrl-CS"/>
        </w:rPr>
        <w:t xml:space="preserve"> односно најмање 15 страна у случају хитне правне ревизије.</w:t>
      </w:r>
    </w:p>
    <w:p w:rsidR="00E100B1" w:rsidRPr="007878FE" w:rsidRDefault="00E100B1" w:rsidP="00E100B1">
      <w:pPr>
        <w:jc w:val="both"/>
        <w:rPr>
          <w:rFonts w:ascii="Times New Roman" w:hAnsi="Times New Roman"/>
          <w:color w:val="000000"/>
          <w:lang w:val="sr-Cyrl-CS"/>
        </w:rPr>
      </w:pPr>
    </w:p>
    <w:p w:rsidR="00E100B1"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Правно-техничка редактура/лектура обухвата терминолошко усклађивање правних института на српском и енглеском</w:t>
      </w:r>
      <w:r w:rsidR="002878ED">
        <w:rPr>
          <w:rFonts w:ascii="Times New Roman" w:hAnsi="Times New Roman"/>
          <w:color w:val="000000"/>
          <w:lang w:val="sr-Cyrl-CS"/>
        </w:rPr>
        <w:t>, односно</w:t>
      </w:r>
      <w:r w:rsidR="009101D3">
        <w:rPr>
          <w:rFonts w:ascii="Times New Roman" w:hAnsi="Times New Roman"/>
          <w:color w:val="000000"/>
          <w:lang w:val="sr-Cyrl-CS"/>
        </w:rPr>
        <w:t xml:space="preserve"> италијанском </w:t>
      </w:r>
      <w:r w:rsidRPr="007878FE">
        <w:rPr>
          <w:rFonts w:ascii="Times New Roman" w:hAnsi="Times New Roman"/>
          <w:color w:val="000000"/>
          <w:lang w:val="sr-Cyrl-CS"/>
        </w:rPr>
        <w:t>језику као и контролу и усклађивање преведених текстова са законима и другим правним актима који су на снази како би превод био веран изворнику.</w:t>
      </w:r>
    </w:p>
    <w:p w:rsidR="00327E0B" w:rsidRDefault="00327E0B" w:rsidP="00E100B1">
      <w:pPr>
        <w:jc w:val="both"/>
        <w:rPr>
          <w:rFonts w:ascii="Times New Roman" w:hAnsi="Times New Roman"/>
          <w:color w:val="000000"/>
          <w:lang w:val="sr-Cyrl-CS"/>
        </w:rPr>
      </w:pPr>
    </w:p>
    <w:p w:rsidR="00327E0B" w:rsidRPr="007878FE" w:rsidRDefault="00327E0B" w:rsidP="00E100B1">
      <w:pPr>
        <w:jc w:val="both"/>
        <w:rPr>
          <w:rFonts w:ascii="Times New Roman" w:hAnsi="Times New Roman"/>
          <w:color w:val="000000"/>
          <w:lang w:val="sr-Cyrl-CS"/>
        </w:rPr>
      </w:pPr>
      <w:r>
        <w:rPr>
          <w:rFonts w:ascii="Times New Roman" w:hAnsi="Times New Roman"/>
          <w:color w:val="000000"/>
          <w:lang w:val="sr-Cyrl-CS"/>
        </w:rPr>
        <w:t>Хитна право-техничка редактура/лектура садржи најмање 15 страна текста, а за чију је испоруку рок краћи од 24 сата од момента пријема захтева на е-пошту Пружаоца услуга.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lastRenderedPageBreak/>
        <w:t>Пружалац услуга се обавезује да редиговане текстове испоручи у електронској форми уз видно обележене измене које су извршене у року који је дефинисао Наручилац за сваки појединачан текст.</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7.</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прегледа и усвоји евентуалне примедбе на правно-техничку редактуру/лектуру и по њима поступи ако то доприноси прецизности и квалитету текста, посебно ако се ради о стручним терминима.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ће у процесу редактуре правних аката примењивати стандарде и правила превођења препоручена доступним инструкцијама за превођење правних аката ЕУ.</w:t>
      </w:r>
    </w:p>
    <w:p w:rsidR="00E100B1" w:rsidRDefault="00E100B1" w:rsidP="00E100B1">
      <w:pPr>
        <w:jc w:val="both"/>
        <w:rPr>
          <w:rFonts w:ascii="Times New Roman" w:hAnsi="Times New Roman"/>
          <w:color w:val="000000"/>
        </w:rPr>
      </w:pPr>
    </w:p>
    <w:p w:rsidR="00327E0B" w:rsidRPr="00DE18E4" w:rsidRDefault="00DE18E4" w:rsidP="00DE18E4">
      <w:pPr>
        <w:jc w:val="center"/>
        <w:rPr>
          <w:rFonts w:ascii="Times New Roman" w:hAnsi="Times New Roman"/>
          <w:b/>
          <w:color w:val="000000"/>
        </w:rPr>
      </w:pPr>
      <w:r w:rsidRPr="00DE18E4">
        <w:rPr>
          <w:rFonts w:ascii="Times New Roman" w:hAnsi="Times New Roman"/>
          <w:b/>
          <w:color w:val="000000"/>
        </w:rPr>
        <w:t>Члан 8.</w:t>
      </w:r>
    </w:p>
    <w:p w:rsidR="00DE18E4" w:rsidRDefault="00DE18E4" w:rsidP="00E100B1">
      <w:pPr>
        <w:jc w:val="both"/>
        <w:rPr>
          <w:rFonts w:ascii="Times New Roman" w:hAnsi="Times New Roman"/>
          <w:color w:val="000000"/>
        </w:rPr>
      </w:pPr>
    </w:p>
    <w:p w:rsidR="00DE18E4" w:rsidRDefault="00DE18E4" w:rsidP="00E100B1">
      <w:pPr>
        <w:jc w:val="both"/>
        <w:rPr>
          <w:rFonts w:ascii="Times New Roman" w:hAnsi="Times New Roman"/>
          <w:color w:val="000000"/>
        </w:rPr>
      </w:pPr>
      <w:proofErr w:type="gramStart"/>
      <w:r>
        <w:rPr>
          <w:rFonts w:ascii="Times New Roman" w:hAnsi="Times New Roman"/>
          <w:color w:val="000000"/>
        </w:rPr>
        <w:t xml:space="preserve">Пружалц услуга се обавезује да пружа услуге овере преведеног/их документа/ата у својству сталног судског тумача </w:t>
      </w:r>
      <w:r w:rsidR="00314E8E">
        <w:rPr>
          <w:rFonts w:ascii="Times New Roman" w:hAnsi="Times New Roman"/>
          <w:color w:val="000000"/>
        </w:rPr>
        <w:t>-</w:t>
      </w:r>
      <w:r>
        <w:rPr>
          <w:rFonts w:ascii="Times New Roman" w:hAnsi="Times New Roman"/>
          <w:color w:val="000000"/>
        </w:rPr>
        <w:t xml:space="preserve"> сталног судског преводиоца </w:t>
      </w:r>
      <w:r w:rsidR="00314E8E">
        <w:rPr>
          <w:rFonts w:ascii="Times New Roman" w:hAnsi="Times New Roman"/>
          <w:color w:val="000000"/>
        </w:rPr>
        <w:t>-</w:t>
      </w:r>
      <w:r>
        <w:rPr>
          <w:rFonts w:ascii="Times New Roman" w:hAnsi="Times New Roman"/>
          <w:color w:val="000000"/>
        </w:rPr>
        <w:t xml:space="preserve"> за енглески и италијански језик по потреби, у року који је дефинисао Наручилац за сваки поједини документ.</w:t>
      </w:r>
      <w:proofErr w:type="gramEnd"/>
    </w:p>
    <w:p w:rsidR="00327E0B" w:rsidRPr="00327E0B" w:rsidRDefault="00327E0B" w:rsidP="00E100B1">
      <w:pPr>
        <w:jc w:val="both"/>
        <w:rPr>
          <w:rFonts w:ascii="Times New Roman" w:hAnsi="Times New Roman"/>
          <w:color w:val="000000"/>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 xml:space="preserve">Члан </w:t>
      </w:r>
      <w:r w:rsidR="00DE18E4">
        <w:rPr>
          <w:rFonts w:ascii="Times New Roman" w:hAnsi="Times New Roman"/>
          <w:b/>
          <w:color w:val="000000"/>
          <w:lang w:val="sr-Cyrl-CS"/>
        </w:rPr>
        <w:t>9</w:t>
      </w:r>
      <w:r w:rsidRPr="007878FE">
        <w:rPr>
          <w:rFonts w:ascii="Times New Roman" w:hAnsi="Times New Roman"/>
          <w:b/>
          <w:color w:val="000000"/>
          <w:lang w:val="sr-Cyrl-CS"/>
        </w:rPr>
        <w:t>.</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 xml:space="preserve">Цена превода обрачунава се по страни, а редактуре/лектуре према обиму оригинала који је предат на редактуру/лектуру, тако што се број страна помножи са ценом по страни. </w:t>
      </w:r>
    </w:p>
    <w:p w:rsidR="00E100B1" w:rsidRPr="007878FE" w:rsidRDefault="00E100B1" w:rsidP="00E100B1">
      <w:pPr>
        <w:jc w:val="both"/>
        <w:rPr>
          <w:rFonts w:ascii="Times New Roman" w:hAnsi="Times New Roman"/>
          <w:color w:val="000000"/>
          <w:lang w:val="sr-Cyrl-CS"/>
        </w:rPr>
      </w:pPr>
    </w:p>
    <w:p w:rsidR="00E100B1" w:rsidRPr="007878FE" w:rsidRDefault="00327E0B" w:rsidP="00E100B1">
      <w:pPr>
        <w:jc w:val="both"/>
        <w:rPr>
          <w:rFonts w:ascii="Times New Roman" w:hAnsi="Times New Roman"/>
          <w:color w:val="000000"/>
          <w:lang w:val="sr-Cyrl-CS"/>
        </w:rPr>
      </w:pPr>
      <w:r>
        <w:rPr>
          <w:rFonts w:ascii="Times New Roman" w:hAnsi="Times New Roman"/>
          <w:color w:val="000000"/>
          <w:lang w:val="sr-Cyrl-CS"/>
        </w:rPr>
        <w:t>Страна</w:t>
      </w:r>
      <w:r w:rsidR="00E100B1" w:rsidRPr="007878FE">
        <w:rPr>
          <w:rFonts w:ascii="Times New Roman" w:hAnsi="Times New Roman"/>
          <w:color w:val="000000"/>
          <w:lang w:val="sr-Cyrl-CS"/>
        </w:rPr>
        <w:t xml:space="preserve"> садржи 1800 карактера, укључујући размак и не укључује серије речи или карактера који се не преводе, а којих има више од 5 у једном низу.</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center"/>
        <w:rPr>
          <w:rFonts w:ascii="Times New Roman" w:hAnsi="Times New Roman"/>
          <w:b/>
          <w:bCs/>
          <w:color w:val="000000"/>
        </w:rPr>
      </w:pPr>
      <w:proofErr w:type="gramStart"/>
      <w:r w:rsidRPr="007878FE">
        <w:rPr>
          <w:rFonts w:ascii="Times New Roman" w:hAnsi="Times New Roman"/>
          <w:b/>
          <w:color w:val="000000"/>
        </w:rPr>
        <w:t xml:space="preserve">Члан </w:t>
      </w:r>
      <w:r w:rsidR="00DE18E4">
        <w:rPr>
          <w:rFonts w:ascii="Times New Roman" w:hAnsi="Times New Roman"/>
          <w:b/>
          <w:color w:val="000000"/>
        </w:rPr>
        <w:t>10</w:t>
      </w:r>
      <w:r w:rsidRPr="007878FE">
        <w:rPr>
          <w:rFonts w:ascii="Times New Roman" w:hAnsi="Times New Roman"/>
          <w:b/>
          <w:color w:val="000000"/>
        </w:rPr>
        <w:t>.</w:t>
      </w:r>
      <w:proofErr w:type="gramEnd"/>
    </w:p>
    <w:p w:rsidR="00E100B1" w:rsidRPr="007878FE" w:rsidRDefault="00E100B1" w:rsidP="00E100B1">
      <w:pPr>
        <w:widowControl w:val="0"/>
        <w:autoSpaceDE w:val="0"/>
        <w:autoSpaceDN w:val="0"/>
        <w:adjustRightInd w:val="0"/>
        <w:spacing w:line="360" w:lineRule="auto"/>
        <w:jc w:val="both"/>
        <w:rPr>
          <w:rFonts w:ascii="Times New Roman" w:hAnsi="Times New Roman"/>
          <w:lang w:val="sr-Cyrl-CS"/>
        </w:rPr>
      </w:pPr>
      <w:r w:rsidRPr="007878FE">
        <w:rPr>
          <w:rFonts w:ascii="Times New Roman" w:hAnsi="Times New Roman"/>
          <w:lang w:val="sr-Cyrl-CS"/>
        </w:rPr>
        <w:t>Цена стандардног превода износи ___</w:t>
      </w:r>
      <w:r w:rsidR="00284BAB">
        <w:rPr>
          <w:rFonts w:ascii="Times New Roman" w:hAnsi="Times New Roman"/>
        </w:rPr>
        <w:t>_____________</w:t>
      </w:r>
      <w:r w:rsidRPr="007878FE">
        <w:rPr>
          <w:rFonts w:ascii="Times New Roman" w:hAnsi="Times New Roman"/>
          <w:lang w:val="sr-Cyrl-CS"/>
        </w:rPr>
        <w:t xml:space="preserve">_______ динара (словима: ________________________________________________) по страни. </w:t>
      </w:r>
    </w:p>
    <w:p w:rsidR="00E100B1" w:rsidRPr="007878FE" w:rsidRDefault="00E100B1" w:rsidP="00E100B1">
      <w:pPr>
        <w:widowControl w:val="0"/>
        <w:autoSpaceDE w:val="0"/>
        <w:autoSpaceDN w:val="0"/>
        <w:adjustRightInd w:val="0"/>
        <w:spacing w:line="360" w:lineRule="auto"/>
        <w:jc w:val="both"/>
        <w:rPr>
          <w:rFonts w:ascii="Times New Roman" w:hAnsi="Times New Roman"/>
          <w:lang w:val="sr-Cyrl-CS"/>
        </w:rPr>
      </w:pPr>
    </w:p>
    <w:p w:rsidR="00E100B1" w:rsidRPr="007878FE" w:rsidRDefault="00E100B1" w:rsidP="00E100B1">
      <w:pPr>
        <w:widowControl w:val="0"/>
        <w:autoSpaceDE w:val="0"/>
        <w:autoSpaceDN w:val="0"/>
        <w:adjustRightInd w:val="0"/>
        <w:spacing w:line="360" w:lineRule="auto"/>
        <w:jc w:val="both"/>
        <w:rPr>
          <w:rFonts w:ascii="Times New Roman" w:hAnsi="Times New Roman"/>
          <w:lang w:val="sr-Cyrl-CS"/>
        </w:rPr>
      </w:pPr>
      <w:r w:rsidRPr="007878FE">
        <w:rPr>
          <w:rFonts w:ascii="Times New Roman" w:hAnsi="Times New Roman"/>
          <w:lang w:val="sr-Cyrl-CS"/>
        </w:rPr>
        <w:t>Цена хитног превода или превода веће сложености износи ___________ динара (словима: _________________________________) по страни.</w:t>
      </w:r>
    </w:p>
    <w:p w:rsidR="00E100B1" w:rsidRPr="007878FE" w:rsidRDefault="00E100B1" w:rsidP="00E100B1">
      <w:pPr>
        <w:widowControl w:val="0"/>
        <w:autoSpaceDE w:val="0"/>
        <w:autoSpaceDN w:val="0"/>
        <w:adjustRightInd w:val="0"/>
        <w:spacing w:line="360" w:lineRule="auto"/>
        <w:jc w:val="both"/>
        <w:rPr>
          <w:rFonts w:ascii="Times New Roman" w:hAnsi="Times New Roman"/>
          <w:lang w:val="sr-Cyrl-CS"/>
        </w:rPr>
      </w:pPr>
    </w:p>
    <w:p w:rsidR="00E100B1" w:rsidRDefault="00E100B1" w:rsidP="00E100B1">
      <w:pPr>
        <w:widowControl w:val="0"/>
        <w:autoSpaceDE w:val="0"/>
        <w:autoSpaceDN w:val="0"/>
        <w:adjustRightInd w:val="0"/>
        <w:spacing w:line="360" w:lineRule="auto"/>
        <w:jc w:val="both"/>
        <w:rPr>
          <w:rFonts w:ascii="Times New Roman" w:hAnsi="Times New Roman"/>
          <w:lang w:val="sr-Cyrl-CS"/>
        </w:rPr>
      </w:pPr>
      <w:r w:rsidRPr="007878FE">
        <w:rPr>
          <w:rFonts w:ascii="Times New Roman" w:hAnsi="Times New Roman"/>
          <w:lang w:val="sr-Cyrl-CS"/>
        </w:rPr>
        <w:t>Цена симултаног превода износи ________________</w:t>
      </w:r>
      <w:r w:rsidR="00284BAB">
        <w:rPr>
          <w:rFonts w:ascii="Times New Roman" w:hAnsi="Times New Roman"/>
        </w:rPr>
        <w:t>_________________</w:t>
      </w:r>
      <w:r w:rsidRPr="007878FE">
        <w:rPr>
          <w:rFonts w:ascii="Times New Roman" w:hAnsi="Times New Roman"/>
          <w:lang w:val="sr-Cyrl-CS"/>
        </w:rPr>
        <w:t xml:space="preserve">__ динара (словима: __________________________________________) по </w:t>
      </w:r>
      <w:r w:rsidR="00CA6151">
        <w:rPr>
          <w:rFonts w:ascii="Times New Roman" w:hAnsi="Times New Roman"/>
          <w:lang w:val="sr-Cyrl-CS"/>
        </w:rPr>
        <w:t>сату</w:t>
      </w:r>
      <w:r w:rsidRPr="007878FE">
        <w:rPr>
          <w:rFonts w:ascii="Times New Roman" w:hAnsi="Times New Roman"/>
          <w:lang w:val="sr-Cyrl-CS"/>
        </w:rPr>
        <w:t>.</w:t>
      </w:r>
    </w:p>
    <w:p w:rsidR="006B741D" w:rsidRDefault="006B741D" w:rsidP="006B741D">
      <w:pPr>
        <w:widowControl w:val="0"/>
        <w:autoSpaceDE w:val="0"/>
        <w:autoSpaceDN w:val="0"/>
        <w:adjustRightInd w:val="0"/>
        <w:spacing w:line="360" w:lineRule="auto"/>
        <w:jc w:val="both"/>
        <w:rPr>
          <w:rFonts w:ascii="Times New Roman" w:hAnsi="Times New Roman"/>
          <w:lang w:val="sr-Cyrl-CS"/>
        </w:rPr>
      </w:pPr>
    </w:p>
    <w:p w:rsidR="006B741D" w:rsidRDefault="006B741D" w:rsidP="006B741D">
      <w:pPr>
        <w:widowControl w:val="0"/>
        <w:autoSpaceDE w:val="0"/>
        <w:autoSpaceDN w:val="0"/>
        <w:adjustRightInd w:val="0"/>
        <w:spacing w:line="360" w:lineRule="auto"/>
        <w:jc w:val="both"/>
        <w:rPr>
          <w:rFonts w:ascii="Times New Roman" w:hAnsi="Times New Roman"/>
          <w:lang w:val="sr-Cyrl-CS"/>
        </w:rPr>
      </w:pPr>
      <w:r w:rsidRPr="007878FE">
        <w:rPr>
          <w:rFonts w:ascii="Times New Roman" w:hAnsi="Times New Roman"/>
          <w:lang w:val="sr-Cyrl-CS"/>
        </w:rPr>
        <w:t xml:space="preserve">Цена </w:t>
      </w:r>
      <w:r>
        <w:rPr>
          <w:rFonts w:ascii="Times New Roman" w:hAnsi="Times New Roman"/>
          <w:lang w:val="sr-Cyrl-CS"/>
        </w:rPr>
        <w:t>консек</w:t>
      </w:r>
      <w:r w:rsidR="001D1E29">
        <w:rPr>
          <w:rFonts w:ascii="Times New Roman" w:hAnsi="Times New Roman"/>
          <w:lang w:val="sr-Cyrl-CS"/>
        </w:rPr>
        <w:t>у</w:t>
      </w:r>
      <w:r>
        <w:rPr>
          <w:rFonts w:ascii="Times New Roman" w:hAnsi="Times New Roman"/>
          <w:lang w:val="sr-Cyrl-CS"/>
        </w:rPr>
        <w:t>т</w:t>
      </w:r>
      <w:r w:rsidR="001D1E29">
        <w:rPr>
          <w:rFonts w:ascii="Times New Roman" w:hAnsi="Times New Roman"/>
          <w:lang w:val="sr-Cyrl-CS"/>
        </w:rPr>
        <w:t>и</w:t>
      </w:r>
      <w:r>
        <w:rPr>
          <w:rFonts w:ascii="Times New Roman" w:hAnsi="Times New Roman"/>
          <w:lang w:val="sr-Cyrl-CS"/>
        </w:rPr>
        <w:t>вног</w:t>
      </w:r>
      <w:r w:rsidRPr="007878FE">
        <w:rPr>
          <w:rFonts w:ascii="Times New Roman" w:hAnsi="Times New Roman"/>
          <w:lang w:val="sr-Cyrl-CS"/>
        </w:rPr>
        <w:t xml:space="preserve"> превода износи ______________</w:t>
      </w:r>
      <w:r w:rsidR="00284BAB">
        <w:rPr>
          <w:rFonts w:ascii="Times New Roman" w:hAnsi="Times New Roman"/>
        </w:rPr>
        <w:t>______________</w:t>
      </w:r>
      <w:r w:rsidRPr="007878FE">
        <w:rPr>
          <w:rFonts w:ascii="Times New Roman" w:hAnsi="Times New Roman"/>
          <w:lang w:val="sr-Cyrl-CS"/>
        </w:rPr>
        <w:t xml:space="preserve">____ динара (словима: __________________________________________) по </w:t>
      </w:r>
      <w:r w:rsidR="00CA6151">
        <w:rPr>
          <w:rFonts w:ascii="Times New Roman" w:hAnsi="Times New Roman"/>
          <w:lang w:val="sr-Cyrl-CS"/>
        </w:rPr>
        <w:t>сату</w:t>
      </w:r>
      <w:r w:rsidRPr="007878FE">
        <w:rPr>
          <w:rFonts w:ascii="Times New Roman" w:hAnsi="Times New Roman"/>
          <w:lang w:val="sr-Cyrl-CS"/>
        </w:rPr>
        <w:t>.</w:t>
      </w:r>
    </w:p>
    <w:p w:rsidR="003034E4" w:rsidRDefault="003034E4" w:rsidP="006B741D">
      <w:pPr>
        <w:widowControl w:val="0"/>
        <w:autoSpaceDE w:val="0"/>
        <w:autoSpaceDN w:val="0"/>
        <w:adjustRightInd w:val="0"/>
        <w:spacing w:line="360" w:lineRule="auto"/>
        <w:jc w:val="both"/>
        <w:rPr>
          <w:rFonts w:ascii="Times New Roman" w:hAnsi="Times New Roman"/>
          <w:lang w:val="sr-Cyrl-CS"/>
        </w:rPr>
      </w:pPr>
    </w:p>
    <w:p w:rsidR="003034E4" w:rsidRDefault="003034E4" w:rsidP="003034E4">
      <w:pPr>
        <w:widowControl w:val="0"/>
        <w:autoSpaceDE w:val="0"/>
        <w:autoSpaceDN w:val="0"/>
        <w:adjustRightInd w:val="0"/>
        <w:spacing w:line="360" w:lineRule="auto"/>
        <w:jc w:val="both"/>
        <w:rPr>
          <w:rFonts w:ascii="Times New Roman" w:hAnsi="Times New Roman"/>
          <w:lang w:val="sr-Cyrl-CS"/>
        </w:rPr>
      </w:pPr>
      <w:r w:rsidRPr="007878FE">
        <w:rPr>
          <w:rFonts w:ascii="Times New Roman" w:hAnsi="Times New Roman"/>
          <w:lang w:val="sr-Cyrl-CS"/>
        </w:rPr>
        <w:t xml:space="preserve">Цена </w:t>
      </w:r>
      <w:r>
        <w:rPr>
          <w:rFonts w:ascii="Times New Roman" w:hAnsi="Times New Roman"/>
          <w:lang w:val="sr-Cyrl-CS"/>
        </w:rPr>
        <w:t>шапатног</w:t>
      </w:r>
      <w:r w:rsidRPr="007878FE">
        <w:rPr>
          <w:rFonts w:ascii="Times New Roman" w:hAnsi="Times New Roman"/>
          <w:lang w:val="sr-Cyrl-CS"/>
        </w:rPr>
        <w:t xml:space="preserve"> превода износи _______________</w:t>
      </w:r>
      <w:r w:rsidR="00284BAB">
        <w:rPr>
          <w:rFonts w:ascii="Times New Roman" w:hAnsi="Times New Roman"/>
        </w:rPr>
        <w:t>__________________</w:t>
      </w:r>
      <w:r w:rsidRPr="007878FE">
        <w:rPr>
          <w:rFonts w:ascii="Times New Roman" w:hAnsi="Times New Roman"/>
          <w:lang w:val="sr-Cyrl-CS"/>
        </w:rPr>
        <w:t xml:space="preserve">___ динара (словима: __________________________________________) по </w:t>
      </w:r>
      <w:r>
        <w:rPr>
          <w:rFonts w:ascii="Times New Roman" w:hAnsi="Times New Roman"/>
          <w:lang w:val="sr-Cyrl-CS"/>
        </w:rPr>
        <w:t>сату</w:t>
      </w:r>
      <w:r w:rsidRPr="007878FE">
        <w:rPr>
          <w:rFonts w:ascii="Times New Roman" w:hAnsi="Times New Roman"/>
          <w:lang w:val="sr-Cyrl-CS"/>
        </w:rPr>
        <w:t>.</w:t>
      </w:r>
    </w:p>
    <w:p w:rsidR="00327E0B" w:rsidRDefault="00327E0B" w:rsidP="00E100B1">
      <w:pPr>
        <w:jc w:val="both"/>
        <w:rPr>
          <w:rFonts w:ascii="Times New Roman" w:hAnsi="Times New Roman"/>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lang w:val="sr-Cyrl-CS"/>
        </w:rPr>
        <w:t>Цена лектуре и судске овере износи 50% од цене превода</w:t>
      </w:r>
      <w:r w:rsidR="006B741D">
        <w:rPr>
          <w:rFonts w:ascii="Times New Roman" w:hAnsi="Times New Roman"/>
          <w:lang w:val="sr-Cyrl-CS"/>
        </w:rPr>
        <w:t xml:space="preserve"> без пдв-а</w:t>
      </w:r>
      <w:r w:rsidRPr="007878FE">
        <w:rPr>
          <w:rFonts w:ascii="Times New Roman" w:hAnsi="Times New Roman"/>
          <w:lang w:val="sr-Cyrl-CS"/>
        </w:rPr>
        <w:t>.</w:t>
      </w:r>
    </w:p>
    <w:p w:rsidR="00E100B1" w:rsidRPr="007878FE" w:rsidRDefault="00E100B1" w:rsidP="00E100B1">
      <w:pPr>
        <w:jc w:val="both"/>
        <w:rPr>
          <w:rFonts w:ascii="Times New Roman" w:hAnsi="Times New Roman"/>
          <w:color w:val="000000"/>
        </w:rPr>
      </w:pPr>
    </w:p>
    <w:p w:rsidR="00DE18E4" w:rsidRDefault="00DE18E4" w:rsidP="00E100B1">
      <w:pPr>
        <w:jc w:val="both"/>
        <w:rPr>
          <w:rFonts w:ascii="Times New Roman" w:hAnsi="Times New Roman"/>
          <w:color w:val="000000"/>
        </w:rPr>
      </w:pPr>
    </w:p>
    <w:p w:rsidR="00DE18E4" w:rsidRDefault="00DE18E4" w:rsidP="00E100B1">
      <w:pPr>
        <w:jc w:val="both"/>
        <w:rPr>
          <w:rFonts w:ascii="Times New Roman" w:hAnsi="Times New Roman"/>
          <w:color w:val="000000"/>
        </w:rPr>
      </w:pPr>
    </w:p>
    <w:p w:rsidR="00E100B1" w:rsidRPr="007878FE" w:rsidRDefault="00E100B1" w:rsidP="00E100B1">
      <w:pPr>
        <w:jc w:val="both"/>
        <w:rPr>
          <w:rFonts w:ascii="Times New Roman" w:hAnsi="Times New Roman"/>
          <w:color w:val="000000"/>
        </w:rPr>
      </w:pPr>
      <w:r w:rsidRPr="007878FE">
        <w:rPr>
          <w:rFonts w:ascii="Times New Roman" w:hAnsi="Times New Roman"/>
          <w:color w:val="000000"/>
        </w:rPr>
        <w:t xml:space="preserve">Цене из става 1, </w:t>
      </w:r>
      <w:proofErr w:type="gramStart"/>
      <w:r w:rsidRPr="007878FE">
        <w:rPr>
          <w:rFonts w:ascii="Times New Roman" w:hAnsi="Times New Roman"/>
          <w:color w:val="000000"/>
        </w:rPr>
        <w:t>2.,</w:t>
      </w:r>
      <w:proofErr w:type="gramEnd"/>
      <w:r w:rsidRPr="007878FE">
        <w:rPr>
          <w:rFonts w:ascii="Times New Roman" w:hAnsi="Times New Roman"/>
          <w:color w:val="000000"/>
        </w:rPr>
        <w:t xml:space="preserve"> 3.</w:t>
      </w:r>
      <w:r w:rsidR="006B741D">
        <w:rPr>
          <w:rFonts w:ascii="Times New Roman" w:hAnsi="Times New Roman"/>
          <w:color w:val="000000"/>
        </w:rPr>
        <w:t>,</w:t>
      </w:r>
      <w:r w:rsidRPr="007878FE">
        <w:rPr>
          <w:rFonts w:ascii="Times New Roman" w:hAnsi="Times New Roman"/>
          <w:color w:val="000000"/>
        </w:rPr>
        <w:t xml:space="preserve"> 4.</w:t>
      </w:r>
      <w:r w:rsidR="004B1FB3">
        <w:rPr>
          <w:rFonts w:ascii="Times New Roman" w:hAnsi="Times New Roman"/>
          <w:color w:val="000000"/>
        </w:rPr>
        <w:t>,</w:t>
      </w:r>
      <w:r w:rsidR="006B741D">
        <w:rPr>
          <w:rFonts w:ascii="Times New Roman" w:hAnsi="Times New Roman"/>
          <w:color w:val="000000"/>
        </w:rPr>
        <w:t xml:space="preserve"> 5.</w:t>
      </w:r>
      <w:r w:rsidR="003034E4">
        <w:rPr>
          <w:rFonts w:ascii="Times New Roman" w:hAnsi="Times New Roman"/>
          <w:color w:val="000000"/>
        </w:rPr>
        <w:t xml:space="preserve"> и 6.</w:t>
      </w:r>
      <w:r w:rsidRPr="007878FE">
        <w:rPr>
          <w:rFonts w:ascii="Times New Roman" w:hAnsi="Times New Roman"/>
          <w:color w:val="000000"/>
        </w:rPr>
        <w:t xml:space="preserve"> овог члана утврђене су у нето износу без обрачунатог </w:t>
      </w:r>
      <w:r w:rsidRPr="007878FE">
        <w:rPr>
          <w:rFonts w:ascii="Times New Roman" w:hAnsi="Times New Roman"/>
          <w:color w:val="000000"/>
          <w:lang w:val="sr-Latn-CS"/>
        </w:rPr>
        <w:t>порез</w:t>
      </w:r>
      <w:r w:rsidRPr="007878FE">
        <w:rPr>
          <w:rFonts w:ascii="Times New Roman" w:hAnsi="Times New Roman"/>
          <w:color w:val="000000"/>
        </w:rPr>
        <w:t>а</w:t>
      </w:r>
      <w:r w:rsidRPr="007878FE">
        <w:rPr>
          <w:rFonts w:ascii="Times New Roman" w:hAnsi="Times New Roman"/>
          <w:color w:val="000000"/>
          <w:lang w:val="sr-Latn-CS"/>
        </w:rPr>
        <w:t xml:space="preserve"> на додату вредност, који пада на терет Наручиоца.</w:t>
      </w:r>
    </w:p>
    <w:p w:rsidR="00E100B1" w:rsidRPr="007878FE" w:rsidRDefault="00E100B1" w:rsidP="00E100B1">
      <w:pPr>
        <w:jc w:val="both"/>
        <w:rPr>
          <w:rFonts w:ascii="Times New Roman" w:hAnsi="Times New Roman"/>
          <w:color w:val="000000"/>
          <w:lang w:val="sr-Cyrl-CS"/>
        </w:rPr>
      </w:pPr>
    </w:p>
    <w:p w:rsidR="00E100B1"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Цене из става 1.,2., 3.</w:t>
      </w:r>
      <w:r w:rsidR="006B741D">
        <w:rPr>
          <w:rFonts w:ascii="Times New Roman" w:hAnsi="Times New Roman"/>
          <w:color w:val="000000"/>
          <w:lang w:val="sr-Cyrl-CS"/>
        </w:rPr>
        <w:t>, 4.</w:t>
      </w:r>
      <w:r w:rsidR="003034E4">
        <w:rPr>
          <w:rFonts w:ascii="Times New Roman" w:hAnsi="Times New Roman"/>
          <w:color w:val="000000"/>
          <w:lang w:val="sr-Cyrl-CS"/>
        </w:rPr>
        <w:t xml:space="preserve">, 5. </w:t>
      </w:r>
      <w:r w:rsidR="006B741D">
        <w:rPr>
          <w:rFonts w:ascii="Times New Roman" w:hAnsi="Times New Roman"/>
          <w:color w:val="000000"/>
          <w:lang w:val="sr-Cyrl-CS"/>
        </w:rPr>
        <w:t xml:space="preserve">и </w:t>
      </w:r>
      <w:r w:rsidR="003034E4">
        <w:rPr>
          <w:rFonts w:ascii="Times New Roman" w:hAnsi="Times New Roman"/>
          <w:color w:val="000000"/>
          <w:lang w:val="sr-Cyrl-CS"/>
        </w:rPr>
        <w:t>6</w:t>
      </w:r>
      <w:r w:rsidR="006B741D">
        <w:rPr>
          <w:rFonts w:ascii="Times New Roman" w:hAnsi="Times New Roman"/>
          <w:color w:val="000000"/>
          <w:lang w:val="sr-Cyrl-CS"/>
        </w:rPr>
        <w:t xml:space="preserve">. </w:t>
      </w:r>
      <w:r w:rsidRPr="007878FE">
        <w:rPr>
          <w:rFonts w:ascii="Times New Roman" w:hAnsi="Times New Roman"/>
          <w:color w:val="000000"/>
          <w:lang w:val="sr-Cyrl-CS"/>
        </w:rPr>
        <w:t>овог члана су фиксне</w:t>
      </w:r>
      <w:r w:rsidRPr="007878FE">
        <w:rPr>
          <w:rFonts w:ascii="Times New Roman" w:hAnsi="Times New Roman"/>
          <w:color w:val="000000"/>
          <w:lang w:val="sr-Latn-CS"/>
        </w:rPr>
        <w:t xml:space="preserve"> и не </w:t>
      </w:r>
      <w:r w:rsidRPr="007878FE">
        <w:rPr>
          <w:rFonts w:ascii="Times New Roman" w:hAnsi="Times New Roman"/>
          <w:color w:val="000000"/>
          <w:lang w:val="sr-Cyrl-CS"/>
        </w:rPr>
        <w:t>могу</w:t>
      </w:r>
      <w:r w:rsidRPr="007878FE">
        <w:rPr>
          <w:rFonts w:ascii="Times New Roman" w:hAnsi="Times New Roman"/>
          <w:color w:val="000000"/>
          <w:lang w:val="sr-Latn-CS"/>
        </w:rPr>
        <w:t xml:space="preserve"> се мењати</w:t>
      </w:r>
      <w:r w:rsidRPr="007878FE">
        <w:rPr>
          <w:rFonts w:ascii="Times New Roman" w:hAnsi="Times New Roman"/>
          <w:color w:val="000000"/>
          <w:lang w:val="sr-Cyrl-CS"/>
        </w:rPr>
        <w:t xml:space="preserve"> </w:t>
      </w:r>
      <w:r w:rsidR="00AA0009">
        <w:rPr>
          <w:rFonts w:ascii="Times New Roman" w:hAnsi="Times New Roman"/>
          <w:color w:val="000000"/>
          <w:lang w:val="sr-Cyrl-CS"/>
        </w:rPr>
        <w:t xml:space="preserve">за време </w:t>
      </w:r>
      <w:r w:rsidR="004C2BC9">
        <w:rPr>
          <w:rFonts w:ascii="Times New Roman" w:hAnsi="Times New Roman"/>
          <w:color w:val="000000"/>
        </w:rPr>
        <w:t>важења овог</w:t>
      </w:r>
      <w:r w:rsidR="00AA0009">
        <w:rPr>
          <w:rFonts w:ascii="Times New Roman" w:hAnsi="Times New Roman"/>
          <w:color w:val="000000"/>
          <w:lang w:val="sr-Cyrl-CS"/>
        </w:rPr>
        <w:t xml:space="preserve"> уговора</w:t>
      </w:r>
      <w:r w:rsidRPr="007878FE">
        <w:rPr>
          <w:rFonts w:ascii="Times New Roman" w:hAnsi="Times New Roman"/>
          <w:color w:val="000000"/>
          <w:lang w:val="sr-Cyrl-CS"/>
        </w:rPr>
        <w:t>.</w:t>
      </w:r>
    </w:p>
    <w:p w:rsidR="006B741D" w:rsidRDefault="006B741D" w:rsidP="00E100B1">
      <w:pPr>
        <w:jc w:val="both"/>
        <w:rPr>
          <w:rFonts w:ascii="Times New Roman" w:hAnsi="Times New Roman"/>
          <w:color w:val="000000"/>
          <w:lang w:val="sr-Cyrl-CS"/>
        </w:rPr>
      </w:pPr>
    </w:p>
    <w:p w:rsidR="00A9500C" w:rsidRDefault="00A9500C" w:rsidP="006B741D">
      <w:pPr>
        <w:tabs>
          <w:tab w:val="num" w:pos="1440"/>
        </w:tabs>
        <w:jc w:val="both"/>
        <w:rPr>
          <w:rFonts w:ascii="Times New Roman" w:hAnsi="Times New Roman"/>
        </w:rPr>
      </w:pPr>
      <w:proofErr w:type="gramStart"/>
      <w:r>
        <w:rPr>
          <w:rFonts w:ascii="Times New Roman" w:hAnsi="Times New Roman"/>
        </w:rPr>
        <w:t xml:space="preserve">За обавезе које </w:t>
      </w:r>
      <w:r w:rsidR="0012022C">
        <w:rPr>
          <w:rFonts w:ascii="Times New Roman" w:hAnsi="Times New Roman"/>
        </w:rPr>
        <w:t xml:space="preserve">по овом Уговору </w:t>
      </w:r>
      <w:r>
        <w:rPr>
          <w:rFonts w:ascii="Times New Roman" w:hAnsi="Times New Roman"/>
        </w:rPr>
        <w:t>доспевају у текућој буџетској години (2015. година) средства су обезбеђе</w:t>
      </w:r>
      <w:r w:rsidR="007100CB">
        <w:rPr>
          <w:rFonts w:ascii="Times New Roman" w:hAnsi="Times New Roman"/>
        </w:rPr>
        <w:t>на</w:t>
      </w:r>
      <w:r>
        <w:rPr>
          <w:rFonts w:ascii="Times New Roman" w:hAnsi="Times New Roman"/>
        </w:rPr>
        <w:t xml:space="preserve"> Финансијским планом Наручиоца за 2015.</w:t>
      </w:r>
      <w:proofErr w:type="gramEnd"/>
      <w:r>
        <w:rPr>
          <w:rFonts w:ascii="Times New Roman" w:hAnsi="Times New Roman"/>
        </w:rPr>
        <w:t xml:space="preserve"> </w:t>
      </w:r>
      <w:proofErr w:type="gramStart"/>
      <w:r>
        <w:rPr>
          <w:rFonts w:ascii="Times New Roman" w:hAnsi="Times New Roman"/>
        </w:rPr>
        <w:t>годину</w:t>
      </w:r>
      <w:proofErr w:type="gramEnd"/>
      <w:r>
        <w:rPr>
          <w:rFonts w:ascii="Times New Roman" w:hAnsi="Times New Roman"/>
        </w:rPr>
        <w:t xml:space="preserve">, у износу од ___________ динара без пдв-а </w:t>
      </w:r>
      <w:r w:rsidRPr="00A9500C">
        <w:rPr>
          <w:rFonts w:ascii="Times New Roman" w:hAnsi="Times New Roman"/>
          <w:i/>
        </w:rPr>
        <w:t>(попуњава наручилац)</w:t>
      </w:r>
      <w:r>
        <w:rPr>
          <w:rFonts w:ascii="Times New Roman" w:hAnsi="Times New Roman"/>
        </w:rPr>
        <w:t>, док обавезе које доспевају у наредној буџетској години (2016. година) биће реализоване највише до износа средстава која ће им за ту намену бити обезбеђе</w:t>
      </w:r>
      <w:r w:rsidR="00467120">
        <w:rPr>
          <w:rFonts w:ascii="Times New Roman" w:hAnsi="Times New Roman"/>
        </w:rPr>
        <w:t>на</w:t>
      </w:r>
      <w:r>
        <w:rPr>
          <w:rFonts w:ascii="Times New Roman" w:hAnsi="Times New Roman"/>
        </w:rPr>
        <w:t xml:space="preserve"> у тој буџетској години.</w:t>
      </w:r>
    </w:p>
    <w:p w:rsidR="00A9500C" w:rsidRDefault="00A9500C" w:rsidP="006B741D">
      <w:pPr>
        <w:tabs>
          <w:tab w:val="num" w:pos="1440"/>
        </w:tabs>
        <w:jc w:val="both"/>
        <w:rPr>
          <w:rFonts w:ascii="Times New Roman" w:hAnsi="Times New Roman"/>
        </w:rPr>
      </w:pPr>
    </w:p>
    <w:p w:rsidR="008E4A49" w:rsidRPr="00AD06A5" w:rsidRDefault="008E4A49" w:rsidP="008E4A49">
      <w:pPr>
        <w:tabs>
          <w:tab w:val="num" w:pos="1440"/>
        </w:tabs>
        <w:jc w:val="both"/>
        <w:rPr>
          <w:rFonts w:ascii="Times New Roman" w:hAnsi="Times New Roman"/>
        </w:rPr>
      </w:pPr>
      <w:proofErr w:type="gramStart"/>
      <w:r w:rsidRPr="00AD06A5">
        <w:rPr>
          <w:rFonts w:ascii="Times New Roman" w:hAnsi="Times New Roman"/>
        </w:rPr>
        <w:t xml:space="preserve">Укупна вредност уговора не може бити већа од процењене вредности предметне набавке која је утврђена </w:t>
      </w:r>
      <w:r>
        <w:rPr>
          <w:rFonts w:ascii="Times New Roman" w:hAnsi="Times New Roman"/>
        </w:rPr>
        <w:t>Планом набавки</w:t>
      </w:r>
      <w:r w:rsidRPr="00AD06A5">
        <w:rPr>
          <w:rFonts w:ascii="Times New Roman" w:hAnsi="Times New Roman"/>
        </w:rPr>
        <w:t xml:space="preserve"> Наручиоца за 201</w:t>
      </w:r>
      <w:r>
        <w:rPr>
          <w:rFonts w:ascii="Times New Roman" w:hAnsi="Times New Roman"/>
        </w:rPr>
        <w:t>5</w:t>
      </w:r>
      <w:r w:rsidRPr="00AD06A5">
        <w:rPr>
          <w:rFonts w:ascii="Times New Roman" w:hAnsi="Times New Roman"/>
        </w:rPr>
        <w:t>.</w:t>
      </w:r>
      <w:proofErr w:type="gramEnd"/>
      <w:r w:rsidRPr="00AD06A5">
        <w:rPr>
          <w:rFonts w:ascii="Times New Roman" w:hAnsi="Times New Roman"/>
        </w:rPr>
        <w:t xml:space="preserve"> </w:t>
      </w:r>
      <w:proofErr w:type="gramStart"/>
      <w:r w:rsidRPr="00AD06A5">
        <w:rPr>
          <w:rFonts w:ascii="Times New Roman" w:hAnsi="Times New Roman"/>
        </w:rPr>
        <w:t>годину</w:t>
      </w:r>
      <w:proofErr w:type="gramEnd"/>
      <w:r w:rsidRPr="00AD06A5">
        <w:rPr>
          <w:rFonts w:ascii="Times New Roman" w:hAnsi="Times New Roman"/>
        </w:rPr>
        <w:t xml:space="preserve">, у износу од </w:t>
      </w:r>
      <w:r>
        <w:rPr>
          <w:rFonts w:ascii="Times New Roman" w:hAnsi="Times New Roman"/>
        </w:rPr>
        <w:t>_________</w:t>
      </w:r>
      <w:r w:rsidRPr="00AD06A5">
        <w:rPr>
          <w:rFonts w:ascii="Times New Roman" w:hAnsi="Times New Roman"/>
        </w:rPr>
        <w:t xml:space="preserve"> динара без пдв-</w:t>
      </w:r>
      <w:r>
        <w:rPr>
          <w:rFonts w:ascii="Times New Roman" w:hAnsi="Times New Roman"/>
        </w:rPr>
        <w:t xml:space="preserve">а </w:t>
      </w:r>
      <w:r w:rsidRPr="00A9500C">
        <w:rPr>
          <w:rFonts w:ascii="Times New Roman" w:hAnsi="Times New Roman"/>
          <w:i/>
        </w:rPr>
        <w:t>(попуњава наручилац)</w:t>
      </w:r>
      <w:r w:rsidRPr="00AD06A5">
        <w:rPr>
          <w:rFonts w:ascii="Times New Roman" w:hAnsi="Times New Roman"/>
        </w:rPr>
        <w:t>.</w:t>
      </w:r>
    </w:p>
    <w:p w:rsidR="008E4A49" w:rsidRPr="008E4A49" w:rsidRDefault="008E4A49" w:rsidP="006B741D">
      <w:pPr>
        <w:tabs>
          <w:tab w:val="num" w:pos="1440"/>
        </w:tabs>
        <w:jc w:val="both"/>
        <w:rPr>
          <w:rFonts w:ascii="Times New Roman" w:hAnsi="Times New Roman"/>
        </w:rPr>
      </w:pPr>
    </w:p>
    <w:p w:rsidR="00E100B1" w:rsidRPr="007878FE" w:rsidRDefault="00E100B1" w:rsidP="00E100B1">
      <w:pPr>
        <w:jc w:val="center"/>
        <w:rPr>
          <w:rFonts w:ascii="Times New Roman" w:hAnsi="Times New Roman"/>
          <w:b/>
          <w:bCs/>
          <w:color w:val="000000"/>
          <w:lang w:val="sr-Latn-CS"/>
        </w:rPr>
      </w:pPr>
      <w:r w:rsidRPr="007878FE">
        <w:rPr>
          <w:rFonts w:ascii="Times New Roman" w:hAnsi="Times New Roman"/>
          <w:b/>
          <w:bCs/>
          <w:color w:val="000000"/>
          <w:lang w:val="sr-Latn-CS"/>
        </w:rPr>
        <w:t xml:space="preserve">Члан </w:t>
      </w:r>
      <w:r w:rsidRPr="007878FE">
        <w:rPr>
          <w:rFonts w:ascii="Times New Roman" w:hAnsi="Times New Roman"/>
          <w:b/>
          <w:bCs/>
          <w:color w:val="000000"/>
        </w:rPr>
        <w:t>1</w:t>
      </w:r>
      <w:r w:rsidR="00DE18E4">
        <w:rPr>
          <w:rFonts w:ascii="Times New Roman" w:hAnsi="Times New Roman"/>
          <w:b/>
          <w:bCs/>
          <w:color w:val="000000"/>
        </w:rPr>
        <w:t>1</w:t>
      </w:r>
      <w:r w:rsidRPr="007878FE">
        <w:rPr>
          <w:rFonts w:ascii="Times New Roman" w:hAnsi="Times New Roman"/>
          <w:b/>
          <w:bCs/>
          <w:color w:val="000000"/>
          <w:lang w:val="sr-Latn-CS"/>
        </w:rPr>
        <w:t>.</w:t>
      </w:r>
    </w:p>
    <w:p w:rsidR="00E100B1" w:rsidRPr="007878FE" w:rsidRDefault="00E100B1" w:rsidP="00E100B1">
      <w:pPr>
        <w:jc w:val="both"/>
        <w:rPr>
          <w:rFonts w:ascii="Times New Roman" w:hAnsi="Times New Roman"/>
          <w:bCs/>
          <w:color w:val="000000"/>
          <w:lang w:val="sr-Cyrl-CS"/>
        </w:rPr>
      </w:pPr>
      <w:bookmarkStart w:id="19" w:name="_Toc194213770"/>
      <w:bookmarkStart w:id="20" w:name="_Toc194213909"/>
      <w:bookmarkStart w:id="21" w:name="_Toc225223427"/>
      <w:r w:rsidRPr="007878FE">
        <w:rPr>
          <w:rFonts w:ascii="Times New Roman" w:hAnsi="Times New Roman"/>
          <w:bCs/>
          <w:color w:val="000000"/>
          <w:lang w:val="sr-Latn-CS"/>
        </w:rPr>
        <w:t xml:space="preserve">Наручилац се обавезује да </w:t>
      </w:r>
      <w:r w:rsidRPr="007878FE">
        <w:rPr>
          <w:rFonts w:ascii="Times New Roman" w:hAnsi="Times New Roman"/>
          <w:bCs/>
          <w:color w:val="000000"/>
        </w:rPr>
        <w:t>за услуге које су предмет овог Уговора врши исплате према рачунима П</w:t>
      </w:r>
      <w:r w:rsidRPr="007878FE">
        <w:rPr>
          <w:rFonts w:ascii="Times New Roman" w:hAnsi="Times New Roman"/>
          <w:bCs/>
          <w:color w:val="000000"/>
          <w:lang w:val="sr-Cyrl-CS"/>
        </w:rPr>
        <w:t xml:space="preserve">ружаоца услуга, најкасније </w:t>
      </w:r>
      <w:r w:rsidRPr="007878FE">
        <w:rPr>
          <w:rFonts w:ascii="Times New Roman" w:hAnsi="Times New Roman"/>
          <w:bCs/>
          <w:color w:val="000000"/>
        </w:rPr>
        <w:t xml:space="preserve">у року од </w:t>
      </w:r>
      <w:r w:rsidR="005F466C">
        <w:rPr>
          <w:rFonts w:ascii="Times New Roman" w:hAnsi="Times New Roman"/>
          <w:bCs/>
          <w:color w:val="000000"/>
        </w:rPr>
        <w:t>__</w:t>
      </w:r>
      <w:r w:rsidRPr="007878FE">
        <w:rPr>
          <w:rFonts w:ascii="Times New Roman" w:hAnsi="Times New Roman"/>
          <w:bCs/>
          <w:color w:val="000000"/>
        </w:rPr>
        <w:t xml:space="preserve"> (</w:t>
      </w:r>
      <w:r w:rsidR="005F466C">
        <w:rPr>
          <w:rFonts w:ascii="Times New Roman" w:hAnsi="Times New Roman"/>
          <w:bCs/>
          <w:color w:val="000000"/>
        </w:rPr>
        <w:t>___________</w:t>
      </w:r>
      <w:r w:rsidRPr="007878FE">
        <w:rPr>
          <w:rFonts w:ascii="Times New Roman" w:hAnsi="Times New Roman"/>
          <w:bCs/>
          <w:color w:val="000000"/>
        </w:rPr>
        <w:t xml:space="preserve">) дана од дана пријема </w:t>
      </w:r>
      <w:bookmarkEnd w:id="19"/>
      <w:bookmarkEnd w:id="20"/>
      <w:bookmarkEnd w:id="21"/>
      <w:r w:rsidRPr="007878FE">
        <w:rPr>
          <w:rFonts w:ascii="Times New Roman" w:hAnsi="Times New Roman"/>
          <w:bCs/>
          <w:color w:val="000000"/>
        </w:rPr>
        <w:t>превода</w:t>
      </w:r>
      <w:r w:rsidR="00A014F2">
        <w:rPr>
          <w:rFonts w:ascii="Times New Roman" w:hAnsi="Times New Roman"/>
          <w:bCs/>
          <w:color w:val="000000"/>
        </w:rPr>
        <w:t>, односно извршења услуге</w:t>
      </w:r>
      <w:r w:rsidRPr="007878FE">
        <w:rPr>
          <w:rFonts w:ascii="Times New Roman" w:hAnsi="Times New Roman"/>
          <w:bCs/>
          <w:color w:val="000000"/>
        </w:rPr>
        <w:t>.</w:t>
      </w:r>
    </w:p>
    <w:p w:rsidR="00E100B1" w:rsidRPr="007878FE" w:rsidRDefault="00E100B1" w:rsidP="00E100B1">
      <w:pPr>
        <w:jc w:val="both"/>
        <w:rPr>
          <w:rFonts w:ascii="Times New Roman" w:hAnsi="Times New Roman"/>
          <w:color w:val="000000"/>
          <w:lang w:val="sr-Cyrl-CS"/>
        </w:rPr>
      </w:pPr>
      <w:bookmarkStart w:id="22" w:name="_Toc194213773"/>
      <w:bookmarkStart w:id="23" w:name="_Toc194213912"/>
      <w:bookmarkStart w:id="24" w:name="_Toc225223430"/>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1</w:t>
      </w:r>
      <w:r w:rsidR="00DE18E4">
        <w:rPr>
          <w:rFonts w:ascii="Times New Roman" w:hAnsi="Times New Roman"/>
          <w:b/>
          <w:color w:val="000000"/>
          <w:lang w:val="sr-Cyrl-CS"/>
        </w:rPr>
        <w:t>2</w:t>
      </w:r>
      <w:r w:rsidRPr="007878FE">
        <w:rPr>
          <w:rFonts w:ascii="Times New Roman" w:hAnsi="Times New Roman"/>
          <w:b/>
          <w:color w:val="000000"/>
          <w:lang w:val="sr-Cyrl-CS"/>
        </w:rPr>
        <w:t>.</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Одмах по пријему документа/текста који се преводи Пружалац услуга потврђује пријем и рок за превод.</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Наручилац ће о евентуално нађеним пропустима у преводу или правно-техничкој редактури/лектури без одлагања обавестити Пружаоца услуга и захтевати исправку.</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Ако Пружалац услуга не достави превод или правно-техничку редактуру/лектуру документа у року из става 1. овог члана сматраће се да услуга није изршена.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Ако Наручилац прегледом превода или правно-техничке редактуре/лектуре утрди да исти садржи/е значајне материјалне и/или терминолошке грешке чије би исправљање захтевало измене у 5% реченица у односу на њихов укупан број у тексту превода, сматраће се да услуга није извршена.</w:t>
      </w:r>
    </w:p>
    <w:p w:rsidR="001324F8" w:rsidRDefault="001324F8" w:rsidP="00E100B1">
      <w:pPr>
        <w:jc w:val="center"/>
        <w:rPr>
          <w:rFonts w:ascii="Times New Roman" w:hAnsi="Times New Roman"/>
          <w:b/>
          <w:color w:val="000000"/>
          <w:lang w:val="sr-Cyrl-CS"/>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1</w:t>
      </w:r>
      <w:r w:rsidR="00E044B8">
        <w:rPr>
          <w:rFonts w:ascii="Times New Roman" w:hAnsi="Times New Roman"/>
          <w:b/>
          <w:color w:val="000000"/>
          <w:lang w:val="sr-Cyrl-CS"/>
        </w:rPr>
        <w:t>3</w:t>
      </w:r>
      <w:r w:rsidRPr="007878FE">
        <w:rPr>
          <w:rFonts w:ascii="Times New Roman" w:hAnsi="Times New Roman"/>
          <w:b/>
          <w:color w:val="000000"/>
          <w:lang w:val="sr-Cyrl-CS"/>
        </w:rPr>
        <w:t xml:space="preserve">. </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Ако Наручилац на позив Пружаоца услуга не прегледа и потврди пријем благовремено достављеног превода или правно техничке редактуре/лектуре у року од 7 (седам) дана сматраће се да је услуга уредно и на време извршена.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Ако се након истека рока из претходног става овог члана покаже неки недостатак који је резултат чињенице да се објективно није могао открити у том року (због обима, хитности испоруке и слично) Наручилац се може позвати на њега, под условом да о њему обавести Пружаоца услуга, а најдуже у року од 30 (тридесет) дана од његовог откривања.</w:t>
      </w:r>
    </w:p>
    <w:p w:rsidR="00E100B1" w:rsidRDefault="00E100B1" w:rsidP="00E100B1">
      <w:pPr>
        <w:jc w:val="center"/>
        <w:rPr>
          <w:rFonts w:ascii="Times New Roman" w:hAnsi="Times New Roman"/>
          <w:b/>
          <w:color w:val="000000"/>
          <w:lang w:val="sr-Cyrl-CS"/>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1</w:t>
      </w:r>
      <w:r w:rsidR="00E044B8">
        <w:rPr>
          <w:rFonts w:ascii="Times New Roman" w:hAnsi="Times New Roman"/>
          <w:b/>
          <w:color w:val="000000"/>
          <w:lang w:val="sr-Cyrl-CS"/>
        </w:rPr>
        <w:t>4</w:t>
      </w:r>
      <w:r w:rsidRPr="007878FE">
        <w:rPr>
          <w:rFonts w:ascii="Times New Roman" w:hAnsi="Times New Roman"/>
          <w:b/>
          <w:color w:val="000000"/>
          <w:lang w:val="sr-Cyrl-CS"/>
        </w:rPr>
        <w:t>.</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Уговорне стране су сагласне да исплатом цене по овом Уговору, Пружалац услуга уступа Наручиоцу сва законска имовинска права на превод и правно-техничку редактуру/лектуру, без икаквих ограничења.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гарантује да није раније уступио и да неће убудуће уступити права коришћења из претходног става овог члана трећем лицу.</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чува као пословну тајну називе и садржај текстова/докумената као и све друге чињенице које могу бити од интереса за Наручиоца или трећу страну.</w:t>
      </w:r>
    </w:p>
    <w:bookmarkEnd w:id="22"/>
    <w:bookmarkEnd w:id="23"/>
    <w:bookmarkEnd w:id="24"/>
    <w:p w:rsidR="00E100B1" w:rsidRPr="007878FE" w:rsidRDefault="00E100B1" w:rsidP="00E100B1">
      <w:pPr>
        <w:jc w:val="center"/>
        <w:rPr>
          <w:rFonts w:ascii="Times New Roman" w:hAnsi="Times New Roman"/>
          <w:b/>
          <w:bCs/>
          <w:color w:val="000000"/>
        </w:rPr>
      </w:pPr>
    </w:p>
    <w:p w:rsidR="00E100B1" w:rsidRDefault="00E100B1" w:rsidP="00E100B1">
      <w:pPr>
        <w:jc w:val="center"/>
        <w:rPr>
          <w:rFonts w:ascii="Times New Roman" w:hAnsi="Times New Roman"/>
          <w:b/>
          <w:bCs/>
          <w:color w:val="000000"/>
        </w:rPr>
      </w:pPr>
      <w:proofErr w:type="gramStart"/>
      <w:r w:rsidRPr="007878FE">
        <w:rPr>
          <w:rFonts w:ascii="Times New Roman" w:hAnsi="Times New Roman"/>
          <w:b/>
          <w:bCs/>
          <w:color w:val="000000"/>
        </w:rPr>
        <w:t>Члан 1</w:t>
      </w:r>
      <w:r w:rsidR="00E044B8">
        <w:rPr>
          <w:rFonts w:ascii="Times New Roman" w:hAnsi="Times New Roman"/>
          <w:b/>
          <w:bCs/>
          <w:color w:val="000000"/>
        </w:rPr>
        <w:t>5</w:t>
      </w:r>
      <w:r w:rsidRPr="007878FE">
        <w:rPr>
          <w:rFonts w:ascii="Times New Roman" w:hAnsi="Times New Roman"/>
          <w:b/>
          <w:bCs/>
          <w:color w:val="000000"/>
        </w:rPr>
        <w:t>.</w:t>
      </w:r>
      <w:proofErr w:type="gramEnd"/>
    </w:p>
    <w:p w:rsidR="00C85E93" w:rsidRDefault="00C85E93" w:rsidP="00DE18E4">
      <w:pPr>
        <w:jc w:val="both"/>
        <w:rPr>
          <w:rFonts w:ascii="Times New Roman" w:hAnsi="Times New Roman"/>
          <w:lang w:val="sr-Cyrl-CS"/>
        </w:rPr>
      </w:pPr>
      <w:r w:rsidRPr="00124235">
        <w:rPr>
          <w:rFonts w:ascii="Times New Roman" w:hAnsi="Times New Roman"/>
          <w:lang w:val="sr-Cyrl-CS"/>
        </w:rPr>
        <w:t xml:space="preserve">Уколико Пружалац услуга </w:t>
      </w:r>
      <w:r w:rsidR="00DE18E4">
        <w:rPr>
          <w:rFonts w:ascii="Times New Roman" w:hAnsi="Times New Roman"/>
          <w:lang w:val="sr-Cyrl-CS"/>
        </w:rPr>
        <w:t>не испуњава своје уговорене обавезе на уговорен начин</w:t>
      </w:r>
      <w:r>
        <w:rPr>
          <w:rFonts w:ascii="Times New Roman" w:hAnsi="Times New Roman"/>
          <w:lang w:val="sr-Cyrl-CS"/>
        </w:rPr>
        <w:t>, а под условом да то тога није дошло кривицом Наручиоца, нити услед дејства више силе</w:t>
      </w:r>
      <w:r w:rsidRPr="00124235">
        <w:rPr>
          <w:rFonts w:ascii="Times New Roman" w:hAnsi="Times New Roman"/>
          <w:lang w:val="sr-Cyrl-CS"/>
        </w:rPr>
        <w:t xml:space="preserve">, </w:t>
      </w:r>
      <w:r w:rsidR="00241076">
        <w:rPr>
          <w:rFonts w:ascii="Times New Roman" w:hAnsi="Times New Roman"/>
          <w:lang w:val="sr-Cyrl-CS"/>
        </w:rPr>
        <w:t xml:space="preserve">обавезан је да </w:t>
      </w:r>
      <w:r>
        <w:rPr>
          <w:rFonts w:ascii="Times New Roman" w:hAnsi="Times New Roman"/>
          <w:lang w:val="sr-Cyrl-CS"/>
        </w:rPr>
        <w:t xml:space="preserve">за сваки </w:t>
      </w:r>
      <w:r w:rsidR="00DE18E4">
        <w:rPr>
          <w:rFonts w:ascii="Times New Roman" w:hAnsi="Times New Roman"/>
          <w:lang w:val="sr-Cyrl-CS"/>
        </w:rPr>
        <w:t>дан кашњења</w:t>
      </w:r>
      <w:r>
        <w:rPr>
          <w:rFonts w:ascii="Times New Roman" w:hAnsi="Times New Roman"/>
          <w:lang w:val="sr-Cyrl-CS"/>
        </w:rPr>
        <w:t xml:space="preserve"> </w:t>
      </w:r>
      <w:r w:rsidR="00241076">
        <w:rPr>
          <w:rFonts w:ascii="Times New Roman" w:hAnsi="Times New Roman"/>
          <w:lang w:val="sr-Cyrl-CS"/>
        </w:rPr>
        <w:t xml:space="preserve">плати Наручиоцу износ од </w:t>
      </w:r>
      <w:r>
        <w:rPr>
          <w:rFonts w:ascii="Times New Roman" w:hAnsi="Times New Roman"/>
          <w:lang w:val="sr-Cyrl-CS"/>
        </w:rPr>
        <w:t xml:space="preserve">0,2% од </w:t>
      </w:r>
      <w:r w:rsidR="00557C44">
        <w:rPr>
          <w:rFonts w:ascii="Times New Roman" w:hAnsi="Times New Roman"/>
          <w:lang w:val="sr-Cyrl-CS"/>
        </w:rPr>
        <w:t>износа</w:t>
      </w:r>
      <w:r w:rsidR="00DE18E4">
        <w:rPr>
          <w:rFonts w:ascii="Times New Roman" w:hAnsi="Times New Roman"/>
          <w:lang w:val="sr-Cyrl-CS"/>
        </w:rPr>
        <w:t xml:space="preserve"> из члана </w:t>
      </w:r>
      <w:r w:rsidR="008B6134">
        <w:rPr>
          <w:rFonts w:ascii="Times New Roman" w:hAnsi="Times New Roman"/>
          <w:lang w:val="sr-Cyrl-CS"/>
        </w:rPr>
        <w:t>10</w:t>
      </w:r>
      <w:r w:rsidR="00DE18E4">
        <w:rPr>
          <w:rFonts w:ascii="Times New Roman" w:hAnsi="Times New Roman"/>
          <w:lang w:val="sr-Cyrl-CS"/>
        </w:rPr>
        <w:t xml:space="preserve">. став </w:t>
      </w:r>
      <w:r w:rsidR="007343A8">
        <w:rPr>
          <w:rFonts w:ascii="Times New Roman" w:hAnsi="Times New Roman"/>
          <w:lang w:val="sr-Cyrl-CS"/>
        </w:rPr>
        <w:t>10</w:t>
      </w:r>
      <w:r w:rsidR="00DE18E4">
        <w:rPr>
          <w:rFonts w:ascii="Times New Roman" w:hAnsi="Times New Roman"/>
          <w:lang w:val="sr-Cyrl-CS"/>
        </w:rPr>
        <w:t xml:space="preserve">. уговора, с тима да укупан износ уговорне казне не може прећи </w:t>
      </w:r>
      <w:r w:rsidR="00E044B8">
        <w:rPr>
          <w:rFonts w:ascii="Times New Roman" w:hAnsi="Times New Roman"/>
          <w:lang w:val="sr-Cyrl-CS"/>
        </w:rPr>
        <w:t>5</w:t>
      </w:r>
      <w:r w:rsidR="00DE18E4">
        <w:rPr>
          <w:rFonts w:ascii="Times New Roman" w:hAnsi="Times New Roman"/>
          <w:lang w:val="sr-Cyrl-CS"/>
        </w:rPr>
        <w:t xml:space="preserve">% </w:t>
      </w:r>
      <w:r w:rsidR="00E044B8">
        <w:rPr>
          <w:rFonts w:ascii="Times New Roman" w:hAnsi="Times New Roman"/>
          <w:lang w:val="sr-Cyrl-CS"/>
        </w:rPr>
        <w:t xml:space="preserve">те </w:t>
      </w:r>
      <w:r w:rsidR="00DE18E4">
        <w:rPr>
          <w:rFonts w:ascii="Times New Roman" w:hAnsi="Times New Roman"/>
          <w:lang w:val="sr-Cyrl-CS"/>
        </w:rPr>
        <w:t>вредности</w:t>
      </w:r>
      <w:r>
        <w:rPr>
          <w:rFonts w:ascii="Times New Roman" w:hAnsi="Times New Roman"/>
          <w:lang w:val="sr-Cyrl-CS"/>
        </w:rPr>
        <w:t>.</w:t>
      </w:r>
    </w:p>
    <w:p w:rsidR="00C85E93" w:rsidRDefault="00C85E93" w:rsidP="00C85E93">
      <w:pPr>
        <w:jc w:val="both"/>
        <w:rPr>
          <w:rFonts w:ascii="Times New Roman" w:hAnsi="Times New Roman"/>
          <w:lang w:val="sr-Cyrl-CS"/>
        </w:rPr>
      </w:pPr>
    </w:p>
    <w:p w:rsidR="00C85E93" w:rsidRPr="00C85E93" w:rsidRDefault="00C85E93" w:rsidP="00E100B1">
      <w:pPr>
        <w:jc w:val="center"/>
        <w:rPr>
          <w:rFonts w:ascii="Times New Roman" w:hAnsi="Times New Roman"/>
          <w:b/>
          <w:bCs/>
          <w:color w:val="000000"/>
        </w:rPr>
      </w:pPr>
      <w:proofErr w:type="gramStart"/>
      <w:r>
        <w:rPr>
          <w:rFonts w:ascii="Times New Roman" w:hAnsi="Times New Roman"/>
          <w:b/>
          <w:bCs/>
          <w:color w:val="000000"/>
        </w:rPr>
        <w:t>Члан 1</w:t>
      </w:r>
      <w:r w:rsidR="00E044B8">
        <w:rPr>
          <w:rFonts w:ascii="Times New Roman" w:hAnsi="Times New Roman"/>
          <w:b/>
          <w:bCs/>
          <w:color w:val="000000"/>
        </w:rPr>
        <w:t>6</w:t>
      </w:r>
      <w:r>
        <w:rPr>
          <w:rFonts w:ascii="Times New Roman" w:hAnsi="Times New Roman"/>
          <w:b/>
          <w:bCs/>
          <w:color w:val="000000"/>
        </w:rPr>
        <w:t>.</w:t>
      </w:r>
      <w:proofErr w:type="gramEnd"/>
    </w:p>
    <w:p w:rsidR="00E100B1" w:rsidRPr="00AD06A5" w:rsidRDefault="00E100B1" w:rsidP="00E100B1">
      <w:pPr>
        <w:jc w:val="both"/>
        <w:rPr>
          <w:rFonts w:ascii="Times New Roman" w:hAnsi="Times New Roman"/>
          <w:bCs/>
          <w:color w:val="000000"/>
        </w:rPr>
      </w:pPr>
      <w:proofErr w:type="gramStart"/>
      <w:r w:rsidRPr="00AD06A5">
        <w:rPr>
          <w:rFonts w:ascii="Times New Roman" w:hAnsi="Times New Roman"/>
          <w:bCs/>
          <w:color w:val="000000"/>
        </w:rPr>
        <w:t xml:space="preserve">Уговор производи правно дејство од дана потписивања од стране овлашћених лица уговорних страна и закључује се на одређено време, </w:t>
      </w:r>
      <w:r w:rsidR="00F24CC4">
        <w:rPr>
          <w:rFonts w:ascii="Times New Roman" w:hAnsi="Times New Roman"/>
          <w:bCs/>
          <w:color w:val="000000"/>
        </w:rPr>
        <w:t>закључно са</w:t>
      </w:r>
      <w:r w:rsidRPr="00AD06A5">
        <w:rPr>
          <w:rFonts w:ascii="Times New Roman" w:hAnsi="Times New Roman"/>
          <w:bCs/>
          <w:color w:val="000000"/>
        </w:rPr>
        <w:t xml:space="preserve"> </w:t>
      </w:r>
      <w:r w:rsidR="00F24CC4">
        <w:rPr>
          <w:rFonts w:ascii="Times New Roman" w:hAnsi="Times New Roman"/>
          <w:bCs/>
          <w:color w:val="000000"/>
        </w:rPr>
        <w:t>31.</w:t>
      </w:r>
      <w:proofErr w:type="gramEnd"/>
      <w:r w:rsidR="00F24CC4">
        <w:rPr>
          <w:rFonts w:ascii="Times New Roman" w:hAnsi="Times New Roman"/>
          <w:bCs/>
          <w:color w:val="000000"/>
        </w:rPr>
        <w:t xml:space="preserve"> 03</w:t>
      </w:r>
      <w:r w:rsidRPr="00AD06A5">
        <w:rPr>
          <w:rFonts w:ascii="Times New Roman" w:hAnsi="Times New Roman"/>
          <w:bCs/>
          <w:color w:val="000000"/>
        </w:rPr>
        <w:t>.</w:t>
      </w:r>
      <w:r w:rsidR="00F24CC4">
        <w:rPr>
          <w:rFonts w:ascii="Times New Roman" w:hAnsi="Times New Roman"/>
          <w:bCs/>
          <w:color w:val="000000"/>
        </w:rPr>
        <w:t xml:space="preserve"> 2016. године.</w:t>
      </w:r>
      <w:r w:rsidRPr="00AD06A5">
        <w:rPr>
          <w:rFonts w:ascii="Times New Roman" w:hAnsi="Times New Roman"/>
          <w:bCs/>
          <w:color w:val="000000"/>
        </w:rPr>
        <w:t xml:space="preserve"> </w:t>
      </w:r>
    </w:p>
    <w:p w:rsidR="00E100B1" w:rsidRPr="00AD06A5" w:rsidRDefault="00E100B1" w:rsidP="00E100B1">
      <w:pPr>
        <w:jc w:val="both"/>
        <w:rPr>
          <w:rFonts w:ascii="Times New Roman" w:hAnsi="Times New Roman"/>
          <w:bCs/>
          <w:color w:val="000000"/>
        </w:rPr>
      </w:pPr>
    </w:p>
    <w:p w:rsidR="00E100B1" w:rsidRPr="00AD06A5" w:rsidRDefault="00E100B1" w:rsidP="00E100B1">
      <w:pPr>
        <w:jc w:val="both"/>
        <w:rPr>
          <w:rFonts w:ascii="Times New Roman" w:hAnsi="Times New Roman"/>
          <w:bCs/>
          <w:color w:val="000000"/>
        </w:rPr>
      </w:pPr>
      <w:proofErr w:type="gramStart"/>
      <w:r w:rsidRPr="00AD06A5">
        <w:rPr>
          <w:rFonts w:ascii="Times New Roman" w:hAnsi="Times New Roman"/>
          <w:bCs/>
          <w:color w:val="000000"/>
        </w:rPr>
        <w:t>Уговорне стране су сагласне да овај уговор престаје да важи и пре истека рока из става 1.</w:t>
      </w:r>
      <w:proofErr w:type="gramEnd"/>
      <w:r w:rsidRPr="00AD06A5">
        <w:rPr>
          <w:rFonts w:ascii="Times New Roman" w:hAnsi="Times New Roman"/>
          <w:bCs/>
          <w:color w:val="000000"/>
        </w:rPr>
        <w:t xml:space="preserve"> </w:t>
      </w:r>
      <w:proofErr w:type="gramStart"/>
      <w:r w:rsidRPr="00AD06A5">
        <w:rPr>
          <w:rFonts w:ascii="Times New Roman" w:hAnsi="Times New Roman"/>
          <w:bCs/>
          <w:color w:val="000000"/>
        </w:rPr>
        <w:t>овог</w:t>
      </w:r>
      <w:proofErr w:type="gramEnd"/>
      <w:r w:rsidRPr="00AD06A5">
        <w:rPr>
          <w:rFonts w:ascii="Times New Roman" w:hAnsi="Times New Roman"/>
          <w:bCs/>
          <w:color w:val="000000"/>
        </w:rPr>
        <w:t xml:space="preserve"> члана, и то:</w:t>
      </w:r>
    </w:p>
    <w:p w:rsidR="00E100B1" w:rsidRPr="00AD06A5" w:rsidRDefault="00E100B1" w:rsidP="00E100B1">
      <w:pPr>
        <w:jc w:val="both"/>
        <w:rPr>
          <w:rFonts w:ascii="Times New Roman" w:hAnsi="Times New Roman"/>
          <w:bCs/>
          <w:color w:val="000000"/>
        </w:rPr>
      </w:pPr>
    </w:p>
    <w:p w:rsidR="00E100B1" w:rsidRPr="00AD06A5" w:rsidRDefault="00E100B1" w:rsidP="00E100B1">
      <w:pPr>
        <w:jc w:val="both"/>
        <w:rPr>
          <w:rFonts w:ascii="Times New Roman" w:hAnsi="Times New Roman"/>
          <w:bCs/>
          <w:color w:val="000000"/>
        </w:rPr>
      </w:pPr>
      <w:r w:rsidRPr="00AD06A5">
        <w:rPr>
          <w:rFonts w:ascii="Times New Roman" w:hAnsi="Times New Roman"/>
          <w:bCs/>
          <w:color w:val="000000"/>
        </w:rPr>
        <w:t xml:space="preserve">1. утрошком средстава Наручиоца </w:t>
      </w:r>
      <w:r w:rsidR="00A8733A">
        <w:rPr>
          <w:rFonts w:ascii="Times New Roman" w:hAnsi="Times New Roman"/>
          <w:bCs/>
          <w:color w:val="000000"/>
        </w:rPr>
        <w:t xml:space="preserve">обезбеђених у текућој буџетској години у </w:t>
      </w:r>
      <w:r w:rsidRPr="00AD06A5">
        <w:rPr>
          <w:rFonts w:ascii="Times New Roman" w:hAnsi="Times New Roman"/>
          <w:bCs/>
          <w:color w:val="000000"/>
        </w:rPr>
        <w:t xml:space="preserve">износу из члана </w:t>
      </w:r>
      <w:r w:rsidR="008B6134">
        <w:rPr>
          <w:rFonts w:ascii="Times New Roman" w:hAnsi="Times New Roman"/>
          <w:bCs/>
          <w:color w:val="000000"/>
        </w:rPr>
        <w:t>10</w:t>
      </w:r>
      <w:r w:rsidRPr="00AD06A5">
        <w:rPr>
          <w:rFonts w:ascii="Times New Roman" w:hAnsi="Times New Roman"/>
          <w:bCs/>
          <w:color w:val="000000"/>
        </w:rPr>
        <w:t xml:space="preserve">. </w:t>
      </w:r>
      <w:proofErr w:type="gramStart"/>
      <w:r w:rsidRPr="00AD06A5">
        <w:rPr>
          <w:rFonts w:ascii="Times New Roman" w:hAnsi="Times New Roman"/>
          <w:bCs/>
          <w:color w:val="000000"/>
        </w:rPr>
        <w:t>став</w:t>
      </w:r>
      <w:proofErr w:type="gramEnd"/>
      <w:r w:rsidRPr="00AD06A5">
        <w:rPr>
          <w:rFonts w:ascii="Times New Roman" w:hAnsi="Times New Roman"/>
          <w:bCs/>
          <w:color w:val="000000"/>
        </w:rPr>
        <w:t xml:space="preserve">. </w:t>
      </w:r>
      <w:r w:rsidR="00E044B8">
        <w:rPr>
          <w:rFonts w:ascii="Times New Roman" w:hAnsi="Times New Roman"/>
          <w:bCs/>
          <w:color w:val="000000"/>
        </w:rPr>
        <w:t>9</w:t>
      </w:r>
      <w:r w:rsidRPr="00AD06A5">
        <w:rPr>
          <w:rFonts w:ascii="Times New Roman" w:hAnsi="Times New Roman"/>
          <w:bCs/>
          <w:color w:val="000000"/>
        </w:rPr>
        <w:t xml:space="preserve">. </w:t>
      </w:r>
      <w:proofErr w:type="gramStart"/>
      <w:r w:rsidRPr="00AD06A5">
        <w:rPr>
          <w:rFonts w:ascii="Times New Roman" w:hAnsi="Times New Roman"/>
          <w:bCs/>
          <w:color w:val="000000"/>
        </w:rPr>
        <w:t>уговора</w:t>
      </w:r>
      <w:proofErr w:type="gramEnd"/>
      <w:r w:rsidRPr="00AD06A5">
        <w:rPr>
          <w:rFonts w:ascii="Times New Roman" w:hAnsi="Times New Roman"/>
          <w:bCs/>
          <w:color w:val="000000"/>
        </w:rPr>
        <w:t>, о чему ће Наручилац писмено обавестити Пружаоца услуга;</w:t>
      </w:r>
    </w:p>
    <w:p w:rsidR="00E100B1" w:rsidRPr="00AD06A5" w:rsidRDefault="00E100B1" w:rsidP="00E100B1">
      <w:pPr>
        <w:jc w:val="both"/>
        <w:rPr>
          <w:rFonts w:ascii="Times New Roman" w:hAnsi="Times New Roman"/>
          <w:bCs/>
          <w:color w:val="000000"/>
        </w:rPr>
      </w:pPr>
    </w:p>
    <w:p w:rsidR="00E100B1" w:rsidRPr="00AD06A5" w:rsidRDefault="00E100B1" w:rsidP="00E100B1">
      <w:pPr>
        <w:jc w:val="both"/>
        <w:rPr>
          <w:rFonts w:ascii="Times New Roman" w:hAnsi="Times New Roman"/>
          <w:bCs/>
          <w:color w:val="000000"/>
        </w:rPr>
      </w:pPr>
      <w:r w:rsidRPr="00AD06A5">
        <w:rPr>
          <w:rFonts w:ascii="Times New Roman" w:hAnsi="Times New Roman"/>
          <w:bCs/>
          <w:color w:val="000000"/>
        </w:rPr>
        <w:t xml:space="preserve">2. </w:t>
      </w:r>
      <w:proofErr w:type="gramStart"/>
      <w:r w:rsidRPr="00AD06A5">
        <w:rPr>
          <w:rFonts w:ascii="Times New Roman" w:hAnsi="Times New Roman"/>
          <w:bCs/>
          <w:color w:val="000000"/>
        </w:rPr>
        <w:t>истеком</w:t>
      </w:r>
      <w:proofErr w:type="gramEnd"/>
      <w:r w:rsidRPr="00AD06A5">
        <w:rPr>
          <w:rFonts w:ascii="Times New Roman" w:hAnsi="Times New Roman"/>
          <w:bCs/>
          <w:color w:val="000000"/>
        </w:rPr>
        <w:t xml:space="preserve"> последњег дана текуће буџетске године ако Наручилац не предвиди набавку услуга које су предмет овог уговора у свом годишњем плану набавки за 201</w:t>
      </w:r>
      <w:r w:rsidR="00314E8E">
        <w:rPr>
          <w:rFonts w:ascii="Times New Roman" w:hAnsi="Times New Roman"/>
          <w:bCs/>
          <w:color w:val="000000"/>
        </w:rPr>
        <w:t>6</w:t>
      </w:r>
      <w:r w:rsidRPr="00AD06A5">
        <w:rPr>
          <w:rFonts w:ascii="Times New Roman" w:hAnsi="Times New Roman"/>
          <w:bCs/>
          <w:color w:val="000000"/>
        </w:rPr>
        <w:t xml:space="preserve">. </w:t>
      </w:r>
      <w:proofErr w:type="gramStart"/>
      <w:r w:rsidRPr="00AD06A5">
        <w:rPr>
          <w:rFonts w:ascii="Times New Roman" w:hAnsi="Times New Roman"/>
          <w:bCs/>
          <w:color w:val="000000"/>
        </w:rPr>
        <w:t>годину</w:t>
      </w:r>
      <w:proofErr w:type="gramEnd"/>
      <w:r w:rsidRPr="00AD06A5">
        <w:rPr>
          <w:rFonts w:ascii="Times New Roman" w:hAnsi="Times New Roman"/>
          <w:bCs/>
          <w:color w:val="000000"/>
        </w:rPr>
        <w:t xml:space="preserve"> и ако за ову набавку не предвиди средства у свом финансијском плану за 201</w:t>
      </w:r>
      <w:r w:rsidR="00314E8E">
        <w:rPr>
          <w:rFonts w:ascii="Times New Roman" w:hAnsi="Times New Roman"/>
          <w:bCs/>
          <w:color w:val="000000"/>
        </w:rPr>
        <w:t>6</w:t>
      </w:r>
      <w:r w:rsidRPr="00AD06A5">
        <w:rPr>
          <w:rFonts w:ascii="Times New Roman" w:hAnsi="Times New Roman"/>
          <w:bCs/>
          <w:color w:val="000000"/>
        </w:rPr>
        <w:t xml:space="preserve">. </w:t>
      </w:r>
      <w:proofErr w:type="gramStart"/>
      <w:r w:rsidRPr="00AD06A5">
        <w:rPr>
          <w:rFonts w:ascii="Times New Roman" w:hAnsi="Times New Roman"/>
          <w:bCs/>
          <w:color w:val="000000"/>
        </w:rPr>
        <w:t>годину</w:t>
      </w:r>
      <w:proofErr w:type="gramEnd"/>
      <w:r w:rsidRPr="00AD06A5">
        <w:rPr>
          <w:rFonts w:ascii="Times New Roman" w:hAnsi="Times New Roman"/>
          <w:bCs/>
          <w:color w:val="000000"/>
        </w:rPr>
        <w:t>, о чему ће Пружаоца услуга писмено обавестити до 31-ог децембра текуће године.</w:t>
      </w:r>
    </w:p>
    <w:p w:rsidR="00E100B1" w:rsidRPr="003A2488" w:rsidRDefault="00E100B1" w:rsidP="00E100B1">
      <w:pPr>
        <w:jc w:val="both"/>
        <w:rPr>
          <w:rFonts w:ascii="Times New Roman" w:hAnsi="Times New Roman"/>
          <w:color w:val="FF0000"/>
        </w:rPr>
      </w:pPr>
    </w:p>
    <w:p w:rsidR="00E100B1" w:rsidRPr="00AD06A5" w:rsidRDefault="00E100B1" w:rsidP="00E100B1">
      <w:pPr>
        <w:jc w:val="center"/>
        <w:rPr>
          <w:rFonts w:ascii="Times New Roman" w:hAnsi="Times New Roman"/>
          <w:b/>
          <w:color w:val="000000"/>
        </w:rPr>
      </w:pPr>
      <w:proofErr w:type="gramStart"/>
      <w:r w:rsidRPr="00AD06A5">
        <w:rPr>
          <w:rFonts w:ascii="Times New Roman" w:hAnsi="Times New Roman"/>
          <w:b/>
          <w:color w:val="000000"/>
        </w:rPr>
        <w:t xml:space="preserve">Члан </w:t>
      </w:r>
      <w:r>
        <w:rPr>
          <w:rFonts w:ascii="Times New Roman" w:hAnsi="Times New Roman"/>
          <w:b/>
          <w:color w:val="000000"/>
        </w:rPr>
        <w:t>1</w:t>
      </w:r>
      <w:r w:rsidR="00E044B8">
        <w:rPr>
          <w:rFonts w:ascii="Times New Roman" w:hAnsi="Times New Roman"/>
          <w:b/>
          <w:color w:val="000000"/>
        </w:rPr>
        <w:t>7</w:t>
      </w:r>
      <w:r w:rsidRPr="00AD06A5">
        <w:rPr>
          <w:rFonts w:ascii="Times New Roman" w:hAnsi="Times New Roman"/>
          <w:b/>
          <w:color w:val="000000"/>
        </w:rPr>
        <w:t>.</w:t>
      </w:r>
      <w:proofErr w:type="gramEnd"/>
    </w:p>
    <w:p w:rsidR="00E100B1" w:rsidRPr="00AD06A5" w:rsidRDefault="00E100B1" w:rsidP="00E100B1">
      <w:pPr>
        <w:jc w:val="both"/>
        <w:rPr>
          <w:rFonts w:ascii="Times New Roman" w:hAnsi="Times New Roman"/>
          <w:color w:val="000000"/>
        </w:rPr>
      </w:pPr>
      <w:proofErr w:type="gramStart"/>
      <w:r w:rsidRPr="00AD06A5">
        <w:rPr>
          <w:rFonts w:ascii="Times New Roman" w:hAnsi="Times New Roman"/>
          <w:color w:val="000000"/>
        </w:rPr>
        <w:t>Свака уговорна страна може отказати овај уговор са отказним роком од 30 дана од дана достављања писменог обавештења о отказу.</w:t>
      </w:r>
      <w:proofErr w:type="gramEnd"/>
    </w:p>
    <w:p w:rsidR="001324F8" w:rsidRDefault="001324F8" w:rsidP="00E100B1">
      <w:pPr>
        <w:jc w:val="both"/>
        <w:rPr>
          <w:rFonts w:ascii="Times New Roman" w:hAnsi="Times New Roman"/>
          <w:color w:val="000000"/>
        </w:rPr>
      </w:pPr>
    </w:p>
    <w:p w:rsidR="00E100B1" w:rsidRPr="00AD06A5" w:rsidRDefault="00E100B1" w:rsidP="00E100B1">
      <w:pPr>
        <w:jc w:val="both"/>
        <w:rPr>
          <w:rFonts w:ascii="Times New Roman" w:hAnsi="Times New Roman"/>
          <w:bCs/>
          <w:color w:val="000000"/>
        </w:rPr>
      </w:pPr>
      <w:proofErr w:type="gramStart"/>
      <w:r w:rsidRPr="00AD06A5">
        <w:rPr>
          <w:rFonts w:ascii="Times New Roman" w:hAnsi="Times New Roman"/>
          <w:color w:val="000000"/>
        </w:rPr>
        <w:t>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roofErr w:type="gramEnd"/>
    </w:p>
    <w:p w:rsidR="00E100B1" w:rsidRPr="00D70AE2" w:rsidRDefault="00E100B1" w:rsidP="00E100B1">
      <w:pPr>
        <w:jc w:val="both"/>
        <w:rPr>
          <w:rFonts w:ascii="Times New Roman" w:hAnsi="Times New Roman"/>
          <w:bCs/>
          <w:color w:val="000000"/>
        </w:rPr>
      </w:pPr>
    </w:p>
    <w:p w:rsidR="00E100B1" w:rsidRPr="00AD06A5" w:rsidRDefault="00E100B1" w:rsidP="00E100B1">
      <w:pPr>
        <w:tabs>
          <w:tab w:val="num" w:pos="834"/>
        </w:tabs>
        <w:jc w:val="center"/>
        <w:rPr>
          <w:rFonts w:ascii="Times New Roman" w:hAnsi="Times New Roman"/>
          <w:b/>
        </w:rPr>
      </w:pPr>
      <w:proofErr w:type="gramStart"/>
      <w:r w:rsidRPr="00AD06A5">
        <w:rPr>
          <w:rFonts w:ascii="Times New Roman" w:hAnsi="Times New Roman"/>
          <w:b/>
        </w:rPr>
        <w:t>Члан 1</w:t>
      </w:r>
      <w:r w:rsidR="00E044B8">
        <w:rPr>
          <w:rFonts w:ascii="Times New Roman" w:hAnsi="Times New Roman"/>
          <w:b/>
        </w:rPr>
        <w:t>8</w:t>
      </w:r>
      <w:r w:rsidRPr="00AD06A5">
        <w:rPr>
          <w:rFonts w:ascii="Times New Roman" w:hAnsi="Times New Roman"/>
          <w:b/>
        </w:rPr>
        <w:t>.</w:t>
      </w:r>
      <w:proofErr w:type="gramEnd"/>
    </w:p>
    <w:p w:rsidR="00E100B1" w:rsidRPr="00AD06A5" w:rsidRDefault="00E100B1" w:rsidP="00E100B1">
      <w:pPr>
        <w:tabs>
          <w:tab w:val="num" w:pos="834"/>
        </w:tabs>
        <w:jc w:val="both"/>
        <w:rPr>
          <w:rFonts w:ascii="Times New Roman" w:hAnsi="Times New Roman"/>
          <w:lang w:val="sr-Cyrl-CS"/>
        </w:rPr>
      </w:pPr>
      <w:r w:rsidRPr="00AD06A5">
        <w:rPr>
          <w:rFonts w:ascii="Times New Roman" w:hAnsi="Times New Roman"/>
          <w:lang w:val="sr-Cyrl-CS"/>
        </w:rPr>
        <w:t>Уговорне стране су сагласне да се о спровођењу уговора старају њихови представници, и то:</w:t>
      </w:r>
    </w:p>
    <w:p w:rsidR="00E100B1" w:rsidRPr="00AD06A5" w:rsidRDefault="00E100B1" w:rsidP="00E100B1">
      <w:pPr>
        <w:tabs>
          <w:tab w:val="num" w:pos="834"/>
        </w:tabs>
        <w:jc w:val="both"/>
        <w:rPr>
          <w:rFonts w:ascii="Times New Roman" w:hAnsi="Times New Roman"/>
          <w:lang w:val="sr-Cyrl-CS"/>
        </w:rPr>
      </w:pPr>
      <w:r w:rsidRPr="00AD06A5">
        <w:rPr>
          <w:rFonts w:ascii="Times New Roman" w:hAnsi="Times New Roman"/>
          <w:lang w:val="sr-Cyrl-CS"/>
        </w:rPr>
        <w:t xml:space="preserve">а) </w:t>
      </w:r>
      <w:r>
        <w:rPr>
          <w:rFonts w:ascii="Times New Roman" w:hAnsi="Times New Roman"/>
          <w:lang w:val="sr-Cyrl-CS"/>
        </w:rPr>
        <w:t>_________________________________</w:t>
      </w:r>
      <w:r w:rsidRPr="00AD06A5">
        <w:rPr>
          <w:rFonts w:ascii="Times New Roman" w:hAnsi="Times New Roman"/>
          <w:lang w:val="sr-Cyrl-CS"/>
        </w:rPr>
        <w:t xml:space="preserve">, запослен на радном месту </w:t>
      </w:r>
      <w:r>
        <w:rPr>
          <w:rFonts w:ascii="Times New Roman" w:hAnsi="Times New Roman"/>
          <w:lang w:val="sr-Cyrl-CS"/>
        </w:rPr>
        <w:t>_________________________</w:t>
      </w:r>
      <w:r w:rsidRPr="00AD06A5">
        <w:rPr>
          <w:rFonts w:ascii="Times New Roman" w:hAnsi="Times New Roman"/>
          <w:lang w:val="sr-Cyrl-CS"/>
        </w:rPr>
        <w:t>, у име Наручиоца</w:t>
      </w:r>
      <w:r>
        <w:rPr>
          <w:rFonts w:ascii="Times New Roman" w:hAnsi="Times New Roman"/>
          <w:lang w:val="sr-Cyrl-CS"/>
        </w:rPr>
        <w:t xml:space="preserve"> </w:t>
      </w:r>
      <w:r w:rsidRPr="007878FE">
        <w:rPr>
          <w:rFonts w:ascii="Times New Roman" w:hAnsi="Times New Roman"/>
          <w:i/>
          <w:lang w:val="sr-Cyrl-CS"/>
        </w:rPr>
        <w:t>(попуњава наручилац)</w:t>
      </w:r>
      <w:r w:rsidRPr="00AD06A5">
        <w:rPr>
          <w:rFonts w:ascii="Times New Roman" w:hAnsi="Times New Roman"/>
          <w:lang w:val="sr-Cyrl-CS"/>
        </w:rPr>
        <w:t>;</w:t>
      </w:r>
    </w:p>
    <w:p w:rsidR="00E100B1" w:rsidRPr="00AD06A5" w:rsidRDefault="00E100B1" w:rsidP="00E100B1">
      <w:pPr>
        <w:tabs>
          <w:tab w:val="num" w:pos="834"/>
        </w:tabs>
        <w:jc w:val="both"/>
        <w:rPr>
          <w:rFonts w:ascii="Times New Roman" w:hAnsi="Times New Roman"/>
          <w:lang w:val="sr-Cyrl-CS"/>
        </w:rPr>
      </w:pPr>
      <w:r w:rsidRPr="00AD06A5">
        <w:rPr>
          <w:rFonts w:ascii="Times New Roman" w:hAnsi="Times New Roman"/>
          <w:lang w:val="sr-Cyrl-CS"/>
        </w:rPr>
        <w:t xml:space="preserve">б) ______________________ </w:t>
      </w:r>
      <w:r w:rsidRPr="00AD06A5">
        <w:rPr>
          <w:rFonts w:ascii="Times New Roman" w:hAnsi="Times New Roman"/>
          <w:i/>
          <w:lang w:val="sr-Cyrl-CS"/>
        </w:rPr>
        <w:t>(навести име и презиме)</w:t>
      </w:r>
      <w:r w:rsidRPr="00AD06A5">
        <w:rPr>
          <w:rFonts w:ascii="Times New Roman" w:hAnsi="Times New Roman"/>
          <w:lang w:val="sr-Cyrl-CS"/>
        </w:rPr>
        <w:t xml:space="preserve">, запослен на радном месту ________________ </w:t>
      </w:r>
      <w:r w:rsidRPr="00AD06A5">
        <w:rPr>
          <w:rFonts w:ascii="Times New Roman" w:hAnsi="Times New Roman"/>
          <w:i/>
          <w:lang w:val="sr-Cyrl-CS"/>
        </w:rPr>
        <w:t>(навести назив радног места)</w:t>
      </w:r>
      <w:r w:rsidRPr="00AD06A5">
        <w:rPr>
          <w:rFonts w:ascii="Times New Roman" w:hAnsi="Times New Roman"/>
          <w:lang w:val="sr-Cyrl-CS"/>
        </w:rPr>
        <w:t>, у име Пружаоца услуга.</w:t>
      </w:r>
    </w:p>
    <w:p w:rsidR="005B6B61" w:rsidRDefault="005B6B61" w:rsidP="005B6B61">
      <w:pPr>
        <w:tabs>
          <w:tab w:val="num" w:pos="834"/>
        </w:tabs>
        <w:jc w:val="both"/>
        <w:rPr>
          <w:rFonts w:ascii="Times New Roman" w:hAnsi="Times New Roman"/>
        </w:rPr>
      </w:pPr>
    </w:p>
    <w:p w:rsidR="005B6B61" w:rsidRPr="00905131" w:rsidRDefault="005B6B61" w:rsidP="005B6B61">
      <w:pPr>
        <w:tabs>
          <w:tab w:val="num" w:pos="834"/>
        </w:tabs>
        <w:jc w:val="both"/>
        <w:rPr>
          <w:rFonts w:ascii="Times New Roman" w:hAnsi="Times New Roman"/>
          <w:b/>
          <w:i/>
          <w:color w:val="000000"/>
        </w:rPr>
      </w:pPr>
      <w:proofErr w:type="gramStart"/>
      <w:r w:rsidRPr="00905131">
        <w:rPr>
          <w:rFonts w:ascii="Times New Roman" w:hAnsi="Times New Roman"/>
        </w:rPr>
        <w:t>Представници уговорних страна из става 1.</w:t>
      </w:r>
      <w:proofErr w:type="gramEnd"/>
      <w:r w:rsidRPr="00905131">
        <w:rPr>
          <w:rFonts w:ascii="Times New Roman" w:hAnsi="Times New Roman"/>
        </w:rPr>
        <w:t xml:space="preserve"> </w:t>
      </w:r>
      <w:proofErr w:type="gramStart"/>
      <w:r w:rsidRPr="00905131">
        <w:rPr>
          <w:rFonts w:ascii="Times New Roman" w:hAnsi="Times New Roman"/>
        </w:rPr>
        <w:t>овог</w:t>
      </w:r>
      <w:proofErr w:type="gramEnd"/>
      <w:r w:rsidRPr="00905131">
        <w:rPr>
          <w:rFonts w:ascii="Times New Roman" w:hAnsi="Times New Roman"/>
        </w:rPr>
        <w:t xml:space="preserve"> члана се могу мењати уз </w:t>
      </w:r>
      <w:r w:rsidRPr="00905131">
        <w:rPr>
          <w:rFonts w:ascii="Times New Roman" w:hAnsi="Times New Roman"/>
          <w:color w:val="000000"/>
        </w:rPr>
        <w:t>претходно писано обавештење друге уговорне стране, с тим да промена производи дејство према</w:t>
      </w:r>
      <w:r w:rsidRPr="00905131">
        <w:rPr>
          <w:rFonts w:ascii="Times New Roman" w:hAnsi="Times New Roman"/>
          <w:color w:val="FF0000"/>
        </w:rPr>
        <w:t xml:space="preserve"> </w:t>
      </w:r>
      <w:r w:rsidRPr="00905131">
        <w:rPr>
          <w:rFonts w:ascii="Times New Roman" w:hAnsi="Times New Roman"/>
          <w:color w:val="000000"/>
        </w:rPr>
        <w:t>другој уговорној страни рачунајући од првог дана од дана пријема писменог обавештења о промени представника.</w:t>
      </w:r>
    </w:p>
    <w:p w:rsidR="00E100B1" w:rsidRPr="00AD06A5" w:rsidRDefault="00E100B1" w:rsidP="00E100B1">
      <w:pPr>
        <w:jc w:val="both"/>
        <w:rPr>
          <w:rFonts w:ascii="Times New Roman" w:hAnsi="Times New Roman"/>
          <w:color w:val="000000"/>
        </w:rPr>
      </w:pPr>
    </w:p>
    <w:p w:rsidR="00E100B1" w:rsidRPr="00AD06A5" w:rsidRDefault="00E100B1" w:rsidP="00E100B1">
      <w:pPr>
        <w:jc w:val="center"/>
        <w:rPr>
          <w:rFonts w:ascii="Times New Roman" w:hAnsi="Times New Roman"/>
          <w:b/>
          <w:color w:val="000000"/>
        </w:rPr>
      </w:pPr>
      <w:proofErr w:type="gramStart"/>
      <w:r w:rsidRPr="00AD06A5">
        <w:rPr>
          <w:rFonts w:ascii="Times New Roman" w:hAnsi="Times New Roman"/>
          <w:b/>
          <w:color w:val="000000"/>
        </w:rPr>
        <w:t>Члан 1</w:t>
      </w:r>
      <w:r w:rsidR="00E044B8">
        <w:rPr>
          <w:rFonts w:ascii="Times New Roman" w:hAnsi="Times New Roman"/>
          <w:b/>
          <w:color w:val="000000"/>
        </w:rPr>
        <w:t>9</w:t>
      </w:r>
      <w:r w:rsidRPr="00AD06A5">
        <w:rPr>
          <w:rFonts w:ascii="Times New Roman" w:hAnsi="Times New Roman"/>
          <w:b/>
          <w:color w:val="000000"/>
        </w:rPr>
        <w:t>.</w:t>
      </w:r>
      <w:proofErr w:type="gramEnd"/>
    </w:p>
    <w:p w:rsidR="00E100B1" w:rsidRPr="00AD06A5" w:rsidRDefault="00E100B1" w:rsidP="00E100B1">
      <w:pPr>
        <w:jc w:val="both"/>
        <w:rPr>
          <w:rFonts w:ascii="Times New Roman" w:hAnsi="Times New Roman"/>
          <w:color w:val="000000"/>
        </w:rPr>
      </w:pPr>
      <w:proofErr w:type="gramStart"/>
      <w:r w:rsidRPr="00AD06A5">
        <w:rPr>
          <w:rFonts w:ascii="Times New Roman" w:hAnsi="Times New Roman"/>
          <w:color w:val="000000"/>
        </w:rPr>
        <w:t>На све што није предвиђено овим уговором примењиваће се одредбе закона који регулише облигационе односе, као и други прописи који регулишу ову материју.</w:t>
      </w:r>
      <w:proofErr w:type="gramEnd"/>
    </w:p>
    <w:p w:rsidR="00E100B1" w:rsidRPr="00AD06A5" w:rsidRDefault="00E100B1" w:rsidP="00E100B1">
      <w:pPr>
        <w:jc w:val="both"/>
        <w:rPr>
          <w:rFonts w:ascii="Times New Roman" w:hAnsi="Times New Roman"/>
          <w:b/>
          <w:color w:val="000000"/>
        </w:rPr>
      </w:pPr>
    </w:p>
    <w:p w:rsidR="005B6B61" w:rsidRDefault="005B6B61" w:rsidP="00E100B1">
      <w:pPr>
        <w:jc w:val="center"/>
        <w:rPr>
          <w:rFonts w:ascii="Times New Roman" w:hAnsi="Times New Roman"/>
          <w:b/>
          <w:color w:val="000000"/>
        </w:rPr>
      </w:pPr>
    </w:p>
    <w:p w:rsidR="00E100B1" w:rsidRPr="00AD06A5" w:rsidRDefault="00E100B1" w:rsidP="00E100B1">
      <w:pPr>
        <w:jc w:val="center"/>
        <w:rPr>
          <w:rFonts w:ascii="Times New Roman" w:hAnsi="Times New Roman"/>
          <w:b/>
          <w:color w:val="000000"/>
        </w:rPr>
      </w:pPr>
      <w:proofErr w:type="gramStart"/>
      <w:r w:rsidRPr="00AD06A5">
        <w:rPr>
          <w:rFonts w:ascii="Times New Roman" w:hAnsi="Times New Roman"/>
          <w:b/>
          <w:color w:val="000000"/>
        </w:rPr>
        <w:t xml:space="preserve">Члан </w:t>
      </w:r>
      <w:r w:rsidR="00E044B8">
        <w:rPr>
          <w:rFonts w:ascii="Times New Roman" w:hAnsi="Times New Roman"/>
          <w:b/>
          <w:color w:val="000000"/>
        </w:rPr>
        <w:t>20</w:t>
      </w:r>
      <w:r w:rsidRPr="00AD06A5">
        <w:rPr>
          <w:rFonts w:ascii="Times New Roman" w:hAnsi="Times New Roman"/>
          <w:b/>
          <w:color w:val="000000"/>
        </w:rPr>
        <w:t>.</w:t>
      </w:r>
      <w:proofErr w:type="gramEnd"/>
    </w:p>
    <w:p w:rsidR="00E100B1" w:rsidRPr="007878FE" w:rsidRDefault="00E100B1" w:rsidP="00E100B1">
      <w:pPr>
        <w:jc w:val="both"/>
        <w:rPr>
          <w:rFonts w:ascii="Times New Roman" w:hAnsi="Times New Roman"/>
          <w:color w:val="000000"/>
          <w:lang w:val="sr-Latn-CS"/>
        </w:rPr>
      </w:pPr>
      <w:proofErr w:type="gramStart"/>
      <w:r w:rsidRPr="007878FE">
        <w:rPr>
          <w:rFonts w:ascii="Times New Roman" w:hAnsi="Times New Roman"/>
          <w:color w:val="000000"/>
        </w:rPr>
        <w:t xml:space="preserve">Уговорне стране су сагласне да евентуалне спорове до којих дође током спровођења уговора решавају споразумно, а ако то не буде могуће, прихватају надлежност </w:t>
      </w:r>
      <w:r>
        <w:rPr>
          <w:rFonts w:ascii="Times New Roman" w:hAnsi="Times New Roman"/>
          <w:color w:val="000000"/>
        </w:rPr>
        <w:t xml:space="preserve">стварно надлежног </w:t>
      </w:r>
      <w:r w:rsidRPr="007878FE">
        <w:rPr>
          <w:rFonts w:ascii="Times New Roman" w:hAnsi="Times New Roman"/>
          <w:color w:val="000000"/>
        </w:rPr>
        <w:t>суда у Београду.</w:t>
      </w:r>
      <w:proofErr w:type="gramEnd"/>
    </w:p>
    <w:p w:rsidR="00F66D33" w:rsidRDefault="00F66D33" w:rsidP="00E100B1">
      <w:pPr>
        <w:jc w:val="center"/>
        <w:rPr>
          <w:rFonts w:ascii="Times New Roman" w:hAnsi="Times New Roman"/>
          <w:b/>
          <w:color w:val="000000"/>
        </w:rPr>
      </w:pPr>
    </w:p>
    <w:p w:rsidR="00E100B1" w:rsidRPr="00AD06A5" w:rsidRDefault="00E100B1" w:rsidP="00E100B1">
      <w:pPr>
        <w:jc w:val="center"/>
        <w:rPr>
          <w:rFonts w:ascii="Times New Roman" w:hAnsi="Times New Roman"/>
          <w:b/>
          <w:color w:val="000000"/>
        </w:rPr>
      </w:pPr>
      <w:proofErr w:type="gramStart"/>
      <w:r w:rsidRPr="00AD06A5">
        <w:rPr>
          <w:rFonts w:ascii="Times New Roman" w:hAnsi="Times New Roman"/>
          <w:b/>
          <w:color w:val="000000"/>
        </w:rPr>
        <w:t xml:space="preserve">Члан </w:t>
      </w:r>
      <w:r w:rsidR="00C85E93">
        <w:rPr>
          <w:rFonts w:ascii="Times New Roman" w:hAnsi="Times New Roman"/>
          <w:b/>
          <w:color w:val="000000"/>
        </w:rPr>
        <w:t>2</w:t>
      </w:r>
      <w:r w:rsidR="00E044B8">
        <w:rPr>
          <w:rFonts w:ascii="Times New Roman" w:hAnsi="Times New Roman"/>
          <w:b/>
          <w:color w:val="000000"/>
        </w:rPr>
        <w:t>1</w:t>
      </w:r>
      <w:r w:rsidRPr="00AD06A5">
        <w:rPr>
          <w:rFonts w:ascii="Times New Roman" w:hAnsi="Times New Roman"/>
          <w:b/>
          <w:color w:val="000000"/>
        </w:rPr>
        <w:t>.</w:t>
      </w:r>
      <w:proofErr w:type="gramEnd"/>
    </w:p>
    <w:p w:rsidR="00E100B1" w:rsidRPr="00AD06A5" w:rsidRDefault="00E100B1" w:rsidP="00E100B1">
      <w:pPr>
        <w:jc w:val="both"/>
        <w:rPr>
          <w:rFonts w:ascii="Times New Roman" w:hAnsi="Times New Roman"/>
          <w:color w:val="000000"/>
          <w:lang w:val="sr-Latn-CS"/>
        </w:rPr>
      </w:pPr>
      <w:r w:rsidRPr="00AD06A5">
        <w:rPr>
          <w:rFonts w:ascii="Times New Roman" w:hAnsi="Times New Roman"/>
          <w:color w:val="000000"/>
          <w:lang w:val="sr-Latn-CS"/>
        </w:rPr>
        <w:t xml:space="preserve">Уговор је сачињен у </w:t>
      </w:r>
      <w:r w:rsidR="00314E8E">
        <w:rPr>
          <w:rFonts w:ascii="Times New Roman" w:hAnsi="Times New Roman"/>
          <w:color w:val="000000"/>
        </w:rPr>
        <w:t>6</w:t>
      </w:r>
      <w:r w:rsidRPr="00AD06A5">
        <w:rPr>
          <w:rFonts w:ascii="Times New Roman" w:hAnsi="Times New Roman"/>
          <w:color w:val="000000"/>
          <w:lang w:val="sr-Latn-CS"/>
        </w:rPr>
        <w:t xml:space="preserve"> (</w:t>
      </w:r>
      <w:r w:rsidR="00314E8E">
        <w:rPr>
          <w:rFonts w:ascii="Times New Roman" w:hAnsi="Times New Roman"/>
          <w:color w:val="000000"/>
        </w:rPr>
        <w:t>шест</w:t>
      </w:r>
      <w:r w:rsidRPr="00AD06A5">
        <w:rPr>
          <w:rFonts w:ascii="Times New Roman" w:hAnsi="Times New Roman"/>
          <w:color w:val="000000"/>
          <w:lang w:val="sr-Latn-CS"/>
        </w:rPr>
        <w:t>) истоветн</w:t>
      </w:r>
      <w:r w:rsidR="00314E8E">
        <w:rPr>
          <w:rFonts w:ascii="Times New Roman" w:hAnsi="Times New Roman"/>
          <w:color w:val="000000"/>
        </w:rPr>
        <w:t>их</w:t>
      </w:r>
      <w:r w:rsidRPr="00AD06A5">
        <w:rPr>
          <w:rFonts w:ascii="Times New Roman" w:hAnsi="Times New Roman"/>
          <w:color w:val="000000"/>
          <w:lang w:val="sr-Latn-CS"/>
        </w:rPr>
        <w:t xml:space="preserve"> пример</w:t>
      </w:r>
      <w:r w:rsidR="00314E8E">
        <w:rPr>
          <w:rFonts w:ascii="Times New Roman" w:hAnsi="Times New Roman"/>
          <w:color w:val="000000"/>
        </w:rPr>
        <w:t>а</w:t>
      </w:r>
      <w:r w:rsidRPr="00AD06A5">
        <w:rPr>
          <w:rFonts w:ascii="Times New Roman" w:hAnsi="Times New Roman"/>
          <w:color w:val="000000"/>
          <w:lang w:val="sr-Latn-CS"/>
        </w:rPr>
        <w:t xml:space="preserve">ка, од којих свака од уговорних страна задржава </w:t>
      </w:r>
      <w:r w:rsidRPr="00AD06A5">
        <w:rPr>
          <w:rFonts w:ascii="Times New Roman" w:hAnsi="Times New Roman"/>
          <w:color w:val="000000"/>
        </w:rPr>
        <w:t xml:space="preserve">за своје потребе </w:t>
      </w:r>
      <w:r w:rsidRPr="00AD06A5">
        <w:rPr>
          <w:rFonts w:ascii="Times New Roman" w:hAnsi="Times New Roman"/>
          <w:color w:val="000000"/>
          <w:lang w:val="sr-Latn-CS"/>
        </w:rPr>
        <w:t xml:space="preserve">по </w:t>
      </w:r>
      <w:r w:rsidR="00314E8E">
        <w:rPr>
          <w:rFonts w:ascii="Times New Roman" w:hAnsi="Times New Roman"/>
          <w:color w:val="000000"/>
        </w:rPr>
        <w:t>3</w:t>
      </w:r>
      <w:r w:rsidRPr="00AD06A5">
        <w:rPr>
          <w:rFonts w:ascii="Times New Roman" w:hAnsi="Times New Roman"/>
          <w:color w:val="000000"/>
        </w:rPr>
        <w:t xml:space="preserve"> (</w:t>
      </w:r>
      <w:r w:rsidR="00314E8E">
        <w:rPr>
          <w:rFonts w:ascii="Times New Roman" w:hAnsi="Times New Roman"/>
          <w:color w:val="000000"/>
        </w:rPr>
        <w:t>три</w:t>
      </w:r>
      <w:r w:rsidRPr="00AD06A5">
        <w:rPr>
          <w:rFonts w:ascii="Times New Roman" w:hAnsi="Times New Roman"/>
          <w:color w:val="000000"/>
        </w:rPr>
        <w:t>) примерка</w:t>
      </w:r>
      <w:r w:rsidRPr="00AD06A5">
        <w:rPr>
          <w:rFonts w:ascii="Times New Roman" w:hAnsi="Times New Roman"/>
          <w:color w:val="000000"/>
          <w:lang w:val="sr-Latn-CS"/>
        </w:rPr>
        <w:t>.</w:t>
      </w:r>
    </w:p>
    <w:p w:rsidR="00E044B8" w:rsidRDefault="00E044B8">
      <w:pPr>
        <w:spacing w:after="200" w:line="276" w:lineRule="auto"/>
        <w:rPr>
          <w:rFonts w:ascii="Times New Roman" w:hAnsi="Times New Roman"/>
          <w:bCs/>
          <w:color w:val="000000"/>
          <w:lang w:val="sr-Cyrl-CS"/>
        </w:rPr>
      </w:pPr>
    </w:p>
    <w:p w:rsidR="00124235" w:rsidRPr="00124235" w:rsidRDefault="00124235" w:rsidP="00124235">
      <w:pPr>
        <w:jc w:val="both"/>
        <w:rPr>
          <w:rFonts w:ascii="Times New Roman" w:hAnsi="Times New Roman"/>
          <w:bCs/>
          <w:color w:val="000000"/>
          <w:lang w:val="sr-Cyrl-CS"/>
        </w:rPr>
      </w:pPr>
    </w:p>
    <w:tbl>
      <w:tblPr>
        <w:tblW w:w="10488" w:type="dxa"/>
        <w:jc w:val="center"/>
        <w:tblLayout w:type="fixed"/>
        <w:tblLook w:val="04A0"/>
      </w:tblPr>
      <w:tblGrid>
        <w:gridCol w:w="4653"/>
        <w:gridCol w:w="652"/>
        <w:gridCol w:w="5183"/>
      </w:tblGrid>
      <w:tr w:rsidR="00124235" w:rsidRPr="00124235" w:rsidTr="00B4351F">
        <w:trPr>
          <w:jc w:val="center"/>
        </w:trPr>
        <w:tc>
          <w:tcPr>
            <w:tcW w:w="4653" w:type="dxa"/>
            <w:vAlign w:val="center"/>
          </w:tcPr>
          <w:p w:rsidR="00124235" w:rsidRPr="00124235" w:rsidRDefault="00124235" w:rsidP="00B4351F">
            <w:pPr>
              <w:jc w:val="center"/>
              <w:rPr>
                <w:rFonts w:ascii="Times New Roman" w:hAnsi="Times New Roman"/>
                <w:color w:val="000000"/>
                <w:lang w:val="sr-Cyrl-CS"/>
              </w:rPr>
            </w:pPr>
            <w:r w:rsidRPr="00124235">
              <w:rPr>
                <w:rFonts w:ascii="Times New Roman" w:hAnsi="Times New Roman"/>
                <w:color w:val="000000"/>
                <w:lang w:val="sr-Cyrl-CS"/>
              </w:rPr>
              <w:t>АГЕНЦИЈА</w:t>
            </w:r>
          </w:p>
          <w:p w:rsidR="00124235" w:rsidRPr="00124235" w:rsidRDefault="00124235" w:rsidP="00B4351F">
            <w:pPr>
              <w:jc w:val="center"/>
              <w:rPr>
                <w:rFonts w:ascii="Times New Roman" w:hAnsi="Times New Roman"/>
                <w:color w:val="000000"/>
                <w:lang w:val="sr-Cyrl-CS"/>
              </w:rPr>
            </w:pPr>
            <w:r w:rsidRPr="00124235">
              <w:rPr>
                <w:rFonts w:ascii="Times New Roman" w:hAnsi="Times New Roman"/>
                <w:color w:val="000000"/>
                <w:lang w:val="sr-Cyrl-CS"/>
              </w:rPr>
              <w:t>ЗА ПРИВРЕДНЕ РЕГИСТРЕ</w:t>
            </w:r>
          </w:p>
        </w:tc>
        <w:tc>
          <w:tcPr>
            <w:tcW w:w="652" w:type="dxa"/>
            <w:vAlign w:val="center"/>
          </w:tcPr>
          <w:p w:rsidR="00124235" w:rsidRPr="00124235" w:rsidRDefault="00124235" w:rsidP="00B4351F">
            <w:pPr>
              <w:jc w:val="center"/>
              <w:rPr>
                <w:rFonts w:ascii="Times New Roman" w:hAnsi="Times New Roman"/>
                <w:color w:val="000000"/>
                <w:lang w:val="sr-Cyrl-CS"/>
              </w:rPr>
            </w:pPr>
          </w:p>
        </w:tc>
        <w:tc>
          <w:tcPr>
            <w:tcW w:w="5183" w:type="dxa"/>
            <w:vAlign w:val="center"/>
          </w:tcPr>
          <w:p w:rsidR="00124235" w:rsidRPr="00124235" w:rsidRDefault="00124235" w:rsidP="00B4351F">
            <w:pPr>
              <w:jc w:val="center"/>
              <w:rPr>
                <w:rFonts w:ascii="Times New Roman" w:hAnsi="Times New Roman"/>
                <w:color w:val="000000"/>
                <w:lang w:val="sr-Cyrl-CS"/>
              </w:rPr>
            </w:pPr>
            <w:r w:rsidRPr="00124235">
              <w:rPr>
                <w:rFonts w:ascii="Times New Roman" w:hAnsi="Times New Roman"/>
                <w:color w:val="000000"/>
                <w:lang w:val="sr-Cyrl-CS"/>
              </w:rPr>
              <w:t>Пружалац услуга</w:t>
            </w:r>
          </w:p>
        </w:tc>
      </w:tr>
      <w:tr w:rsidR="00124235" w:rsidRPr="00124235" w:rsidTr="00B4351F">
        <w:trPr>
          <w:trHeight w:val="463"/>
          <w:jc w:val="center"/>
        </w:trPr>
        <w:tc>
          <w:tcPr>
            <w:tcW w:w="4653" w:type="dxa"/>
            <w:tcBorders>
              <w:bottom w:val="single" w:sz="4" w:space="0" w:color="auto"/>
            </w:tcBorders>
            <w:vAlign w:val="center"/>
          </w:tcPr>
          <w:p w:rsidR="00124235" w:rsidRPr="00124235" w:rsidRDefault="00124235" w:rsidP="00B4351F">
            <w:pPr>
              <w:jc w:val="center"/>
              <w:rPr>
                <w:rFonts w:ascii="Times New Roman" w:hAnsi="Times New Roman"/>
                <w:color w:val="000000"/>
                <w:lang w:val="sr-Cyrl-CS"/>
              </w:rPr>
            </w:pPr>
          </w:p>
        </w:tc>
        <w:tc>
          <w:tcPr>
            <w:tcW w:w="652" w:type="dxa"/>
            <w:vAlign w:val="center"/>
          </w:tcPr>
          <w:p w:rsidR="00124235" w:rsidRPr="00124235" w:rsidRDefault="00124235" w:rsidP="00B4351F">
            <w:pPr>
              <w:jc w:val="center"/>
              <w:rPr>
                <w:rFonts w:ascii="Times New Roman" w:hAnsi="Times New Roman"/>
                <w:color w:val="000000"/>
                <w:lang w:val="sr-Cyrl-CS"/>
              </w:rPr>
            </w:pPr>
          </w:p>
        </w:tc>
        <w:tc>
          <w:tcPr>
            <w:tcW w:w="5183" w:type="dxa"/>
            <w:tcBorders>
              <w:bottom w:val="single" w:sz="4" w:space="0" w:color="auto"/>
            </w:tcBorders>
            <w:vAlign w:val="center"/>
          </w:tcPr>
          <w:p w:rsidR="00124235" w:rsidRPr="00124235" w:rsidRDefault="00124235" w:rsidP="00B4351F">
            <w:pPr>
              <w:jc w:val="center"/>
              <w:rPr>
                <w:rFonts w:ascii="Times New Roman" w:hAnsi="Times New Roman"/>
                <w:color w:val="000000"/>
                <w:lang w:val="sr-Cyrl-CS"/>
              </w:rPr>
            </w:pPr>
          </w:p>
        </w:tc>
      </w:tr>
      <w:tr w:rsidR="00124235" w:rsidRPr="00124235" w:rsidTr="00B4351F">
        <w:trPr>
          <w:jc w:val="center"/>
        </w:trPr>
        <w:tc>
          <w:tcPr>
            <w:tcW w:w="4653" w:type="dxa"/>
            <w:tcBorders>
              <w:top w:val="single" w:sz="4" w:space="0" w:color="auto"/>
            </w:tcBorders>
            <w:vAlign w:val="center"/>
          </w:tcPr>
          <w:p w:rsidR="00124235" w:rsidRPr="00124235" w:rsidRDefault="00124235" w:rsidP="00B4351F">
            <w:pPr>
              <w:jc w:val="center"/>
              <w:rPr>
                <w:rFonts w:ascii="Times New Roman" w:hAnsi="Times New Roman"/>
                <w:color w:val="000000"/>
                <w:lang w:val="sr-Cyrl-CS"/>
              </w:rPr>
            </w:pPr>
            <w:r w:rsidRPr="00124235">
              <w:rPr>
                <w:rFonts w:ascii="Times New Roman" w:hAnsi="Times New Roman"/>
                <w:color w:val="000000"/>
                <w:lang w:val="sr-Cyrl-CS"/>
              </w:rPr>
              <w:t>Звонко Обрадовић</w:t>
            </w:r>
          </w:p>
        </w:tc>
        <w:tc>
          <w:tcPr>
            <w:tcW w:w="652" w:type="dxa"/>
            <w:vAlign w:val="center"/>
          </w:tcPr>
          <w:p w:rsidR="00124235" w:rsidRPr="00124235" w:rsidRDefault="00124235" w:rsidP="00B4351F">
            <w:pPr>
              <w:jc w:val="center"/>
              <w:rPr>
                <w:rFonts w:ascii="Times New Roman" w:hAnsi="Times New Roman"/>
                <w:color w:val="000000"/>
                <w:lang w:val="sr-Cyrl-CS"/>
              </w:rPr>
            </w:pPr>
          </w:p>
        </w:tc>
        <w:tc>
          <w:tcPr>
            <w:tcW w:w="5183" w:type="dxa"/>
            <w:tcBorders>
              <w:top w:val="single" w:sz="4" w:space="0" w:color="auto"/>
            </w:tcBorders>
            <w:vAlign w:val="center"/>
          </w:tcPr>
          <w:p w:rsidR="00124235" w:rsidRPr="00124235" w:rsidRDefault="00124235" w:rsidP="00B4351F">
            <w:pPr>
              <w:jc w:val="center"/>
              <w:rPr>
                <w:rFonts w:ascii="Times New Roman" w:hAnsi="Times New Roman"/>
                <w:color w:val="000000"/>
                <w:lang w:val="sr-Cyrl-CS"/>
              </w:rPr>
            </w:pPr>
          </w:p>
        </w:tc>
      </w:tr>
    </w:tbl>
    <w:p w:rsidR="007878FE" w:rsidRPr="007878FE" w:rsidRDefault="007878FE" w:rsidP="007878FE">
      <w:pPr>
        <w:jc w:val="center"/>
        <w:rPr>
          <w:rFonts w:ascii="Times New Roman" w:hAnsi="Times New Roman"/>
          <w:b/>
          <w:bCs/>
          <w:color w:val="000000"/>
        </w:rPr>
      </w:pPr>
    </w:p>
    <w:p w:rsidR="007878FE" w:rsidRPr="007878FE" w:rsidRDefault="007878FE" w:rsidP="00AD06A5">
      <w:pPr>
        <w:jc w:val="center"/>
        <w:rPr>
          <w:rFonts w:ascii="Times New Roman" w:hAnsi="Times New Roman"/>
          <w:b/>
          <w:bCs/>
          <w:color w:val="000000"/>
        </w:rPr>
      </w:pPr>
    </w:p>
    <w:p w:rsidR="00886BE4" w:rsidRPr="00770098" w:rsidRDefault="00886BE4" w:rsidP="00886BE4">
      <w:pPr>
        <w:spacing w:line="276" w:lineRule="auto"/>
        <w:jc w:val="both"/>
        <w:rPr>
          <w:rFonts w:ascii="Times New Roman" w:hAnsi="Times New Roman"/>
          <w:i/>
        </w:rPr>
      </w:pPr>
      <w:r w:rsidRPr="00770098">
        <w:rPr>
          <w:rFonts w:ascii="Times New Roman" w:hAnsi="Times New Roman"/>
          <w:b/>
          <w:i/>
        </w:rPr>
        <w:t>Напомена</w:t>
      </w:r>
      <w:r w:rsidRPr="00770098">
        <w:rPr>
          <w:rFonts w:ascii="Times New Roman" w:hAnsi="Times New Roman"/>
          <w:i/>
        </w:rPr>
        <w:t>: Модел уговора представља садржину уговора који ће бити закључен са изабраним понуђачем.</w:t>
      </w:r>
    </w:p>
    <w:p w:rsidR="00886BE4" w:rsidRPr="00770098" w:rsidRDefault="00243212" w:rsidP="00886BE4">
      <w:pPr>
        <w:spacing w:line="276" w:lineRule="auto"/>
        <w:jc w:val="both"/>
        <w:rPr>
          <w:rFonts w:ascii="Times New Roman" w:hAnsi="Times New Roman"/>
          <w:i/>
        </w:rPr>
      </w:pPr>
      <w:r>
        <w:rPr>
          <w:rFonts w:ascii="Times New Roman" w:hAnsi="Times New Roman"/>
          <w:i/>
        </w:rPr>
        <w:t xml:space="preserve">Одбијање понуђача </w:t>
      </w:r>
      <w:r w:rsidR="00986557">
        <w:rPr>
          <w:rFonts w:ascii="Times New Roman" w:hAnsi="Times New Roman"/>
          <w:i/>
        </w:rPr>
        <w:t xml:space="preserve">без оправданих разлога </w:t>
      </w:r>
      <w:r>
        <w:rPr>
          <w:rFonts w:ascii="Times New Roman" w:hAnsi="Times New Roman"/>
          <w:i/>
        </w:rPr>
        <w:t>да закључи уговор о јавној набавци, након што му је уговор додељен, представља негативн</w:t>
      </w:r>
      <w:r w:rsidR="00E13D9D">
        <w:rPr>
          <w:rFonts w:ascii="Times New Roman" w:hAnsi="Times New Roman"/>
          <w:i/>
        </w:rPr>
        <w:t>у</w:t>
      </w:r>
      <w:r>
        <w:rPr>
          <w:rFonts w:ascii="Times New Roman" w:hAnsi="Times New Roman"/>
          <w:i/>
        </w:rPr>
        <w:t xml:space="preserve"> референц</w:t>
      </w:r>
      <w:r w:rsidR="00E13D9D">
        <w:rPr>
          <w:rFonts w:ascii="Times New Roman" w:hAnsi="Times New Roman"/>
          <w:i/>
        </w:rPr>
        <w:t>у,</w:t>
      </w:r>
      <w:r>
        <w:rPr>
          <w:rFonts w:ascii="Times New Roman" w:hAnsi="Times New Roman"/>
          <w:i/>
        </w:rPr>
        <w:t xml:space="preserve"> у смислу чл. 82. ст. 1. тач. 3. Закона</w:t>
      </w:r>
      <w:r w:rsidR="005208DE">
        <w:rPr>
          <w:rFonts w:ascii="Times New Roman" w:hAnsi="Times New Roman"/>
          <w:i/>
        </w:rPr>
        <w:t>.</w:t>
      </w:r>
      <w:r w:rsidRPr="00770098">
        <w:rPr>
          <w:rFonts w:ascii="Times New Roman" w:hAnsi="Times New Roman"/>
          <w:i/>
        </w:rPr>
        <w:t xml:space="preserve"> </w:t>
      </w:r>
      <w:r w:rsidR="00886BE4" w:rsidRPr="00770098">
        <w:rPr>
          <w:rFonts w:ascii="Times New Roman" w:hAnsi="Times New Roman"/>
          <w:i/>
        </w:rPr>
        <w:br w:type="page"/>
      </w:r>
    </w:p>
    <w:p w:rsidR="00D70AE2" w:rsidRDefault="00D70AE2" w:rsidP="00AD06A5">
      <w:pPr>
        <w:jc w:val="center"/>
        <w:rPr>
          <w:rFonts w:ascii="Times New Roman" w:hAnsi="Times New Roman"/>
          <w:b/>
          <w:bCs/>
          <w:color w:val="000000"/>
        </w:rPr>
      </w:pPr>
    </w:p>
    <w:p w:rsidR="00D70AE2" w:rsidRDefault="00D70AE2" w:rsidP="00AD06A5">
      <w:pPr>
        <w:jc w:val="center"/>
        <w:rPr>
          <w:rFonts w:ascii="Times New Roman" w:hAnsi="Times New Roman"/>
          <w:b/>
          <w:bCs/>
          <w:color w:val="000000"/>
        </w:rPr>
      </w:pPr>
    </w:p>
    <w:p w:rsidR="0072371A" w:rsidRDefault="0072371A" w:rsidP="002909D0">
      <w:pPr>
        <w:pStyle w:val="ListParagraph"/>
        <w:tabs>
          <w:tab w:val="left" w:pos="2400"/>
        </w:tabs>
        <w:ind w:left="0"/>
        <w:jc w:val="center"/>
        <w:rPr>
          <w:rFonts w:ascii="Times New Roman" w:hAnsi="Times New Roman"/>
          <w:b/>
        </w:rPr>
      </w:pPr>
    </w:p>
    <w:p w:rsidR="008F70EF" w:rsidRPr="008F70EF" w:rsidRDefault="008F70EF" w:rsidP="002909D0">
      <w:pPr>
        <w:pStyle w:val="ListParagraph"/>
        <w:tabs>
          <w:tab w:val="left" w:pos="2400"/>
        </w:tabs>
        <w:ind w:left="0"/>
        <w:jc w:val="center"/>
        <w:rPr>
          <w:rFonts w:ascii="Times New Roman" w:hAnsi="Times New Roman"/>
          <w:b/>
        </w:rPr>
      </w:pPr>
    </w:p>
    <w:p w:rsidR="00CB5389" w:rsidRPr="00770098" w:rsidRDefault="005C308D" w:rsidP="00EA2F3B">
      <w:pPr>
        <w:pStyle w:val="ListParagraph"/>
        <w:shd w:val="clear" w:color="auto" w:fill="B8CCE4" w:themeFill="accent1" w:themeFillTint="66"/>
        <w:tabs>
          <w:tab w:val="left" w:pos="2400"/>
        </w:tabs>
        <w:ind w:left="0"/>
        <w:jc w:val="center"/>
        <w:outlineLvl w:val="0"/>
        <w:rPr>
          <w:rFonts w:ascii="Times New Roman" w:hAnsi="Times New Roman"/>
          <w:b/>
        </w:rPr>
      </w:pPr>
      <w:bookmarkStart w:id="25" w:name="_Toc433968693"/>
      <w:r>
        <w:rPr>
          <w:rFonts w:ascii="Times New Roman" w:hAnsi="Times New Roman"/>
          <w:b/>
        </w:rPr>
        <w:t>IX</w:t>
      </w:r>
      <w:r w:rsidR="00CB5389" w:rsidRPr="00770098">
        <w:rPr>
          <w:rFonts w:ascii="Times New Roman" w:hAnsi="Times New Roman"/>
          <w:b/>
        </w:rPr>
        <w:t xml:space="preserve"> ОБРАЗАЦ ТРОШКОВА ПРИПРЕМЕ ПОНУДЕ</w:t>
      </w:r>
      <w:bookmarkEnd w:id="25"/>
    </w:p>
    <w:p w:rsidR="00CB5389" w:rsidRPr="00770098" w:rsidRDefault="00CB5389" w:rsidP="00CB5389">
      <w:pPr>
        <w:pStyle w:val="ListParagraph"/>
        <w:tabs>
          <w:tab w:val="left" w:pos="2400"/>
        </w:tabs>
        <w:ind w:left="0"/>
        <w:jc w:val="center"/>
        <w:rPr>
          <w:rFonts w:ascii="Times New Roman" w:hAnsi="Times New Roman"/>
          <w:b/>
        </w:rPr>
      </w:pPr>
    </w:p>
    <w:p w:rsidR="00CB5389" w:rsidRPr="00314E8E" w:rsidRDefault="00200424" w:rsidP="00CB5389">
      <w:pPr>
        <w:pStyle w:val="ListParagraph"/>
        <w:tabs>
          <w:tab w:val="left" w:pos="2400"/>
        </w:tabs>
        <w:ind w:left="0"/>
        <w:jc w:val="center"/>
        <w:rPr>
          <w:rFonts w:ascii="Times New Roman" w:hAnsi="Times New Roman"/>
        </w:rPr>
      </w:pPr>
      <w:proofErr w:type="gramStart"/>
      <w:r>
        <w:rPr>
          <w:rFonts w:ascii="Times New Roman" w:hAnsi="Times New Roman"/>
        </w:rPr>
        <w:t>з</w:t>
      </w:r>
      <w:r w:rsidR="00CB5389" w:rsidRPr="00770098">
        <w:rPr>
          <w:rFonts w:ascii="Times New Roman" w:hAnsi="Times New Roman"/>
        </w:rPr>
        <w:t>а</w:t>
      </w:r>
      <w:proofErr w:type="gramEnd"/>
      <w:r w:rsidR="00CB5389" w:rsidRPr="00770098">
        <w:rPr>
          <w:rFonts w:ascii="Times New Roman" w:hAnsi="Times New Roman"/>
        </w:rPr>
        <w:t xml:space="preserve"> јавну набавку  </w:t>
      </w:r>
      <w:r w:rsidR="007A6E7D" w:rsidRPr="00770098">
        <w:rPr>
          <w:rFonts w:ascii="Times New Roman" w:hAnsi="Times New Roman"/>
        </w:rPr>
        <w:t xml:space="preserve">услугa </w:t>
      </w:r>
      <w:r w:rsidR="00314E8E">
        <w:rPr>
          <w:rFonts w:ascii="Times New Roman" w:hAnsi="Times New Roman"/>
        </w:rPr>
        <w:t>-</w:t>
      </w:r>
      <w:r w:rsidR="007A6E7D" w:rsidRPr="00770098">
        <w:rPr>
          <w:rFonts w:ascii="Times New Roman" w:hAnsi="Times New Roman"/>
        </w:rPr>
        <w:t xml:space="preserve"> </w:t>
      </w:r>
      <w:r w:rsidR="00A83C19">
        <w:rPr>
          <w:rFonts w:ascii="Times New Roman" w:hAnsi="Times New Roman"/>
        </w:rPr>
        <w:t xml:space="preserve">услуге превођења за потребе </w:t>
      </w:r>
      <w:r w:rsidR="00B2778B">
        <w:rPr>
          <w:rFonts w:ascii="Times New Roman" w:hAnsi="Times New Roman"/>
        </w:rPr>
        <w:t>Агенције за привредне регистре</w:t>
      </w:r>
      <w:r w:rsidR="00323BB8">
        <w:rPr>
          <w:rFonts w:ascii="Times New Roman" w:hAnsi="Times New Roman"/>
        </w:rPr>
        <w:t xml:space="preserve">, у поступку јавне набавке </w:t>
      </w:r>
      <w:r w:rsidR="00CB5389" w:rsidRPr="00770098">
        <w:rPr>
          <w:rFonts w:ascii="Times New Roman" w:hAnsi="Times New Roman"/>
        </w:rPr>
        <w:t xml:space="preserve">мале вредности, редни број </w:t>
      </w:r>
      <w:r w:rsidR="00323BB8">
        <w:rPr>
          <w:rFonts w:ascii="Times New Roman" w:hAnsi="Times New Roman"/>
        </w:rPr>
        <w:t xml:space="preserve">ЈНМВ </w:t>
      </w:r>
      <w:r w:rsidR="004D42CA">
        <w:rPr>
          <w:rFonts w:ascii="Times New Roman" w:hAnsi="Times New Roman"/>
        </w:rPr>
        <w:t>22/</w:t>
      </w:r>
      <w:r w:rsidR="00EE7366">
        <w:rPr>
          <w:rFonts w:ascii="Times New Roman" w:hAnsi="Times New Roman"/>
        </w:rPr>
        <w:t>10</w:t>
      </w:r>
      <w:r w:rsidR="00314E8E">
        <w:rPr>
          <w:rFonts w:ascii="Times New Roman" w:hAnsi="Times New Roman"/>
        </w:rPr>
        <w:t>-15</w:t>
      </w:r>
    </w:p>
    <w:p w:rsidR="00CB5389" w:rsidRPr="00770098" w:rsidRDefault="00CB5389"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p>
    <w:p w:rsidR="00C44F9E" w:rsidRPr="00770098" w:rsidRDefault="00C44F9E"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proofErr w:type="gramStart"/>
      <w:r w:rsidRPr="00770098">
        <w:rPr>
          <w:rFonts w:ascii="Times New Roman" w:hAnsi="Times New Roman"/>
        </w:rPr>
        <w:t>У складу са чланом</w:t>
      </w:r>
      <w:r w:rsidR="003F2182">
        <w:rPr>
          <w:rFonts w:ascii="Times New Roman" w:hAnsi="Times New Roman"/>
        </w:rPr>
        <w:t xml:space="preserve"> </w:t>
      </w:r>
      <w:r w:rsidRPr="00770098">
        <w:rPr>
          <w:rFonts w:ascii="Times New Roman" w:hAnsi="Times New Roman"/>
        </w:rPr>
        <w:t>88.</w:t>
      </w:r>
      <w:proofErr w:type="gramEnd"/>
      <w:r w:rsidRPr="00770098">
        <w:rPr>
          <w:rFonts w:ascii="Times New Roman" w:hAnsi="Times New Roman"/>
        </w:rPr>
        <w:t xml:space="preserve"> </w:t>
      </w:r>
      <w:proofErr w:type="gramStart"/>
      <w:r w:rsidR="00DA5D56" w:rsidRPr="00770098">
        <w:rPr>
          <w:rFonts w:ascii="Times New Roman" w:hAnsi="Times New Roman"/>
        </w:rPr>
        <w:t>с</w:t>
      </w:r>
      <w:r w:rsidRPr="00770098">
        <w:rPr>
          <w:rFonts w:ascii="Times New Roman" w:hAnsi="Times New Roman"/>
        </w:rPr>
        <w:t>тав</w:t>
      </w:r>
      <w:proofErr w:type="gramEnd"/>
      <w:r w:rsidRPr="00770098">
        <w:rPr>
          <w:rFonts w:ascii="Times New Roman" w:hAnsi="Times New Roman"/>
        </w:rPr>
        <w:t xml:space="preserve"> 1. Закона, понуђач </w:t>
      </w:r>
      <w:r w:rsidR="00350CEB">
        <w:rPr>
          <w:rFonts w:ascii="Times New Roman" w:hAnsi="Times New Roman"/>
        </w:rPr>
        <w:t>________</w:t>
      </w:r>
      <w:r w:rsidRPr="00770098">
        <w:rPr>
          <w:rFonts w:ascii="Times New Roman" w:hAnsi="Times New Roman"/>
          <w:i/>
        </w:rPr>
        <w:t>___________________________</w:t>
      </w:r>
      <w:proofErr w:type="gramStart"/>
      <w:r w:rsidRPr="00770098">
        <w:rPr>
          <w:rFonts w:ascii="Times New Roman" w:hAnsi="Times New Roman"/>
          <w:i/>
        </w:rPr>
        <w:t>_</w:t>
      </w:r>
      <w:r w:rsidR="00F64070" w:rsidRPr="00770098">
        <w:rPr>
          <w:rFonts w:ascii="Times New Roman" w:hAnsi="Times New Roman"/>
          <w:i/>
        </w:rPr>
        <w:t>(</w:t>
      </w:r>
      <w:proofErr w:type="gramEnd"/>
      <w:r w:rsidR="00F64070" w:rsidRPr="00770098">
        <w:rPr>
          <w:rFonts w:ascii="Times New Roman" w:hAnsi="Times New Roman"/>
          <w:i/>
        </w:rPr>
        <w:t>навести назив понуђача)</w:t>
      </w:r>
      <w:r w:rsidRPr="00770098">
        <w:rPr>
          <w:rFonts w:ascii="Times New Roman" w:hAnsi="Times New Roman"/>
        </w:rPr>
        <w:t>, доставља укупан износ и структуру трошкова припремања понуде, како следи у табели:</w:t>
      </w:r>
    </w:p>
    <w:p w:rsidR="00CB5389" w:rsidRPr="00770098" w:rsidRDefault="00CB5389" w:rsidP="00CB5389">
      <w:pPr>
        <w:pStyle w:val="ListParagraph"/>
        <w:tabs>
          <w:tab w:val="left" w:pos="2400"/>
        </w:tabs>
        <w:ind w:left="0"/>
        <w:jc w:val="both"/>
        <w:rPr>
          <w:rFonts w:ascii="Times New Roman" w:hAnsi="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5418"/>
        <w:gridCol w:w="4158"/>
      </w:tblGrid>
      <w:tr w:rsidR="00CB5389" w:rsidRPr="00770098" w:rsidTr="00A0503E">
        <w:trPr>
          <w:trHeight w:val="288"/>
        </w:trPr>
        <w:tc>
          <w:tcPr>
            <w:tcW w:w="5418" w:type="dxa"/>
            <w:shd w:val="clear" w:color="auto" w:fill="DBE5F1" w:themeFill="accent1" w:themeFillTint="33"/>
            <w:vAlign w:val="center"/>
          </w:tcPr>
          <w:p w:rsidR="00CB5389" w:rsidRPr="00770098" w:rsidRDefault="00531D6C" w:rsidP="00531D6C">
            <w:pPr>
              <w:pStyle w:val="ListParagraph"/>
              <w:tabs>
                <w:tab w:val="left" w:pos="2400"/>
              </w:tabs>
              <w:ind w:left="0"/>
              <w:jc w:val="center"/>
              <w:rPr>
                <w:rFonts w:ascii="Times New Roman" w:hAnsi="Times New Roman"/>
                <w:b/>
                <w:i/>
              </w:rPr>
            </w:pPr>
            <w:r w:rsidRPr="00770098">
              <w:rPr>
                <w:rFonts w:ascii="Times New Roman" w:hAnsi="Times New Roman"/>
                <w:b/>
                <w:i/>
              </w:rPr>
              <w:t>ВРСТА ТРОШКА</w:t>
            </w:r>
          </w:p>
        </w:tc>
        <w:tc>
          <w:tcPr>
            <w:tcW w:w="4158" w:type="dxa"/>
            <w:shd w:val="clear" w:color="auto" w:fill="DBE5F1" w:themeFill="accent1" w:themeFillTint="33"/>
            <w:vAlign w:val="center"/>
          </w:tcPr>
          <w:p w:rsidR="00CB5389" w:rsidRPr="00770098" w:rsidRDefault="00531D6C" w:rsidP="00531D6C">
            <w:pPr>
              <w:pStyle w:val="ListParagraph"/>
              <w:tabs>
                <w:tab w:val="left" w:pos="2400"/>
              </w:tabs>
              <w:ind w:left="0"/>
              <w:jc w:val="center"/>
              <w:rPr>
                <w:rFonts w:ascii="Times New Roman" w:hAnsi="Times New Roman"/>
                <w:b/>
                <w:i/>
              </w:rPr>
            </w:pPr>
            <w:r w:rsidRPr="00770098">
              <w:rPr>
                <w:rFonts w:ascii="Times New Roman" w:hAnsi="Times New Roman"/>
                <w:b/>
                <w:i/>
              </w:rPr>
              <w:t>ИЗНОС ТРОШКОВА У ДИНАРИМА</w:t>
            </w:r>
          </w:p>
        </w:tc>
      </w:tr>
      <w:tr w:rsidR="00CB5389" w:rsidRPr="00770098" w:rsidTr="00A0503E">
        <w:trPr>
          <w:trHeight w:val="288"/>
        </w:trPr>
        <w:tc>
          <w:tcPr>
            <w:tcW w:w="5418" w:type="dxa"/>
            <w:vAlign w:val="center"/>
          </w:tcPr>
          <w:p w:rsidR="00CB5389" w:rsidRPr="00770098" w:rsidRDefault="00CB5389" w:rsidP="00531D6C">
            <w:pPr>
              <w:pStyle w:val="ListParagraph"/>
              <w:tabs>
                <w:tab w:val="left" w:pos="2400"/>
              </w:tabs>
              <w:ind w:left="0"/>
              <w:jc w:val="center"/>
              <w:rPr>
                <w:rFonts w:ascii="Times New Roman" w:hAnsi="Times New Roman"/>
              </w:rPr>
            </w:pPr>
          </w:p>
        </w:tc>
        <w:tc>
          <w:tcPr>
            <w:tcW w:w="4158" w:type="dxa"/>
            <w:vAlign w:val="center"/>
          </w:tcPr>
          <w:p w:rsidR="00CB5389" w:rsidRPr="00770098" w:rsidRDefault="00CB5389" w:rsidP="00531D6C">
            <w:pPr>
              <w:pStyle w:val="ListParagraph"/>
              <w:tabs>
                <w:tab w:val="left" w:pos="2400"/>
              </w:tabs>
              <w:ind w:left="0"/>
              <w:jc w:val="center"/>
              <w:rPr>
                <w:rFonts w:ascii="Times New Roman" w:hAnsi="Times New Roman"/>
              </w:rPr>
            </w:pPr>
          </w:p>
        </w:tc>
      </w:tr>
      <w:tr w:rsidR="00CB5389" w:rsidRPr="00770098" w:rsidTr="00A0503E">
        <w:trPr>
          <w:trHeight w:val="288"/>
        </w:trPr>
        <w:tc>
          <w:tcPr>
            <w:tcW w:w="5418" w:type="dxa"/>
            <w:vAlign w:val="center"/>
          </w:tcPr>
          <w:p w:rsidR="00CB5389" w:rsidRPr="00770098" w:rsidRDefault="00CB5389" w:rsidP="00531D6C">
            <w:pPr>
              <w:pStyle w:val="ListParagraph"/>
              <w:tabs>
                <w:tab w:val="left" w:pos="2400"/>
              </w:tabs>
              <w:ind w:left="0"/>
              <w:jc w:val="center"/>
              <w:rPr>
                <w:rFonts w:ascii="Times New Roman" w:hAnsi="Times New Roman"/>
              </w:rPr>
            </w:pPr>
          </w:p>
        </w:tc>
        <w:tc>
          <w:tcPr>
            <w:tcW w:w="4158" w:type="dxa"/>
            <w:vAlign w:val="center"/>
          </w:tcPr>
          <w:p w:rsidR="00CB5389" w:rsidRPr="00770098" w:rsidRDefault="00CB5389" w:rsidP="00531D6C">
            <w:pPr>
              <w:pStyle w:val="ListParagraph"/>
              <w:tabs>
                <w:tab w:val="left" w:pos="2400"/>
              </w:tabs>
              <w:ind w:left="0"/>
              <w:jc w:val="center"/>
              <w:rPr>
                <w:rFonts w:ascii="Times New Roman" w:hAnsi="Times New Roman"/>
              </w:rPr>
            </w:pPr>
          </w:p>
        </w:tc>
      </w:tr>
      <w:tr w:rsidR="00CB5389" w:rsidRPr="00770098" w:rsidTr="00A0503E">
        <w:trPr>
          <w:trHeight w:val="288"/>
        </w:trPr>
        <w:tc>
          <w:tcPr>
            <w:tcW w:w="5418" w:type="dxa"/>
            <w:vAlign w:val="center"/>
          </w:tcPr>
          <w:p w:rsidR="00CB5389" w:rsidRPr="00770098" w:rsidRDefault="00CB5389" w:rsidP="00531D6C">
            <w:pPr>
              <w:pStyle w:val="ListParagraph"/>
              <w:tabs>
                <w:tab w:val="left" w:pos="2400"/>
              </w:tabs>
              <w:ind w:left="0"/>
              <w:jc w:val="center"/>
              <w:rPr>
                <w:rFonts w:ascii="Times New Roman" w:hAnsi="Times New Roman"/>
              </w:rPr>
            </w:pPr>
          </w:p>
        </w:tc>
        <w:tc>
          <w:tcPr>
            <w:tcW w:w="4158" w:type="dxa"/>
            <w:vAlign w:val="center"/>
          </w:tcPr>
          <w:p w:rsidR="00CB5389" w:rsidRPr="00770098" w:rsidRDefault="00CB5389" w:rsidP="00531D6C">
            <w:pPr>
              <w:pStyle w:val="ListParagraph"/>
              <w:tabs>
                <w:tab w:val="left" w:pos="2400"/>
              </w:tabs>
              <w:ind w:left="0"/>
              <w:jc w:val="center"/>
              <w:rPr>
                <w:rFonts w:ascii="Times New Roman" w:hAnsi="Times New Roman"/>
              </w:rPr>
            </w:pPr>
          </w:p>
        </w:tc>
      </w:tr>
      <w:tr w:rsidR="00CB5389" w:rsidRPr="00770098" w:rsidTr="00A0503E">
        <w:trPr>
          <w:trHeight w:val="288"/>
        </w:trPr>
        <w:tc>
          <w:tcPr>
            <w:tcW w:w="5418" w:type="dxa"/>
            <w:vAlign w:val="center"/>
          </w:tcPr>
          <w:p w:rsidR="00CB5389" w:rsidRPr="00770098" w:rsidRDefault="00CB5389" w:rsidP="00531D6C">
            <w:pPr>
              <w:pStyle w:val="ListParagraph"/>
              <w:tabs>
                <w:tab w:val="left" w:pos="2400"/>
              </w:tabs>
              <w:ind w:left="0"/>
              <w:jc w:val="center"/>
              <w:rPr>
                <w:rFonts w:ascii="Times New Roman" w:hAnsi="Times New Roman"/>
                <w:b/>
                <w:i/>
              </w:rPr>
            </w:pPr>
            <w:r w:rsidRPr="00770098">
              <w:rPr>
                <w:rFonts w:ascii="Times New Roman" w:hAnsi="Times New Roman"/>
                <w:b/>
                <w:i/>
              </w:rPr>
              <w:t>УКУПАН ИЗНОС ТРОШКОВА ПРИПРЕМАЊА ПОНУДЕ</w:t>
            </w:r>
          </w:p>
        </w:tc>
        <w:tc>
          <w:tcPr>
            <w:tcW w:w="4158" w:type="dxa"/>
            <w:vAlign w:val="center"/>
          </w:tcPr>
          <w:p w:rsidR="00CB5389" w:rsidRPr="00770098" w:rsidRDefault="00CB5389" w:rsidP="00531D6C">
            <w:pPr>
              <w:pStyle w:val="ListParagraph"/>
              <w:tabs>
                <w:tab w:val="left" w:pos="2400"/>
              </w:tabs>
              <w:ind w:left="0"/>
              <w:jc w:val="center"/>
              <w:rPr>
                <w:rFonts w:ascii="Times New Roman" w:hAnsi="Times New Roman"/>
              </w:rPr>
            </w:pPr>
          </w:p>
        </w:tc>
      </w:tr>
    </w:tbl>
    <w:p w:rsidR="00CB5389" w:rsidRPr="00770098" w:rsidRDefault="00CB5389" w:rsidP="00CB5389">
      <w:pPr>
        <w:pStyle w:val="ListParagraph"/>
        <w:tabs>
          <w:tab w:val="left" w:pos="2400"/>
        </w:tabs>
        <w:ind w:left="0"/>
        <w:jc w:val="both"/>
        <w:rPr>
          <w:rFonts w:ascii="Times New Roman" w:hAnsi="Times New Roman"/>
        </w:rPr>
      </w:pPr>
    </w:p>
    <w:p w:rsidR="00C44F9E" w:rsidRPr="00770098" w:rsidRDefault="00C44F9E"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proofErr w:type="gramStart"/>
      <w:r w:rsidRPr="00770098">
        <w:rPr>
          <w:rFonts w:ascii="Times New Roman" w:hAnsi="Times New Roman"/>
        </w:rPr>
        <w:t>Трошкове припреме и подношења понуде сноси искључиво понуђач и не може тражити од наручиоца накнаду трошкова.</w:t>
      </w:r>
      <w:proofErr w:type="gramEnd"/>
    </w:p>
    <w:p w:rsidR="00CB5389" w:rsidRPr="00770098" w:rsidRDefault="00CB5389"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r w:rsidRPr="00770098">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B5389" w:rsidRPr="00770098" w:rsidRDefault="00CB5389"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i/>
        </w:rPr>
      </w:pPr>
      <w:r w:rsidRPr="00770098">
        <w:rPr>
          <w:rFonts w:ascii="Times New Roman" w:hAnsi="Times New Roman"/>
          <w:b/>
          <w:i/>
        </w:rPr>
        <w:t>Н</w:t>
      </w:r>
      <w:r w:rsidR="00DA5D56" w:rsidRPr="00770098">
        <w:rPr>
          <w:rFonts w:ascii="Times New Roman" w:hAnsi="Times New Roman"/>
          <w:b/>
          <w:i/>
        </w:rPr>
        <w:t>апомена</w:t>
      </w:r>
      <w:r w:rsidRPr="00770098">
        <w:rPr>
          <w:rFonts w:ascii="Times New Roman" w:hAnsi="Times New Roman"/>
          <w:i/>
        </w:rPr>
        <w:t>: Дост</w:t>
      </w:r>
      <w:r w:rsidR="005D257E">
        <w:rPr>
          <w:rFonts w:ascii="Times New Roman" w:hAnsi="Times New Roman"/>
          <w:i/>
        </w:rPr>
        <w:t>а</w:t>
      </w:r>
      <w:r w:rsidRPr="00770098">
        <w:rPr>
          <w:rFonts w:ascii="Times New Roman" w:hAnsi="Times New Roman"/>
          <w:i/>
        </w:rPr>
        <w:t>вљање овог обрасца није обавезно</w:t>
      </w:r>
    </w:p>
    <w:p w:rsidR="00CB5389" w:rsidRPr="00770098" w:rsidRDefault="00CB5389" w:rsidP="00CB5389">
      <w:pPr>
        <w:pStyle w:val="ListParagraph"/>
        <w:tabs>
          <w:tab w:val="left" w:pos="2400"/>
        </w:tabs>
        <w:ind w:left="0"/>
        <w:jc w:val="both"/>
        <w:rPr>
          <w:rFonts w:ascii="Times New Roman" w:hAnsi="Times New Roman"/>
        </w:rPr>
      </w:pPr>
    </w:p>
    <w:p w:rsidR="00C44F9E" w:rsidRPr="00770098" w:rsidRDefault="00C44F9E"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CB5389" w:rsidRPr="00770098" w:rsidTr="00CB5389">
        <w:tc>
          <w:tcPr>
            <w:tcW w:w="3348" w:type="dxa"/>
          </w:tcPr>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Потпис понуђача:</w:t>
            </w:r>
          </w:p>
        </w:tc>
      </w:tr>
      <w:tr w:rsidR="00CB5389" w:rsidRPr="00770098" w:rsidTr="00CB5389">
        <w:trPr>
          <w:trHeight w:val="422"/>
        </w:trPr>
        <w:tc>
          <w:tcPr>
            <w:tcW w:w="3348" w:type="dxa"/>
          </w:tcPr>
          <w:p w:rsidR="00CB5389" w:rsidRPr="00770098" w:rsidRDefault="00CB5389" w:rsidP="00CB5389">
            <w:pPr>
              <w:pStyle w:val="ListParagraph"/>
              <w:tabs>
                <w:tab w:val="left" w:pos="2400"/>
              </w:tabs>
              <w:ind w:left="0"/>
              <w:jc w:val="center"/>
              <w:rPr>
                <w:rFonts w:ascii="Times New Roman" w:hAnsi="Times New Roman"/>
              </w:rPr>
            </w:pPr>
          </w:p>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___________________________</w:t>
            </w:r>
          </w:p>
        </w:tc>
        <w:tc>
          <w:tcPr>
            <w:tcW w:w="2790" w:type="dxa"/>
          </w:tcPr>
          <w:p w:rsidR="00CB5389" w:rsidRPr="00770098" w:rsidRDefault="00CB5389" w:rsidP="00CB5389">
            <w:pPr>
              <w:pStyle w:val="ListParagraph"/>
              <w:tabs>
                <w:tab w:val="left" w:pos="2400"/>
              </w:tabs>
              <w:ind w:left="0"/>
              <w:jc w:val="center"/>
              <w:rPr>
                <w:rFonts w:ascii="Times New Roman" w:hAnsi="Times New Roman"/>
              </w:rPr>
            </w:pPr>
          </w:p>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CB5389" w:rsidRPr="00770098" w:rsidRDefault="00CB5389" w:rsidP="00CB5389">
            <w:pPr>
              <w:pStyle w:val="ListParagraph"/>
              <w:tabs>
                <w:tab w:val="left" w:pos="2400"/>
              </w:tabs>
              <w:ind w:left="0"/>
              <w:jc w:val="center"/>
              <w:rPr>
                <w:rFonts w:ascii="Times New Roman" w:hAnsi="Times New Roman"/>
              </w:rPr>
            </w:pPr>
          </w:p>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CB5389" w:rsidRPr="00770098" w:rsidRDefault="00CB5389" w:rsidP="00CB5389">
      <w:pPr>
        <w:pStyle w:val="ListParagraph"/>
        <w:tabs>
          <w:tab w:val="left" w:pos="2400"/>
        </w:tabs>
        <w:ind w:left="0"/>
        <w:jc w:val="both"/>
        <w:rPr>
          <w:rFonts w:ascii="Times New Roman" w:hAnsi="Times New Roman"/>
        </w:rPr>
      </w:pPr>
    </w:p>
    <w:p w:rsidR="00965FF1" w:rsidRPr="00770098" w:rsidRDefault="00965FF1">
      <w:pPr>
        <w:spacing w:after="200" w:line="276" w:lineRule="auto"/>
        <w:rPr>
          <w:rFonts w:ascii="Times New Roman" w:hAnsi="Times New Roman"/>
        </w:rPr>
      </w:pPr>
      <w:r w:rsidRPr="00770098">
        <w:rPr>
          <w:rFonts w:ascii="Times New Roman" w:hAnsi="Times New Roman"/>
        </w:rPr>
        <w:br w:type="page"/>
      </w:r>
    </w:p>
    <w:p w:rsidR="00CB5389" w:rsidRPr="00770098" w:rsidRDefault="00CB5389"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p>
    <w:p w:rsidR="002909D0" w:rsidRPr="00770098" w:rsidRDefault="002909D0" w:rsidP="002909D0">
      <w:pPr>
        <w:pStyle w:val="ListParagraph"/>
        <w:tabs>
          <w:tab w:val="left" w:pos="2400"/>
        </w:tabs>
        <w:ind w:left="0"/>
        <w:jc w:val="center"/>
        <w:rPr>
          <w:rFonts w:ascii="Times New Roman" w:hAnsi="Times New Roman"/>
          <w:b/>
        </w:rPr>
      </w:pPr>
    </w:p>
    <w:p w:rsidR="002909D0" w:rsidRPr="00770098" w:rsidRDefault="002909D0" w:rsidP="002909D0">
      <w:pPr>
        <w:pStyle w:val="ListParagraph"/>
        <w:tabs>
          <w:tab w:val="left" w:pos="2400"/>
        </w:tabs>
        <w:ind w:left="0"/>
        <w:jc w:val="center"/>
        <w:rPr>
          <w:rFonts w:ascii="Times New Roman" w:hAnsi="Times New Roman"/>
          <w:b/>
        </w:rPr>
      </w:pPr>
    </w:p>
    <w:p w:rsidR="002909D0" w:rsidRPr="00770098" w:rsidRDefault="002909D0" w:rsidP="00EA2F3B">
      <w:pPr>
        <w:pStyle w:val="ListParagraph"/>
        <w:shd w:val="clear" w:color="auto" w:fill="B8CCE4" w:themeFill="accent1" w:themeFillTint="66"/>
        <w:tabs>
          <w:tab w:val="left" w:pos="2400"/>
        </w:tabs>
        <w:ind w:left="0"/>
        <w:jc w:val="center"/>
        <w:outlineLvl w:val="0"/>
        <w:rPr>
          <w:rFonts w:ascii="Times New Roman" w:hAnsi="Times New Roman"/>
          <w:b/>
        </w:rPr>
      </w:pPr>
      <w:r w:rsidRPr="00770098">
        <w:rPr>
          <w:rFonts w:ascii="Times New Roman" w:hAnsi="Times New Roman"/>
          <w:b/>
        </w:rPr>
        <w:t xml:space="preserve"> </w:t>
      </w:r>
      <w:bookmarkStart w:id="26" w:name="_Toc433968694"/>
      <w:r w:rsidR="00965FF1" w:rsidRPr="00770098">
        <w:rPr>
          <w:rFonts w:ascii="Times New Roman" w:hAnsi="Times New Roman"/>
          <w:b/>
        </w:rPr>
        <w:t xml:space="preserve">X </w:t>
      </w:r>
      <w:r w:rsidRPr="00770098">
        <w:rPr>
          <w:rFonts w:ascii="Times New Roman" w:hAnsi="Times New Roman"/>
          <w:b/>
        </w:rPr>
        <w:t xml:space="preserve">ОБРАЗАЦ ИЗЈАВЕ О </w:t>
      </w:r>
      <w:r w:rsidR="001D43EF">
        <w:rPr>
          <w:rFonts w:ascii="Times New Roman" w:hAnsi="Times New Roman"/>
          <w:b/>
        </w:rPr>
        <w:t xml:space="preserve">ПОШТОВАЊУ ОБАВЕЗА ИЗ </w:t>
      </w:r>
      <w:r w:rsidRPr="00770098">
        <w:rPr>
          <w:rFonts w:ascii="Times New Roman" w:hAnsi="Times New Roman"/>
          <w:b/>
        </w:rPr>
        <w:t xml:space="preserve">ЧЛАНА 75. </w:t>
      </w:r>
      <w:proofErr w:type="gramStart"/>
      <w:r w:rsidRPr="00770098">
        <w:rPr>
          <w:rFonts w:ascii="Times New Roman" w:hAnsi="Times New Roman"/>
          <w:b/>
        </w:rPr>
        <w:t>СТАВ 2.</w:t>
      </w:r>
      <w:proofErr w:type="gramEnd"/>
      <w:r w:rsidRPr="00770098">
        <w:rPr>
          <w:rFonts w:ascii="Times New Roman" w:hAnsi="Times New Roman"/>
          <w:b/>
        </w:rPr>
        <w:t xml:space="preserve"> ЗАКОНА</w:t>
      </w:r>
      <w:bookmarkEnd w:id="26"/>
      <w:r w:rsidRPr="00770098">
        <w:rPr>
          <w:rFonts w:ascii="Times New Roman" w:hAnsi="Times New Roman"/>
          <w:b/>
        </w:rPr>
        <w:t xml:space="preserve"> </w:t>
      </w:r>
    </w:p>
    <w:p w:rsidR="002909D0" w:rsidRDefault="002909D0" w:rsidP="002909D0">
      <w:pPr>
        <w:pStyle w:val="ListParagraph"/>
        <w:tabs>
          <w:tab w:val="left" w:pos="2400"/>
        </w:tabs>
        <w:ind w:left="0"/>
        <w:jc w:val="center"/>
        <w:rPr>
          <w:rFonts w:ascii="Times New Roman" w:hAnsi="Times New Roman"/>
          <w:b/>
        </w:rPr>
      </w:pPr>
    </w:p>
    <w:p w:rsidR="00200424" w:rsidRPr="00314E8E" w:rsidRDefault="00200424" w:rsidP="00200424">
      <w:pPr>
        <w:pStyle w:val="ListParagraph"/>
        <w:tabs>
          <w:tab w:val="left" w:pos="2400"/>
        </w:tabs>
        <w:ind w:left="0"/>
        <w:jc w:val="center"/>
        <w:rPr>
          <w:rFonts w:ascii="Times New Roman" w:hAnsi="Times New Roman"/>
        </w:rPr>
      </w:pPr>
      <w:proofErr w:type="gramStart"/>
      <w:r>
        <w:rPr>
          <w:rFonts w:ascii="Times New Roman" w:hAnsi="Times New Roman"/>
        </w:rPr>
        <w:t>з</w:t>
      </w:r>
      <w:r w:rsidRPr="00770098">
        <w:rPr>
          <w:rFonts w:ascii="Times New Roman" w:hAnsi="Times New Roman"/>
        </w:rPr>
        <w:t>а</w:t>
      </w:r>
      <w:proofErr w:type="gramEnd"/>
      <w:r w:rsidRPr="00770098">
        <w:rPr>
          <w:rFonts w:ascii="Times New Roman" w:hAnsi="Times New Roman"/>
        </w:rPr>
        <w:t xml:space="preserve"> јавну набавку  услугa </w:t>
      </w:r>
      <w:r w:rsidR="00314E8E">
        <w:rPr>
          <w:rFonts w:ascii="Times New Roman" w:hAnsi="Times New Roman"/>
        </w:rPr>
        <w:t>-</w:t>
      </w:r>
      <w:r w:rsidRPr="00770098">
        <w:rPr>
          <w:rFonts w:ascii="Times New Roman" w:hAnsi="Times New Roman"/>
        </w:rPr>
        <w:t xml:space="preserve"> </w:t>
      </w:r>
      <w:r w:rsidR="00A83C19">
        <w:rPr>
          <w:rFonts w:ascii="Times New Roman" w:hAnsi="Times New Roman"/>
        </w:rPr>
        <w:t>услуге превођења за потребе</w:t>
      </w:r>
      <w:r w:rsidR="00B2778B">
        <w:rPr>
          <w:rFonts w:ascii="Times New Roman" w:hAnsi="Times New Roman"/>
        </w:rPr>
        <w:t xml:space="preserve"> Агенције за привредне регистре, у поступку јавне набавке </w:t>
      </w:r>
      <w:r w:rsidR="00B2778B" w:rsidRPr="00770098">
        <w:rPr>
          <w:rFonts w:ascii="Times New Roman" w:hAnsi="Times New Roman"/>
        </w:rPr>
        <w:t xml:space="preserve">мале вредности, редни број </w:t>
      </w:r>
      <w:r w:rsidR="00B2778B">
        <w:rPr>
          <w:rFonts w:ascii="Times New Roman" w:hAnsi="Times New Roman"/>
        </w:rPr>
        <w:t xml:space="preserve">ЈНМВ </w:t>
      </w:r>
      <w:r w:rsidR="004D42CA">
        <w:rPr>
          <w:rFonts w:ascii="Times New Roman" w:hAnsi="Times New Roman"/>
        </w:rPr>
        <w:t>22/</w:t>
      </w:r>
      <w:r w:rsidR="00EE7366">
        <w:rPr>
          <w:rFonts w:ascii="Times New Roman" w:hAnsi="Times New Roman"/>
        </w:rPr>
        <w:t>10</w:t>
      </w:r>
      <w:r w:rsidR="00314E8E">
        <w:rPr>
          <w:rFonts w:ascii="Times New Roman" w:hAnsi="Times New Roman"/>
        </w:rPr>
        <w:t>-15</w:t>
      </w:r>
    </w:p>
    <w:p w:rsidR="002909D0" w:rsidRPr="00770098" w:rsidRDefault="002909D0" w:rsidP="002909D0">
      <w:pPr>
        <w:pStyle w:val="ListParagraph"/>
        <w:tabs>
          <w:tab w:val="left" w:pos="2400"/>
        </w:tabs>
        <w:ind w:left="0"/>
        <w:jc w:val="both"/>
        <w:rPr>
          <w:rFonts w:ascii="Times New Roman" w:hAnsi="Times New Roman"/>
        </w:rPr>
      </w:pPr>
    </w:p>
    <w:p w:rsidR="002909D0" w:rsidRPr="00770098" w:rsidRDefault="002909D0" w:rsidP="002909D0">
      <w:pPr>
        <w:pStyle w:val="ListParagraph"/>
        <w:tabs>
          <w:tab w:val="left" w:pos="2400"/>
        </w:tabs>
        <w:ind w:left="0"/>
        <w:jc w:val="center"/>
        <w:rPr>
          <w:rFonts w:ascii="Times New Roman" w:hAnsi="Times New Roman"/>
          <w:b/>
        </w:rPr>
      </w:pPr>
    </w:p>
    <w:p w:rsidR="00965FF1" w:rsidRPr="00770098" w:rsidRDefault="00965FF1" w:rsidP="00C44F9E">
      <w:pPr>
        <w:spacing w:line="276" w:lineRule="auto"/>
        <w:jc w:val="both"/>
        <w:rPr>
          <w:rFonts w:ascii="Times New Roman" w:hAnsi="Times New Roman"/>
        </w:rPr>
      </w:pPr>
      <w:proofErr w:type="gramStart"/>
      <w:r w:rsidRPr="00770098">
        <w:rPr>
          <w:rFonts w:ascii="Times New Roman" w:hAnsi="Times New Roman"/>
        </w:rPr>
        <w:t xml:space="preserve">У складу са </w:t>
      </w:r>
      <w:r w:rsidR="002909D0" w:rsidRPr="00770098">
        <w:rPr>
          <w:rFonts w:ascii="Times New Roman" w:hAnsi="Times New Roman"/>
        </w:rPr>
        <w:t>члан</w:t>
      </w:r>
      <w:r w:rsidRPr="00770098">
        <w:rPr>
          <w:rFonts w:ascii="Times New Roman" w:hAnsi="Times New Roman"/>
        </w:rPr>
        <w:t>ом</w:t>
      </w:r>
      <w:r w:rsidR="002909D0" w:rsidRPr="00770098">
        <w:rPr>
          <w:rFonts w:ascii="Times New Roman" w:hAnsi="Times New Roman"/>
        </w:rPr>
        <w:t xml:space="preserve"> 75.</w:t>
      </w:r>
      <w:proofErr w:type="gramEnd"/>
      <w:r w:rsidR="002909D0" w:rsidRPr="00770098">
        <w:rPr>
          <w:rFonts w:ascii="Times New Roman" w:hAnsi="Times New Roman"/>
        </w:rPr>
        <w:t xml:space="preserve"> </w:t>
      </w:r>
      <w:r w:rsidR="00314E8E">
        <w:rPr>
          <w:rFonts w:ascii="Times New Roman" w:hAnsi="Times New Roman"/>
        </w:rPr>
        <w:t>с</w:t>
      </w:r>
      <w:r w:rsidR="002909D0" w:rsidRPr="00770098">
        <w:rPr>
          <w:rFonts w:ascii="Times New Roman" w:hAnsi="Times New Roman"/>
        </w:rPr>
        <w:t>тав</w:t>
      </w:r>
      <w:r w:rsidR="00314E8E">
        <w:rPr>
          <w:rFonts w:ascii="Times New Roman" w:hAnsi="Times New Roman"/>
        </w:rPr>
        <w:t xml:space="preserve"> </w:t>
      </w:r>
      <w:r w:rsidR="002909D0" w:rsidRPr="00770098">
        <w:rPr>
          <w:rFonts w:ascii="Times New Roman" w:hAnsi="Times New Roman"/>
        </w:rPr>
        <w:t xml:space="preserve">2. Закона, </w:t>
      </w:r>
      <w:r w:rsidRPr="00770098">
        <w:rPr>
          <w:rFonts w:ascii="Times New Roman" w:hAnsi="Times New Roman"/>
        </w:rPr>
        <w:t xml:space="preserve">под пуном материјалном и кривичном одговорношћу, као заступник понуђача, дајем следећу </w:t>
      </w:r>
    </w:p>
    <w:p w:rsidR="00965FF1" w:rsidRPr="00770098" w:rsidRDefault="00965FF1" w:rsidP="00965FF1">
      <w:pPr>
        <w:spacing w:line="276" w:lineRule="auto"/>
        <w:jc w:val="center"/>
        <w:rPr>
          <w:rFonts w:ascii="Times New Roman" w:hAnsi="Times New Roman"/>
          <w:b/>
        </w:rPr>
      </w:pPr>
    </w:p>
    <w:p w:rsidR="00C44F9E" w:rsidRPr="00770098" w:rsidRDefault="00C44F9E" w:rsidP="00965FF1">
      <w:pPr>
        <w:spacing w:line="276" w:lineRule="auto"/>
        <w:jc w:val="center"/>
        <w:rPr>
          <w:rFonts w:ascii="Times New Roman" w:hAnsi="Times New Roman"/>
          <w:b/>
        </w:rPr>
      </w:pPr>
    </w:p>
    <w:p w:rsidR="00C44F9E" w:rsidRPr="00770098" w:rsidRDefault="00C44F9E" w:rsidP="00965FF1">
      <w:pPr>
        <w:spacing w:line="276" w:lineRule="auto"/>
        <w:jc w:val="center"/>
        <w:rPr>
          <w:rFonts w:ascii="Times New Roman" w:hAnsi="Times New Roman"/>
          <w:b/>
        </w:rPr>
      </w:pPr>
    </w:p>
    <w:p w:rsidR="00965FF1" w:rsidRPr="00770098" w:rsidRDefault="00965FF1" w:rsidP="00965FF1">
      <w:pPr>
        <w:spacing w:line="276" w:lineRule="auto"/>
        <w:jc w:val="center"/>
        <w:rPr>
          <w:rFonts w:ascii="Times New Roman" w:hAnsi="Times New Roman"/>
          <w:b/>
        </w:rPr>
      </w:pPr>
      <w:r w:rsidRPr="00770098">
        <w:rPr>
          <w:rFonts w:ascii="Times New Roman" w:hAnsi="Times New Roman"/>
          <w:b/>
        </w:rPr>
        <w:t>ИЗЈАВУ</w:t>
      </w:r>
    </w:p>
    <w:p w:rsidR="00965FF1" w:rsidRPr="00770098" w:rsidRDefault="00965FF1" w:rsidP="00965FF1">
      <w:pPr>
        <w:spacing w:line="276" w:lineRule="auto"/>
        <w:rPr>
          <w:rFonts w:ascii="Times New Roman" w:hAnsi="Times New Roman"/>
        </w:rPr>
      </w:pPr>
    </w:p>
    <w:p w:rsidR="00C44F9E" w:rsidRPr="00770098" w:rsidRDefault="00C44F9E" w:rsidP="00965FF1">
      <w:pPr>
        <w:spacing w:line="276" w:lineRule="auto"/>
        <w:rPr>
          <w:rFonts w:ascii="Times New Roman" w:hAnsi="Times New Roman"/>
        </w:rPr>
      </w:pPr>
    </w:p>
    <w:p w:rsidR="00C44F9E" w:rsidRPr="00770098" w:rsidRDefault="00C44F9E" w:rsidP="00965FF1">
      <w:pPr>
        <w:spacing w:line="276" w:lineRule="auto"/>
        <w:rPr>
          <w:rFonts w:ascii="Times New Roman" w:hAnsi="Times New Roman"/>
        </w:rPr>
      </w:pPr>
    </w:p>
    <w:p w:rsidR="002909D0" w:rsidRPr="00770098" w:rsidRDefault="00965FF1" w:rsidP="00965FF1">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__________</w:t>
      </w:r>
      <w:r w:rsidR="00770098">
        <w:rPr>
          <w:rFonts w:ascii="Times New Roman" w:hAnsi="Times New Roman"/>
        </w:rPr>
        <w:t>_________</w:t>
      </w:r>
      <w:r w:rsidRPr="00770098">
        <w:rPr>
          <w:rFonts w:ascii="Times New Roman" w:hAnsi="Times New Roman"/>
        </w:rPr>
        <w:t>___________________________</w:t>
      </w:r>
      <w:r w:rsidR="00770098">
        <w:rPr>
          <w:rFonts w:ascii="Times New Roman" w:hAnsi="Times New Roman"/>
        </w:rPr>
        <w:t xml:space="preserve"> </w:t>
      </w:r>
      <w:r w:rsidR="00770098" w:rsidRPr="00770098">
        <w:rPr>
          <w:rFonts w:ascii="Times New Roman" w:hAnsi="Times New Roman"/>
          <w:i/>
        </w:rPr>
        <w:t>(навести назив понуђача)</w:t>
      </w:r>
      <w:r w:rsidRPr="00770098">
        <w:rPr>
          <w:rFonts w:ascii="Times New Roman" w:hAnsi="Times New Roman"/>
        </w:rPr>
        <w:t xml:space="preserve"> из ______________________________, ул.</w:t>
      </w:r>
      <w:proofErr w:type="gramEnd"/>
      <w:r w:rsidRPr="00770098">
        <w:rPr>
          <w:rFonts w:ascii="Times New Roman" w:hAnsi="Times New Roman"/>
        </w:rPr>
        <w:t xml:space="preserve"> ______________________ </w:t>
      </w:r>
      <w:proofErr w:type="gramStart"/>
      <w:r w:rsidRPr="00770098">
        <w:rPr>
          <w:rFonts w:ascii="Times New Roman" w:hAnsi="Times New Roman"/>
        </w:rPr>
        <w:t>бр</w:t>
      </w:r>
      <w:proofErr w:type="gramEnd"/>
      <w:r w:rsidRPr="00770098">
        <w:rPr>
          <w:rFonts w:ascii="Times New Roman" w:hAnsi="Times New Roman"/>
        </w:rPr>
        <w:t xml:space="preserve">. </w:t>
      </w:r>
      <w:r w:rsidR="00770098">
        <w:rPr>
          <w:rFonts w:ascii="Times New Roman" w:hAnsi="Times New Roman"/>
        </w:rPr>
        <w:t>_</w:t>
      </w:r>
      <w:r w:rsidRPr="00770098">
        <w:rPr>
          <w:rFonts w:ascii="Times New Roman" w:hAnsi="Times New Roman"/>
        </w:rPr>
        <w:t>_</w:t>
      </w:r>
      <w:r w:rsidR="00770098">
        <w:rPr>
          <w:rFonts w:ascii="Times New Roman" w:hAnsi="Times New Roman"/>
        </w:rPr>
        <w:t xml:space="preserve"> </w:t>
      </w:r>
      <w:r w:rsidR="00770098" w:rsidRPr="00770098">
        <w:rPr>
          <w:rFonts w:ascii="Times New Roman" w:hAnsi="Times New Roman"/>
          <w:i/>
        </w:rPr>
        <w:t>(навести адресу понуђача)</w:t>
      </w:r>
      <w:r w:rsidRPr="00770098">
        <w:rPr>
          <w:rFonts w:ascii="Times New Roman" w:hAnsi="Times New Roman"/>
        </w:rPr>
        <w:t>,  матични број: _______________</w:t>
      </w:r>
      <w:r w:rsidR="00770098">
        <w:rPr>
          <w:rFonts w:ascii="Times New Roman" w:hAnsi="Times New Roman"/>
        </w:rPr>
        <w:t xml:space="preserve"> </w:t>
      </w:r>
      <w:r w:rsidR="00770098" w:rsidRPr="00770098">
        <w:rPr>
          <w:rFonts w:ascii="Times New Roman" w:hAnsi="Times New Roman"/>
          <w:i/>
        </w:rPr>
        <w:t>(навести матични број понуђача)</w:t>
      </w:r>
      <w:r w:rsidRPr="00770098">
        <w:rPr>
          <w:rFonts w:ascii="Times New Roman" w:hAnsi="Times New Roman"/>
        </w:rPr>
        <w:t>, ПИБ: __________________________</w:t>
      </w:r>
      <w:r w:rsidR="00770098">
        <w:rPr>
          <w:rFonts w:ascii="Times New Roman" w:hAnsi="Times New Roman"/>
        </w:rPr>
        <w:t xml:space="preserve"> </w:t>
      </w:r>
      <w:r w:rsidR="00770098" w:rsidRPr="00770098">
        <w:rPr>
          <w:rFonts w:ascii="Times New Roman" w:hAnsi="Times New Roman"/>
          <w:i/>
        </w:rPr>
        <w:t>(навести пиб понуђача)</w:t>
      </w:r>
      <w:r w:rsidRPr="00770098">
        <w:rPr>
          <w:rFonts w:ascii="Times New Roman" w:hAnsi="Times New Roman"/>
        </w:rPr>
        <w:t xml:space="preserve">, поштовао </w:t>
      </w:r>
      <w:r w:rsidR="00A349D3">
        <w:rPr>
          <w:rFonts w:ascii="Times New Roman" w:hAnsi="Times New Roman"/>
        </w:rPr>
        <w:t xml:space="preserve">је </w:t>
      </w:r>
      <w:r w:rsidRPr="00770098">
        <w:rPr>
          <w:rFonts w:ascii="Times New Roman" w:hAnsi="Times New Roman"/>
        </w:rPr>
        <w:t xml:space="preserve">обавезе које произлазе из важећих прописа о заштити на раду, запошљавању и условима рада, заштити животне средине, </w:t>
      </w:r>
      <w:r w:rsidR="00BA4C08">
        <w:rPr>
          <w:rFonts w:ascii="Times New Roman" w:hAnsi="Times New Roman"/>
        </w:rPr>
        <w:t>и нема забрану обављања делатности која је на снази у време подношења понуде</w:t>
      </w:r>
      <w:r w:rsidR="00BA4C08" w:rsidRPr="00770098">
        <w:rPr>
          <w:rFonts w:ascii="Times New Roman" w:hAnsi="Times New Roman"/>
        </w:rPr>
        <w:t>.</w:t>
      </w:r>
    </w:p>
    <w:p w:rsidR="002909D0" w:rsidRPr="00770098" w:rsidRDefault="002909D0" w:rsidP="002909D0">
      <w:pPr>
        <w:pStyle w:val="ListParagraph"/>
        <w:tabs>
          <w:tab w:val="left" w:pos="2400"/>
        </w:tabs>
        <w:ind w:left="0"/>
        <w:jc w:val="both"/>
        <w:rPr>
          <w:rFonts w:ascii="Times New Roman" w:hAnsi="Times New Roman"/>
          <w:b/>
        </w:rPr>
      </w:pPr>
    </w:p>
    <w:p w:rsidR="002909D0" w:rsidRPr="00770098" w:rsidRDefault="002909D0" w:rsidP="002909D0">
      <w:pPr>
        <w:pStyle w:val="ListParagraph"/>
        <w:tabs>
          <w:tab w:val="left" w:pos="2400"/>
        </w:tabs>
        <w:ind w:left="0"/>
        <w:jc w:val="both"/>
        <w:rPr>
          <w:rFonts w:ascii="Times New Roman" w:hAnsi="Times New Roman"/>
          <w:b/>
        </w:rPr>
      </w:pPr>
    </w:p>
    <w:p w:rsidR="002909D0" w:rsidRPr="00770098" w:rsidRDefault="002909D0" w:rsidP="002909D0">
      <w:pPr>
        <w:pStyle w:val="ListParagraph"/>
        <w:tabs>
          <w:tab w:val="left" w:pos="2400"/>
        </w:tabs>
        <w:ind w:left="0"/>
        <w:jc w:val="both"/>
        <w:rPr>
          <w:rFonts w:ascii="Times New Roman" w:hAnsi="Times New Roman"/>
          <w:b/>
        </w:rPr>
      </w:pPr>
    </w:p>
    <w:p w:rsidR="00C44F9E" w:rsidRPr="00770098" w:rsidRDefault="00C44F9E" w:rsidP="002909D0">
      <w:pPr>
        <w:pStyle w:val="ListParagraph"/>
        <w:tabs>
          <w:tab w:val="left" w:pos="2400"/>
        </w:tabs>
        <w:ind w:left="0"/>
        <w:jc w:val="both"/>
        <w:rPr>
          <w:rFonts w:ascii="Times New Roman" w:hAnsi="Times New Roman"/>
          <w:b/>
        </w:rPr>
      </w:pPr>
    </w:p>
    <w:p w:rsidR="00C44F9E" w:rsidRPr="00770098" w:rsidRDefault="00C44F9E" w:rsidP="002909D0">
      <w:pPr>
        <w:pStyle w:val="ListParagraph"/>
        <w:tabs>
          <w:tab w:val="left" w:pos="2400"/>
        </w:tabs>
        <w:ind w:left="0"/>
        <w:jc w:val="both"/>
        <w:rPr>
          <w:rFonts w:ascii="Times New Roman" w:hAnsi="Times New Roman"/>
          <w:b/>
        </w:rPr>
      </w:pPr>
    </w:p>
    <w:p w:rsidR="00C44F9E" w:rsidRPr="00770098" w:rsidRDefault="00C44F9E" w:rsidP="002909D0">
      <w:pPr>
        <w:pStyle w:val="ListParagraph"/>
        <w:tabs>
          <w:tab w:val="left" w:pos="2400"/>
        </w:tabs>
        <w:ind w:left="0"/>
        <w:jc w:val="both"/>
        <w:rPr>
          <w:rFonts w:ascii="Times New Roman" w:hAnsi="Times New Roman"/>
          <w:b/>
        </w:rPr>
      </w:pPr>
    </w:p>
    <w:p w:rsidR="002909D0" w:rsidRPr="00770098" w:rsidRDefault="002909D0" w:rsidP="002909D0">
      <w:pPr>
        <w:pStyle w:val="ListParagraph"/>
        <w:tabs>
          <w:tab w:val="left" w:pos="2400"/>
        </w:tabs>
        <w:ind w:left="0"/>
        <w:jc w:val="both"/>
        <w:rPr>
          <w:rFonts w:ascii="Times New Roman" w:hAnsi="Times New Roman"/>
          <w:b/>
        </w:rPr>
      </w:pPr>
    </w:p>
    <w:p w:rsidR="002909D0" w:rsidRPr="00770098" w:rsidRDefault="002909D0" w:rsidP="002909D0">
      <w:pPr>
        <w:pStyle w:val="ListParagraph"/>
        <w:tabs>
          <w:tab w:val="left" w:pos="2400"/>
        </w:tabs>
        <w:ind w:left="0"/>
        <w:jc w:val="both"/>
        <w:rPr>
          <w:rFonts w:ascii="Times New Roman" w:hAnsi="Times New Roman"/>
          <w:b/>
        </w:rPr>
      </w:pPr>
    </w:p>
    <w:p w:rsidR="002909D0" w:rsidRPr="00770098" w:rsidRDefault="002909D0" w:rsidP="002909D0">
      <w:pPr>
        <w:pStyle w:val="ListParagraph"/>
        <w:tabs>
          <w:tab w:val="left" w:pos="2400"/>
        </w:tabs>
        <w:ind w:left="0"/>
        <w:jc w:val="both"/>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2909D0" w:rsidRPr="00770098" w:rsidTr="00822059">
        <w:tc>
          <w:tcPr>
            <w:tcW w:w="3348" w:type="dxa"/>
          </w:tcPr>
          <w:p w:rsidR="002909D0" w:rsidRPr="00770098" w:rsidRDefault="002909D0" w:rsidP="00822059">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2909D0" w:rsidRPr="00770098" w:rsidRDefault="002909D0" w:rsidP="00822059">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2909D0" w:rsidRPr="00770098" w:rsidRDefault="002909D0" w:rsidP="00822059">
            <w:pPr>
              <w:pStyle w:val="ListParagraph"/>
              <w:tabs>
                <w:tab w:val="left" w:pos="2400"/>
              </w:tabs>
              <w:ind w:left="0"/>
              <w:jc w:val="center"/>
              <w:rPr>
                <w:rFonts w:ascii="Times New Roman" w:hAnsi="Times New Roman"/>
              </w:rPr>
            </w:pPr>
            <w:r w:rsidRPr="00770098">
              <w:rPr>
                <w:rFonts w:ascii="Times New Roman" w:hAnsi="Times New Roman"/>
              </w:rPr>
              <w:t>Потпис понуђача:</w:t>
            </w:r>
          </w:p>
        </w:tc>
      </w:tr>
      <w:tr w:rsidR="002909D0" w:rsidRPr="00770098" w:rsidTr="00822059">
        <w:trPr>
          <w:trHeight w:val="422"/>
        </w:trPr>
        <w:tc>
          <w:tcPr>
            <w:tcW w:w="3348" w:type="dxa"/>
          </w:tcPr>
          <w:p w:rsidR="002909D0" w:rsidRPr="00770098" w:rsidRDefault="002909D0" w:rsidP="00822059">
            <w:pPr>
              <w:pStyle w:val="ListParagraph"/>
              <w:tabs>
                <w:tab w:val="left" w:pos="2400"/>
              </w:tabs>
              <w:ind w:left="0"/>
              <w:jc w:val="center"/>
              <w:rPr>
                <w:rFonts w:ascii="Times New Roman" w:hAnsi="Times New Roman"/>
              </w:rPr>
            </w:pPr>
          </w:p>
          <w:p w:rsidR="002909D0" w:rsidRPr="00770098" w:rsidRDefault="00965FF1" w:rsidP="00822059">
            <w:pPr>
              <w:pStyle w:val="ListParagraph"/>
              <w:tabs>
                <w:tab w:val="left" w:pos="2400"/>
              </w:tabs>
              <w:ind w:left="0"/>
              <w:jc w:val="center"/>
              <w:rPr>
                <w:rFonts w:ascii="Times New Roman" w:hAnsi="Times New Roman"/>
              </w:rPr>
            </w:pPr>
            <w:r w:rsidRPr="00770098">
              <w:rPr>
                <w:rFonts w:ascii="Times New Roman" w:hAnsi="Times New Roman"/>
              </w:rPr>
              <w:t>____________________________</w:t>
            </w:r>
          </w:p>
        </w:tc>
        <w:tc>
          <w:tcPr>
            <w:tcW w:w="2790" w:type="dxa"/>
          </w:tcPr>
          <w:p w:rsidR="002909D0" w:rsidRPr="00770098" w:rsidRDefault="002909D0" w:rsidP="00822059">
            <w:pPr>
              <w:pStyle w:val="ListParagraph"/>
              <w:tabs>
                <w:tab w:val="left" w:pos="2400"/>
              </w:tabs>
              <w:ind w:left="0"/>
              <w:jc w:val="center"/>
              <w:rPr>
                <w:rFonts w:ascii="Times New Roman" w:hAnsi="Times New Roman"/>
              </w:rPr>
            </w:pPr>
          </w:p>
          <w:p w:rsidR="002909D0" w:rsidRPr="00770098" w:rsidRDefault="002909D0" w:rsidP="00822059">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2909D0" w:rsidRPr="00770098" w:rsidRDefault="002909D0" w:rsidP="00822059">
            <w:pPr>
              <w:pStyle w:val="ListParagraph"/>
              <w:tabs>
                <w:tab w:val="left" w:pos="2400"/>
              </w:tabs>
              <w:ind w:left="0"/>
              <w:jc w:val="center"/>
              <w:rPr>
                <w:rFonts w:ascii="Times New Roman" w:hAnsi="Times New Roman"/>
              </w:rPr>
            </w:pPr>
          </w:p>
          <w:p w:rsidR="002909D0" w:rsidRPr="00770098" w:rsidRDefault="002909D0" w:rsidP="00822059">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2909D0" w:rsidRPr="00770098" w:rsidRDefault="002909D0" w:rsidP="002909D0">
      <w:pPr>
        <w:pStyle w:val="ListParagraph"/>
        <w:tabs>
          <w:tab w:val="left" w:pos="2400"/>
        </w:tabs>
        <w:ind w:left="0"/>
        <w:jc w:val="both"/>
        <w:rPr>
          <w:rFonts w:ascii="Times New Roman" w:hAnsi="Times New Roman"/>
          <w:b/>
        </w:rPr>
      </w:pPr>
    </w:p>
    <w:p w:rsidR="00A55ACE" w:rsidRPr="00770098" w:rsidRDefault="00A55ACE" w:rsidP="00A55ACE">
      <w:pPr>
        <w:pStyle w:val="ListParagraph"/>
        <w:tabs>
          <w:tab w:val="left" w:pos="2400"/>
        </w:tabs>
        <w:ind w:left="0"/>
        <w:jc w:val="both"/>
        <w:rPr>
          <w:rFonts w:ascii="Times New Roman" w:hAnsi="Times New Roman"/>
          <w:b/>
          <w:i/>
          <w:u w:val="single"/>
        </w:rPr>
      </w:pPr>
    </w:p>
    <w:p w:rsidR="00A55ACE" w:rsidRPr="00770098" w:rsidRDefault="00A55ACE" w:rsidP="00A55ACE">
      <w:pPr>
        <w:pStyle w:val="ListParagraph"/>
        <w:tabs>
          <w:tab w:val="left" w:pos="2400"/>
        </w:tabs>
        <w:ind w:left="0"/>
        <w:jc w:val="both"/>
        <w:rPr>
          <w:rFonts w:ascii="Times New Roman" w:hAnsi="Times New Roman"/>
        </w:rPr>
      </w:pPr>
      <w:r w:rsidRPr="00770098">
        <w:rPr>
          <w:rFonts w:ascii="Times New Roman" w:hAnsi="Times New Roman"/>
          <w:b/>
          <w:i/>
        </w:rPr>
        <w:t>Напомена:</w:t>
      </w:r>
      <w:r w:rsidRPr="00770098">
        <w:rPr>
          <w:rFonts w:ascii="Times New Roman" w:hAnsi="Times New Roman"/>
          <w:b/>
          <w:i/>
          <w:u w:val="single"/>
        </w:rPr>
        <w:t xml:space="preserve"> Уколико понуду подноси група понуђача</w:t>
      </w:r>
      <w:r w:rsidRPr="00FC7083">
        <w:rPr>
          <w:rFonts w:ascii="Times New Roman" w:hAnsi="Times New Roman"/>
          <w:i/>
        </w:rPr>
        <w:t>,</w:t>
      </w:r>
      <w:r w:rsidRPr="00770098">
        <w:rPr>
          <w:rFonts w:ascii="Times New Roman" w:hAnsi="Times New Roman"/>
          <w:i/>
        </w:rPr>
        <w:t xml:space="preserve"> Изјава мора бити потписана од стране овлашћеног лица сваког понуђача из групе понуђача и оверена печатом</w:t>
      </w:r>
      <w:r w:rsidRPr="00770098">
        <w:rPr>
          <w:rFonts w:ascii="Times New Roman" w:hAnsi="Times New Roman"/>
        </w:rPr>
        <w:t>.</w:t>
      </w:r>
    </w:p>
    <w:p w:rsidR="00E9215B" w:rsidRPr="00770098" w:rsidRDefault="00E9215B">
      <w:pPr>
        <w:spacing w:after="200" w:line="276" w:lineRule="auto"/>
        <w:rPr>
          <w:rFonts w:ascii="Times New Roman" w:hAnsi="Times New Roman"/>
          <w:b/>
        </w:rPr>
      </w:pPr>
      <w:r w:rsidRPr="00770098">
        <w:rPr>
          <w:rFonts w:ascii="Times New Roman" w:hAnsi="Times New Roman"/>
          <w:b/>
        </w:rPr>
        <w:br w:type="page"/>
      </w:r>
    </w:p>
    <w:p w:rsidR="00F618E9" w:rsidRPr="00770098" w:rsidRDefault="00F618E9" w:rsidP="00AD0B63">
      <w:pPr>
        <w:pStyle w:val="ListParagraph"/>
        <w:tabs>
          <w:tab w:val="left" w:pos="2400"/>
        </w:tabs>
        <w:ind w:left="0"/>
        <w:jc w:val="center"/>
        <w:rPr>
          <w:rFonts w:ascii="Times New Roman" w:hAnsi="Times New Roman"/>
          <w:b/>
        </w:rPr>
      </w:pPr>
    </w:p>
    <w:p w:rsidR="00F618E9" w:rsidRPr="00770098" w:rsidRDefault="00F618E9" w:rsidP="00AD0B63">
      <w:pPr>
        <w:pStyle w:val="ListParagraph"/>
        <w:tabs>
          <w:tab w:val="left" w:pos="2400"/>
        </w:tabs>
        <w:ind w:left="0"/>
        <w:jc w:val="center"/>
        <w:rPr>
          <w:rFonts w:ascii="Times New Roman" w:hAnsi="Times New Roman"/>
          <w:b/>
        </w:rPr>
      </w:pPr>
    </w:p>
    <w:p w:rsidR="00F618E9" w:rsidRPr="00770098" w:rsidRDefault="00F618E9" w:rsidP="00EA2F3B">
      <w:pPr>
        <w:pStyle w:val="ListParagraph"/>
        <w:shd w:val="clear" w:color="auto" w:fill="B8CCE4" w:themeFill="accent1" w:themeFillTint="66"/>
        <w:tabs>
          <w:tab w:val="left" w:pos="2400"/>
        </w:tabs>
        <w:ind w:left="0"/>
        <w:jc w:val="center"/>
        <w:outlineLvl w:val="0"/>
        <w:rPr>
          <w:rFonts w:ascii="Times New Roman" w:hAnsi="Times New Roman"/>
          <w:b/>
        </w:rPr>
      </w:pPr>
      <w:bookmarkStart w:id="27" w:name="_Toc433968695"/>
      <w:r w:rsidRPr="00770098">
        <w:rPr>
          <w:rFonts w:ascii="Times New Roman" w:hAnsi="Times New Roman"/>
          <w:b/>
        </w:rPr>
        <w:t>X</w:t>
      </w:r>
      <w:r w:rsidR="00D93ACA">
        <w:rPr>
          <w:rFonts w:ascii="Times New Roman" w:hAnsi="Times New Roman"/>
          <w:b/>
        </w:rPr>
        <w:t>I</w:t>
      </w:r>
      <w:r w:rsidRPr="00770098">
        <w:rPr>
          <w:rFonts w:ascii="Times New Roman" w:hAnsi="Times New Roman"/>
          <w:b/>
        </w:rPr>
        <w:t xml:space="preserve"> </w:t>
      </w:r>
      <w:r w:rsidR="00580E10" w:rsidRPr="00770098">
        <w:rPr>
          <w:rFonts w:ascii="Times New Roman" w:hAnsi="Times New Roman"/>
          <w:b/>
        </w:rPr>
        <w:t>ОБРАЗАЦ</w:t>
      </w:r>
      <w:r w:rsidRPr="00770098">
        <w:rPr>
          <w:rFonts w:ascii="Times New Roman" w:hAnsi="Times New Roman"/>
          <w:b/>
        </w:rPr>
        <w:t xml:space="preserve"> ИЗЈАВЕ О НЕЗАВИСНОЈ ПОНУДИ</w:t>
      </w:r>
      <w:bookmarkEnd w:id="27"/>
    </w:p>
    <w:p w:rsidR="008633E4" w:rsidRPr="00770098" w:rsidRDefault="008633E4" w:rsidP="00F618E9">
      <w:pPr>
        <w:pStyle w:val="ListParagraph"/>
        <w:tabs>
          <w:tab w:val="left" w:pos="2400"/>
        </w:tabs>
        <w:ind w:left="0"/>
        <w:jc w:val="center"/>
        <w:rPr>
          <w:rFonts w:ascii="Times New Roman" w:hAnsi="Times New Roman"/>
          <w:b/>
        </w:rPr>
      </w:pPr>
    </w:p>
    <w:p w:rsidR="00200424" w:rsidRPr="00314E8E" w:rsidRDefault="00200424" w:rsidP="00200424">
      <w:pPr>
        <w:pStyle w:val="ListParagraph"/>
        <w:tabs>
          <w:tab w:val="left" w:pos="2400"/>
        </w:tabs>
        <w:ind w:left="0"/>
        <w:jc w:val="center"/>
        <w:rPr>
          <w:rFonts w:ascii="Times New Roman" w:hAnsi="Times New Roman"/>
        </w:rPr>
      </w:pPr>
      <w:proofErr w:type="gramStart"/>
      <w:r>
        <w:rPr>
          <w:rFonts w:ascii="Times New Roman" w:hAnsi="Times New Roman"/>
        </w:rPr>
        <w:t>з</w:t>
      </w:r>
      <w:r w:rsidRPr="00770098">
        <w:rPr>
          <w:rFonts w:ascii="Times New Roman" w:hAnsi="Times New Roman"/>
        </w:rPr>
        <w:t>а</w:t>
      </w:r>
      <w:proofErr w:type="gramEnd"/>
      <w:r w:rsidRPr="00770098">
        <w:rPr>
          <w:rFonts w:ascii="Times New Roman" w:hAnsi="Times New Roman"/>
        </w:rPr>
        <w:t xml:space="preserve"> јавну набавку  услугa </w:t>
      </w:r>
      <w:r w:rsidR="00A83C19">
        <w:rPr>
          <w:rFonts w:ascii="Times New Roman" w:hAnsi="Times New Roman"/>
        </w:rPr>
        <w:t>-</w:t>
      </w:r>
      <w:r w:rsidRPr="00770098">
        <w:rPr>
          <w:rFonts w:ascii="Times New Roman" w:hAnsi="Times New Roman"/>
        </w:rPr>
        <w:t xml:space="preserve"> </w:t>
      </w:r>
      <w:r w:rsidR="00A83C19">
        <w:rPr>
          <w:rFonts w:ascii="Times New Roman" w:hAnsi="Times New Roman"/>
        </w:rPr>
        <w:t xml:space="preserve">услуге превођења за потребе </w:t>
      </w:r>
      <w:r w:rsidR="00B2778B">
        <w:rPr>
          <w:rFonts w:ascii="Times New Roman" w:hAnsi="Times New Roman"/>
        </w:rPr>
        <w:t xml:space="preserve">Агенције за привредне регистре, у поступку јавне набавке </w:t>
      </w:r>
      <w:r w:rsidR="00B2778B" w:rsidRPr="00770098">
        <w:rPr>
          <w:rFonts w:ascii="Times New Roman" w:hAnsi="Times New Roman"/>
        </w:rPr>
        <w:t xml:space="preserve">мале вредности, редни број </w:t>
      </w:r>
      <w:r w:rsidR="00B2778B">
        <w:rPr>
          <w:rFonts w:ascii="Times New Roman" w:hAnsi="Times New Roman"/>
        </w:rPr>
        <w:t xml:space="preserve">ЈНМВ </w:t>
      </w:r>
      <w:r w:rsidR="004D42CA">
        <w:rPr>
          <w:rFonts w:ascii="Times New Roman" w:hAnsi="Times New Roman"/>
        </w:rPr>
        <w:t>22/</w:t>
      </w:r>
      <w:r w:rsidR="00EE7366">
        <w:rPr>
          <w:rFonts w:ascii="Times New Roman" w:hAnsi="Times New Roman"/>
        </w:rPr>
        <w:t>10</w:t>
      </w:r>
      <w:r w:rsidR="00314E8E">
        <w:rPr>
          <w:rFonts w:ascii="Times New Roman" w:hAnsi="Times New Roman"/>
        </w:rPr>
        <w:t>-15</w:t>
      </w:r>
    </w:p>
    <w:p w:rsidR="00F25FB6" w:rsidRPr="00F3094F" w:rsidRDefault="00F25FB6" w:rsidP="00524DE6">
      <w:pPr>
        <w:pStyle w:val="ListParagraph"/>
        <w:tabs>
          <w:tab w:val="left" w:pos="2400"/>
        </w:tabs>
        <w:ind w:left="0"/>
        <w:jc w:val="center"/>
        <w:rPr>
          <w:rFonts w:ascii="Times New Roman" w:hAnsi="Times New Roman"/>
        </w:rPr>
      </w:pPr>
    </w:p>
    <w:p w:rsidR="003F25B7" w:rsidRPr="00770098" w:rsidRDefault="003F25B7" w:rsidP="00524DE6">
      <w:pPr>
        <w:pStyle w:val="ListParagraph"/>
        <w:tabs>
          <w:tab w:val="left" w:pos="2400"/>
        </w:tabs>
        <w:ind w:left="0"/>
        <w:jc w:val="center"/>
        <w:rPr>
          <w:rFonts w:ascii="Times New Roman" w:hAnsi="Times New Roman"/>
        </w:rPr>
      </w:pPr>
    </w:p>
    <w:p w:rsidR="00524DE6" w:rsidRPr="00770098" w:rsidRDefault="00F25FB6" w:rsidP="00524DE6">
      <w:pPr>
        <w:pStyle w:val="ListParagraph"/>
        <w:tabs>
          <w:tab w:val="left" w:pos="2400"/>
        </w:tabs>
        <w:ind w:left="0"/>
        <w:jc w:val="both"/>
        <w:rPr>
          <w:rFonts w:ascii="Times New Roman" w:hAnsi="Times New Roman"/>
        </w:rPr>
      </w:pPr>
      <w:proofErr w:type="gramStart"/>
      <w:r w:rsidRPr="00770098">
        <w:rPr>
          <w:rFonts w:ascii="Times New Roman" w:hAnsi="Times New Roman"/>
        </w:rPr>
        <w:t>У складу са чланом</w:t>
      </w:r>
      <w:r w:rsidR="00314E8E">
        <w:rPr>
          <w:rFonts w:ascii="Times New Roman" w:hAnsi="Times New Roman"/>
        </w:rPr>
        <w:t xml:space="preserve"> </w:t>
      </w:r>
      <w:r w:rsidR="00524DE6" w:rsidRPr="00770098">
        <w:rPr>
          <w:rFonts w:ascii="Times New Roman" w:hAnsi="Times New Roman"/>
        </w:rPr>
        <w:t>26.</w:t>
      </w:r>
      <w:proofErr w:type="gramEnd"/>
      <w:r w:rsidR="00524DE6" w:rsidRPr="00770098">
        <w:rPr>
          <w:rFonts w:ascii="Times New Roman" w:hAnsi="Times New Roman"/>
        </w:rPr>
        <w:t xml:space="preserve"> Закона, понуђач _____________</w:t>
      </w:r>
      <w:r w:rsidR="00317572">
        <w:rPr>
          <w:rFonts w:ascii="Times New Roman" w:hAnsi="Times New Roman"/>
        </w:rPr>
        <w:t>______</w:t>
      </w:r>
      <w:r w:rsidR="00524DE6" w:rsidRPr="00770098">
        <w:rPr>
          <w:rFonts w:ascii="Times New Roman" w:hAnsi="Times New Roman"/>
        </w:rPr>
        <w:t>________________</w:t>
      </w:r>
      <w:r w:rsidR="00C733FD">
        <w:rPr>
          <w:rFonts w:ascii="Times New Roman" w:hAnsi="Times New Roman"/>
        </w:rPr>
        <w:t>___</w:t>
      </w:r>
      <w:r w:rsidR="00C733FD">
        <w:rPr>
          <w:rFonts w:ascii="Times New Roman" w:hAnsi="Times New Roman"/>
        </w:rPr>
        <w:softHyphen/>
      </w:r>
      <w:r w:rsidR="00C733FD">
        <w:rPr>
          <w:rFonts w:ascii="Times New Roman" w:hAnsi="Times New Roman"/>
        </w:rPr>
        <w:softHyphen/>
      </w:r>
      <w:r w:rsidR="00C733FD">
        <w:rPr>
          <w:rFonts w:ascii="Times New Roman" w:hAnsi="Times New Roman"/>
        </w:rPr>
        <w:softHyphen/>
      </w:r>
      <w:r w:rsidR="00C733FD">
        <w:rPr>
          <w:rFonts w:ascii="Times New Roman" w:hAnsi="Times New Roman"/>
        </w:rPr>
        <w:softHyphen/>
      </w:r>
      <w:r w:rsidR="00C733FD">
        <w:rPr>
          <w:rFonts w:ascii="Times New Roman" w:hAnsi="Times New Roman"/>
        </w:rPr>
        <w:softHyphen/>
      </w:r>
      <w:r w:rsidR="00C733FD">
        <w:rPr>
          <w:rFonts w:ascii="Times New Roman" w:hAnsi="Times New Roman"/>
        </w:rPr>
        <w:softHyphen/>
      </w:r>
      <w:r w:rsidR="00C733FD">
        <w:rPr>
          <w:rFonts w:ascii="Times New Roman" w:hAnsi="Times New Roman"/>
        </w:rPr>
        <w:softHyphen/>
      </w:r>
      <w:r w:rsidR="00317572">
        <w:rPr>
          <w:rFonts w:ascii="Times New Roman" w:hAnsi="Times New Roman"/>
        </w:rPr>
        <w:softHyphen/>
      </w:r>
      <w:r w:rsidR="00317572">
        <w:rPr>
          <w:rFonts w:ascii="Times New Roman" w:hAnsi="Times New Roman"/>
        </w:rPr>
        <w:softHyphen/>
      </w:r>
      <w:r w:rsidR="00317572">
        <w:rPr>
          <w:rFonts w:ascii="Times New Roman" w:hAnsi="Times New Roman"/>
        </w:rPr>
        <w:softHyphen/>
      </w:r>
      <w:r w:rsidR="00524DE6" w:rsidRPr="00770098">
        <w:rPr>
          <w:rFonts w:ascii="Times New Roman" w:hAnsi="Times New Roman"/>
        </w:rPr>
        <w:t>____</w:t>
      </w:r>
      <w:r w:rsidR="00F64070" w:rsidRPr="00770098">
        <w:rPr>
          <w:rFonts w:ascii="Times New Roman" w:hAnsi="Times New Roman"/>
        </w:rPr>
        <w:t xml:space="preserve"> </w:t>
      </w:r>
      <w:r w:rsidR="00F64070" w:rsidRPr="00770098">
        <w:rPr>
          <w:rFonts w:ascii="Times New Roman" w:hAnsi="Times New Roman"/>
          <w:i/>
        </w:rPr>
        <w:t>(навести назив понуђача)</w:t>
      </w:r>
      <w:r w:rsidR="00524DE6" w:rsidRPr="00770098">
        <w:rPr>
          <w:rFonts w:ascii="Times New Roman" w:hAnsi="Times New Roman"/>
        </w:rPr>
        <w:t xml:space="preserve">, даје </w:t>
      </w:r>
    </w:p>
    <w:p w:rsidR="00524DE6" w:rsidRPr="00770098" w:rsidRDefault="00524DE6" w:rsidP="00524DE6">
      <w:pPr>
        <w:pStyle w:val="ListParagraph"/>
        <w:tabs>
          <w:tab w:val="left" w:pos="2400"/>
        </w:tabs>
        <w:ind w:left="0"/>
        <w:jc w:val="both"/>
        <w:rPr>
          <w:rFonts w:ascii="Times New Roman" w:hAnsi="Times New Roman"/>
        </w:rPr>
      </w:pPr>
    </w:p>
    <w:p w:rsidR="00524DE6" w:rsidRPr="00770098" w:rsidRDefault="00524DE6" w:rsidP="00524DE6">
      <w:pPr>
        <w:pStyle w:val="ListParagraph"/>
        <w:tabs>
          <w:tab w:val="left" w:pos="2400"/>
        </w:tabs>
        <w:ind w:left="0"/>
        <w:jc w:val="both"/>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b/>
        </w:rPr>
      </w:pPr>
      <w:r w:rsidRPr="00770098">
        <w:rPr>
          <w:rFonts w:ascii="Times New Roman" w:hAnsi="Times New Roman"/>
          <w:b/>
        </w:rPr>
        <w:t>ИЗЈАВ</w:t>
      </w:r>
      <w:r w:rsidR="00F25FB6" w:rsidRPr="00770098">
        <w:rPr>
          <w:rFonts w:ascii="Times New Roman" w:hAnsi="Times New Roman"/>
          <w:b/>
        </w:rPr>
        <w:t>У</w:t>
      </w:r>
      <w:r w:rsidRPr="00770098">
        <w:rPr>
          <w:rFonts w:ascii="Times New Roman" w:hAnsi="Times New Roman"/>
          <w:b/>
        </w:rPr>
        <w:t xml:space="preserve"> </w:t>
      </w:r>
    </w:p>
    <w:p w:rsidR="00524DE6" w:rsidRPr="00770098" w:rsidRDefault="00524DE6" w:rsidP="00524DE6">
      <w:pPr>
        <w:pStyle w:val="ListParagraph"/>
        <w:tabs>
          <w:tab w:val="left" w:pos="2400"/>
        </w:tabs>
        <w:ind w:left="0"/>
        <w:jc w:val="center"/>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b/>
        </w:rPr>
      </w:pPr>
      <w:r w:rsidRPr="00770098">
        <w:rPr>
          <w:rFonts w:ascii="Times New Roman" w:hAnsi="Times New Roman"/>
          <w:b/>
        </w:rPr>
        <w:t>О НЕЗАВИСНОЈ ПОНУДИ</w:t>
      </w:r>
    </w:p>
    <w:p w:rsidR="00524DE6" w:rsidRPr="00770098" w:rsidRDefault="00524DE6" w:rsidP="00524DE6">
      <w:pPr>
        <w:pStyle w:val="ListParagraph"/>
        <w:tabs>
          <w:tab w:val="left" w:pos="2400"/>
        </w:tabs>
        <w:ind w:left="0"/>
        <w:jc w:val="center"/>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b/>
        </w:rPr>
      </w:pPr>
    </w:p>
    <w:p w:rsidR="00F25FB6" w:rsidRPr="00770098" w:rsidRDefault="00F25FB6" w:rsidP="00524DE6">
      <w:pPr>
        <w:pStyle w:val="ListParagraph"/>
        <w:tabs>
          <w:tab w:val="left" w:pos="2400"/>
        </w:tabs>
        <w:ind w:left="0"/>
        <w:jc w:val="center"/>
        <w:rPr>
          <w:rFonts w:ascii="Times New Roman" w:hAnsi="Times New Roman"/>
          <w:b/>
        </w:rPr>
      </w:pPr>
    </w:p>
    <w:p w:rsidR="00F25FB6" w:rsidRPr="00770098" w:rsidRDefault="00F25FB6" w:rsidP="00524DE6">
      <w:pPr>
        <w:pStyle w:val="ListParagraph"/>
        <w:tabs>
          <w:tab w:val="left" w:pos="2400"/>
        </w:tabs>
        <w:ind w:left="0"/>
        <w:jc w:val="center"/>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rPr>
      </w:pPr>
    </w:p>
    <w:p w:rsidR="00524DE6" w:rsidRPr="00770098" w:rsidRDefault="00524DE6" w:rsidP="00524DE6">
      <w:pPr>
        <w:pStyle w:val="ListParagraph"/>
        <w:tabs>
          <w:tab w:val="left" w:pos="2400"/>
        </w:tabs>
        <w:ind w:left="0"/>
        <w:jc w:val="both"/>
        <w:rPr>
          <w:rFonts w:ascii="Times New Roman" w:hAnsi="Times New Roman"/>
        </w:rPr>
      </w:pPr>
      <w:r w:rsidRPr="00770098">
        <w:rPr>
          <w:rFonts w:ascii="Times New Roman" w:hAnsi="Times New Roman"/>
        </w:rPr>
        <w:t xml:space="preserve">Под пуном материјалном и кривичном одговорношћу потврђујем да сам понуду </w:t>
      </w:r>
      <w:r w:rsidR="00F25FB6" w:rsidRPr="00770098">
        <w:rPr>
          <w:rFonts w:ascii="Times New Roman" w:hAnsi="Times New Roman"/>
        </w:rPr>
        <w:t xml:space="preserve">у поступку јавне набавке </w:t>
      </w:r>
      <w:r w:rsidR="00F64070" w:rsidRPr="00770098">
        <w:rPr>
          <w:rFonts w:ascii="Times New Roman" w:hAnsi="Times New Roman"/>
        </w:rPr>
        <w:t>услуга</w:t>
      </w:r>
      <w:r w:rsidR="00F25FB6" w:rsidRPr="00770098">
        <w:rPr>
          <w:rFonts w:ascii="Times New Roman" w:hAnsi="Times New Roman"/>
        </w:rPr>
        <w:t xml:space="preserve"> - </w:t>
      </w:r>
      <w:r w:rsidR="00A83C19">
        <w:rPr>
          <w:rFonts w:ascii="Times New Roman" w:hAnsi="Times New Roman"/>
        </w:rPr>
        <w:t>услуге превођења за потребе</w:t>
      </w:r>
      <w:r w:rsidR="00B2778B">
        <w:rPr>
          <w:rFonts w:ascii="Times New Roman" w:hAnsi="Times New Roman"/>
        </w:rPr>
        <w:t xml:space="preserve"> Агенције за привредне регистре</w:t>
      </w:r>
      <w:r w:rsidR="00531D6C" w:rsidRPr="00770098">
        <w:rPr>
          <w:rFonts w:ascii="Times New Roman" w:hAnsi="Times New Roman"/>
        </w:rPr>
        <w:t>,</w:t>
      </w:r>
      <w:r w:rsidR="00F25FB6" w:rsidRPr="00770098">
        <w:rPr>
          <w:rFonts w:ascii="Times New Roman" w:hAnsi="Times New Roman"/>
        </w:rPr>
        <w:t xml:space="preserve"> редни број </w:t>
      </w:r>
      <w:r w:rsidR="007A31B0">
        <w:rPr>
          <w:rFonts w:ascii="Times New Roman" w:hAnsi="Times New Roman"/>
        </w:rPr>
        <w:t xml:space="preserve">ЈНМВ </w:t>
      </w:r>
      <w:r w:rsidR="004D42CA">
        <w:rPr>
          <w:rFonts w:ascii="Times New Roman" w:hAnsi="Times New Roman"/>
        </w:rPr>
        <w:t>22/</w:t>
      </w:r>
      <w:r w:rsidR="00EE7366">
        <w:rPr>
          <w:rFonts w:ascii="Times New Roman" w:hAnsi="Times New Roman"/>
        </w:rPr>
        <w:t>10</w:t>
      </w:r>
      <w:r w:rsidR="00314E8E">
        <w:rPr>
          <w:rFonts w:ascii="Times New Roman" w:hAnsi="Times New Roman"/>
        </w:rPr>
        <w:t>-15</w:t>
      </w:r>
      <w:r w:rsidR="00F25FB6" w:rsidRPr="00770098">
        <w:rPr>
          <w:rFonts w:ascii="Times New Roman" w:hAnsi="Times New Roman"/>
        </w:rPr>
        <w:t xml:space="preserve">, </w:t>
      </w:r>
      <w:r w:rsidRPr="00770098">
        <w:rPr>
          <w:rFonts w:ascii="Times New Roman" w:hAnsi="Times New Roman"/>
        </w:rPr>
        <w:t>поднео независно, без договора са другим понуђач</w:t>
      </w:r>
      <w:r w:rsidR="00AE4E32">
        <w:rPr>
          <w:rFonts w:ascii="Times New Roman" w:hAnsi="Times New Roman"/>
        </w:rPr>
        <w:t>има</w:t>
      </w:r>
      <w:r w:rsidRPr="00770098">
        <w:rPr>
          <w:rFonts w:ascii="Times New Roman" w:hAnsi="Times New Roman"/>
        </w:rPr>
        <w:t xml:space="preserve"> или заинтересованим лицима.</w:t>
      </w:r>
    </w:p>
    <w:p w:rsidR="00524DE6" w:rsidRPr="00770098" w:rsidRDefault="00524DE6" w:rsidP="00524DE6">
      <w:pPr>
        <w:pStyle w:val="ListParagraph"/>
        <w:tabs>
          <w:tab w:val="left" w:pos="2400"/>
        </w:tabs>
        <w:ind w:left="0"/>
        <w:jc w:val="both"/>
        <w:rPr>
          <w:rFonts w:ascii="Times New Roman" w:hAnsi="Times New Roman"/>
        </w:rPr>
      </w:pPr>
    </w:p>
    <w:p w:rsidR="001F12E3" w:rsidRPr="00770098" w:rsidRDefault="001F12E3" w:rsidP="00F618E9">
      <w:pPr>
        <w:pStyle w:val="ListParagraph"/>
        <w:tabs>
          <w:tab w:val="left" w:pos="2400"/>
        </w:tabs>
        <w:ind w:left="0"/>
        <w:jc w:val="both"/>
        <w:rPr>
          <w:rFonts w:ascii="Times New Roman" w:hAnsi="Times New Roman"/>
          <w:b/>
        </w:rPr>
      </w:pPr>
    </w:p>
    <w:p w:rsidR="001F12E3" w:rsidRPr="00770098" w:rsidRDefault="001F12E3" w:rsidP="00F618E9">
      <w:pPr>
        <w:pStyle w:val="ListParagraph"/>
        <w:tabs>
          <w:tab w:val="left" w:pos="2400"/>
        </w:tabs>
        <w:ind w:left="0"/>
        <w:jc w:val="both"/>
        <w:rPr>
          <w:rFonts w:ascii="Times New Roman" w:hAnsi="Times New Roman"/>
          <w:b/>
        </w:rPr>
      </w:pPr>
    </w:p>
    <w:p w:rsidR="001F12E3" w:rsidRPr="00770098" w:rsidRDefault="001F12E3" w:rsidP="00F618E9">
      <w:pPr>
        <w:pStyle w:val="ListParagraph"/>
        <w:tabs>
          <w:tab w:val="left" w:pos="2400"/>
        </w:tabs>
        <w:ind w:left="0"/>
        <w:jc w:val="both"/>
        <w:rPr>
          <w:rFonts w:ascii="Times New Roman" w:hAnsi="Times New Roman"/>
          <w:b/>
        </w:rPr>
      </w:pPr>
    </w:p>
    <w:p w:rsidR="00F618E9" w:rsidRPr="00770098" w:rsidRDefault="00F618E9" w:rsidP="00F618E9">
      <w:pPr>
        <w:pStyle w:val="ListParagraph"/>
        <w:tabs>
          <w:tab w:val="left" w:pos="2400"/>
        </w:tabs>
        <w:ind w:left="0"/>
        <w:jc w:val="both"/>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F618E9" w:rsidRPr="00770098" w:rsidTr="001F12E3">
        <w:tc>
          <w:tcPr>
            <w:tcW w:w="3348" w:type="dxa"/>
          </w:tcPr>
          <w:p w:rsidR="00F618E9" w:rsidRPr="00770098" w:rsidRDefault="00F618E9" w:rsidP="001F12E3">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F618E9" w:rsidRPr="00770098" w:rsidRDefault="00F618E9" w:rsidP="001F12E3">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F618E9" w:rsidRPr="00770098" w:rsidRDefault="00F618E9" w:rsidP="001F12E3">
            <w:pPr>
              <w:pStyle w:val="ListParagraph"/>
              <w:tabs>
                <w:tab w:val="left" w:pos="2400"/>
              </w:tabs>
              <w:ind w:left="0"/>
              <w:jc w:val="center"/>
              <w:rPr>
                <w:rFonts w:ascii="Times New Roman" w:hAnsi="Times New Roman"/>
              </w:rPr>
            </w:pPr>
            <w:r w:rsidRPr="00770098">
              <w:rPr>
                <w:rFonts w:ascii="Times New Roman" w:hAnsi="Times New Roman"/>
              </w:rPr>
              <w:t>Потпис понуђача:</w:t>
            </w:r>
          </w:p>
        </w:tc>
      </w:tr>
      <w:tr w:rsidR="00F618E9" w:rsidRPr="00770098" w:rsidTr="001F12E3">
        <w:trPr>
          <w:trHeight w:val="422"/>
        </w:trPr>
        <w:tc>
          <w:tcPr>
            <w:tcW w:w="3348" w:type="dxa"/>
          </w:tcPr>
          <w:p w:rsidR="00F618E9" w:rsidRPr="00770098" w:rsidRDefault="00F618E9" w:rsidP="001F12E3">
            <w:pPr>
              <w:pStyle w:val="ListParagraph"/>
              <w:tabs>
                <w:tab w:val="left" w:pos="2400"/>
              </w:tabs>
              <w:ind w:left="0"/>
              <w:jc w:val="center"/>
              <w:rPr>
                <w:rFonts w:ascii="Times New Roman" w:hAnsi="Times New Roman"/>
              </w:rPr>
            </w:pPr>
          </w:p>
          <w:p w:rsidR="00F618E9" w:rsidRPr="00770098" w:rsidRDefault="00F25FB6" w:rsidP="001F12E3">
            <w:pPr>
              <w:pStyle w:val="ListParagraph"/>
              <w:tabs>
                <w:tab w:val="left" w:pos="2400"/>
              </w:tabs>
              <w:ind w:left="0"/>
              <w:jc w:val="center"/>
              <w:rPr>
                <w:rFonts w:ascii="Times New Roman" w:hAnsi="Times New Roman"/>
              </w:rPr>
            </w:pPr>
            <w:r w:rsidRPr="00770098">
              <w:rPr>
                <w:rFonts w:ascii="Times New Roman" w:hAnsi="Times New Roman"/>
              </w:rPr>
              <w:t>____________________________</w:t>
            </w:r>
          </w:p>
        </w:tc>
        <w:tc>
          <w:tcPr>
            <w:tcW w:w="2790" w:type="dxa"/>
          </w:tcPr>
          <w:p w:rsidR="00F618E9" w:rsidRPr="00770098" w:rsidRDefault="00F618E9" w:rsidP="001F12E3">
            <w:pPr>
              <w:pStyle w:val="ListParagraph"/>
              <w:tabs>
                <w:tab w:val="left" w:pos="2400"/>
              </w:tabs>
              <w:ind w:left="0"/>
              <w:jc w:val="center"/>
              <w:rPr>
                <w:rFonts w:ascii="Times New Roman" w:hAnsi="Times New Roman"/>
              </w:rPr>
            </w:pPr>
          </w:p>
          <w:p w:rsidR="00F618E9" w:rsidRPr="00770098" w:rsidRDefault="00F618E9" w:rsidP="001F12E3">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F618E9" w:rsidRPr="00770098" w:rsidRDefault="00F618E9" w:rsidP="001F12E3">
            <w:pPr>
              <w:pStyle w:val="ListParagraph"/>
              <w:tabs>
                <w:tab w:val="left" w:pos="2400"/>
              </w:tabs>
              <w:ind w:left="0"/>
              <w:jc w:val="center"/>
              <w:rPr>
                <w:rFonts w:ascii="Times New Roman" w:hAnsi="Times New Roman"/>
              </w:rPr>
            </w:pPr>
          </w:p>
          <w:p w:rsidR="00F618E9" w:rsidRPr="00770098" w:rsidRDefault="00F25FB6" w:rsidP="001F12E3">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8C2CFB" w:rsidRPr="00770098" w:rsidRDefault="008C2CFB" w:rsidP="00F618E9">
      <w:pPr>
        <w:pStyle w:val="ListParagraph"/>
        <w:tabs>
          <w:tab w:val="left" w:pos="2400"/>
        </w:tabs>
        <w:ind w:left="0"/>
        <w:jc w:val="both"/>
        <w:rPr>
          <w:rFonts w:ascii="Times New Roman" w:hAnsi="Times New Roman"/>
          <w:b/>
        </w:rPr>
      </w:pPr>
    </w:p>
    <w:p w:rsidR="003F25B7" w:rsidRPr="00770098" w:rsidRDefault="003F25B7" w:rsidP="00F618E9">
      <w:pPr>
        <w:pStyle w:val="ListParagraph"/>
        <w:tabs>
          <w:tab w:val="left" w:pos="2400"/>
        </w:tabs>
        <w:ind w:left="0"/>
        <w:jc w:val="both"/>
        <w:rPr>
          <w:rFonts w:ascii="Times New Roman" w:hAnsi="Times New Roman"/>
          <w:b/>
        </w:rPr>
      </w:pPr>
    </w:p>
    <w:p w:rsidR="00F618E9" w:rsidRPr="00770098" w:rsidRDefault="00F25FB6" w:rsidP="00F25FB6">
      <w:pPr>
        <w:pStyle w:val="ListParagraph"/>
        <w:tabs>
          <w:tab w:val="left" w:pos="2400"/>
        </w:tabs>
        <w:ind w:left="0"/>
        <w:jc w:val="both"/>
        <w:rPr>
          <w:rFonts w:ascii="Times New Roman" w:hAnsi="Times New Roman"/>
          <w:i/>
        </w:rPr>
      </w:pPr>
      <w:r w:rsidRPr="00770098">
        <w:rPr>
          <w:rFonts w:ascii="Times New Roman" w:hAnsi="Times New Roman"/>
          <w:b/>
          <w:i/>
        </w:rPr>
        <w:t>Напомена</w:t>
      </w:r>
      <w:r w:rsidRPr="00770098">
        <w:rPr>
          <w:rFonts w:ascii="Times New Roman" w:hAnsi="Times New Roman"/>
          <w:b/>
        </w:rPr>
        <w:t>:</w:t>
      </w:r>
      <w:r w:rsidRPr="00770098">
        <w:rPr>
          <w:rFonts w:ascii="Times New Roman" w:hAnsi="Times New Roman"/>
        </w:rPr>
        <w:t xml:space="preserve"> </w:t>
      </w:r>
      <w:r w:rsidRPr="00770098">
        <w:rPr>
          <w:rFonts w:ascii="Times New Roman" w:hAnsi="Times New Roman"/>
          <w:i/>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770098">
        <w:rPr>
          <w:rFonts w:ascii="Times New Roman" w:hAnsi="Times New Roman"/>
          <w:i/>
        </w:rPr>
        <w:t>Мера забране учешћа у по</w:t>
      </w:r>
      <w:r w:rsidR="00162241" w:rsidRPr="00770098">
        <w:rPr>
          <w:rFonts w:ascii="Times New Roman" w:hAnsi="Times New Roman"/>
          <w:i/>
        </w:rPr>
        <w:t>с</w:t>
      </w:r>
      <w:r w:rsidRPr="00770098">
        <w:rPr>
          <w:rFonts w:ascii="Times New Roman" w:hAnsi="Times New Roman"/>
          <w:i/>
        </w:rPr>
        <w:t>тупку јавне набавке може трајати до две године.</w:t>
      </w:r>
      <w:proofErr w:type="gramEnd"/>
      <w:r w:rsidRPr="00770098">
        <w:rPr>
          <w:rFonts w:ascii="Times New Roman" w:hAnsi="Times New Roman"/>
          <w:i/>
        </w:rPr>
        <w:t xml:space="preserve"> Повреда конкуренције представља негативну референцу, у смислу члана 82. </w:t>
      </w:r>
      <w:proofErr w:type="gramStart"/>
      <w:r w:rsidRPr="00770098">
        <w:rPr>
          <w:rFonts w:ascii="Times New Roman" w:hAnsi="Times New Roman"/>
          <w:i/>
        </w:rPr>
        <w:t>став</w:t>
      </w:r>
      <w:proofErr w:type="gramEnd"/>
      <w:r w:rsidRPr="00770098">
        <w:rPr>
          <w:rFonts w:ascii="Times New Roman" w:hAnsi="Times New Roman"/>
          <w:i/>
        </w:rPr>
        <w:t xml:space="preserve"> 1. </w:t>
      </w:r>
      <w:proofErr w:type="gramStart"/>
      <w:r w:rsidRPr="00770098">
        <w:rPr>
          <w:rFonts w:ascii="Times New Roman" w:hAnsi="Times New Roman"/>
          <w:i/>
        </w:rPr>
        <w:t>тачка</w:t>
      </w:r>
      <w:proofErr w:type="gramEnd"/>
      <w:r w:rsidRPr="00770098">
        <w:rPr>
          <w:rFonts w:ascii="Times New Roman" w:hAnsi="Times New Roman"/>
          <w:i/>
        </w:rPr>
        <w:t xml:space="preserve"> 2) Закона.</w:t>
      </w:r>
    </w:p>
    <w:p w:rsidR="00015CD3" w:rsidRDefault="00F25FB6" w:rsidP="00015CD3">
      <w:pPr>
        <w:pStyle w:val="ListParagraph"/>
        <w:tabs>
          <w:tab w:val="left" w:pos="2400"/>
        </w:tabs>
        <w:ind w:left="0"/>
        <w:jc w:val="both"/>
        <w:rPr>
          <w:rFonts w:ascii="Times New Roman" w:hAnsi="Times New Roman"/>
        </w:rPr>
      </w:pPr>
      <w:r w:rsidRPr="00770098">
        <w:rPr>
          <w:rFonts w:ascii="Times New Roman" w:hAnsi="Times New Roman"/>
          <w:b/>
          <w:i/>
          <w:u w:val="single"/>
        </w:rPr>
        <w:t>Уколико понуду подноси група понуђача</w:t>
      </w:r>
      <w:r w:rsidRPr="00FC7083">
        <w:rPr>
          <w:rFonts w:ascii="Times New Roman" w:hAnsi="Times New Roman"/>
          <w:i/>
          <w:u w:val="single"/>
        </w:rPr>
        <w:t>,</w:t>
      </w:r>
      <w:r w:rsidRPr="00770098">
        <w:rPr>
          <w:rFonts w:ascii="Times New Roman" w:hAnsi="Times New Roman"/>
          <w:i/>
        </w:rPr>
        <w:t xml:space="preserve"> Изјава мора бити потписана од стране овлашћеног лица сваког понуђача из групе понуђача и оверена печатом</w:t>
      </w:r>
      <w:r w:rsidRPr="00770098">
        <w:rPr>
          <w:rFonts w:ascii="Times New Roman" w:hAnsi="Times New Roman"/>
        </w:rPr>
        <w:t>.</w:t>
      </w:r>
    </w:p>
    <w:p w:rsidR="00015CD3" w:rsidRDefault="00015CD3">
      <w:pPr>
        <w:spacing w:after="200" w:line="276" w:lineRule="auto"/>
        <w:rPr>
          <w:rFonts w:ascii="Times New Roman" w:hAnsi="Times New Roman"/>
        </w:rPr>
      </w:pPr>
      <w:r>
        <w:rPr>
          <w:rFonts w:ascii="Times New Roman" w:hAnsi="Times New Roman"/>
        </w:rPr>
        <w:br w:type="page"/>
      </w:r>
    </w:p>
    <w:p w:rsidR="00015CD3" w:rsidRDefault="00015CD3" w:rsidP="00015CD3">
      <w:pPr>
        <w:pStyle w:val="ListParagraph"/>
        <w:tabs>
          <w:tab w:val="left" w:pos="2400"/>
        </w:tabs>
        <w:ind w:left="0"/>
        <w:jc w:val="both"/>
        <w:rPr>
          <w:rFonts w:ascii="Times New Roman" w:hAnsi="Times New Roman"/>
        </w:rPr>
      </w:pPr>
    </w:p>
    <w:p w:rsidR="00015CD3" w:rsidRPr="00904DCC" w:rsidRDefault="00015CD3" w:rsidP="00015CD3">
      <w:pPr>
        <w:pStyle w:val="Heading1"/>
        <w:shd w:val="clear" w:color="auto" w:fill="B8CCE4" w:themeFill="accent1" w:themeFillTint="66"/>
        <w:spacing w:before="0"/>
        <w:jc w:val="center"/>
        <w:rPr>
          <w:rFonts w:ascii="Times New Roman" w:hAnsi="Times New Roman"/>
          <w:bCs w:val="0"/>
          <w:color w:val="000000"/>
          <w:sz w:val="22"/>
          <w:szCs w:val="22"/>
        </w:rPr>
      </w:pPr>
      <w:bookmarkStart w:id="28" w:name="_Toc382398954"/>
      <w:bookmarkStart w:id="29" w:name="_Toc382777560"/>
      <w:bookmarkStart w:id="30" w:name="_Toc433968696"/>
      <w:bookmarkStart w:id="31" w:name="_Toc378676130"/>
      <w:r w:rsidRPr="00D100CE">
        <w:rPr>
          <w:rFonts w:ascii="Times New Roman" w:hAnsi="Times New Roman"/>
          <w:bCs w:val="0"/>
          <w:color w:val="000000"/>
          <w:sz w:val="22"/>
          <w:szCs w:val="22"/>
        </w:rPr>
        <w:t>XI</w:t>
      </w:r>
      <w:r w:rsidR="00D93ACA">
        <w:rPr>
          <w:rFonts w:ascii="Times New Roman" w:hAnsi="Times New Roman"/>
          <w:bCs w:val="0"/>
          <w:color w:val="000000"/>
          <w:sz w:val="22"/>
          <w:szCs w:val="22"/>
        </w:rPr>
        <w:t>I</w:t>
      </w:r>
      <w:r w:rsidRPr="00D100CE">
        <w:rPr>
          <w:rFonts w:ascii="Times New Roman" w:hAnsi="Times New Roman"/>
          <w:bCs w:val="0"/>
          <w:color w:val="000000"/>
          <w:sz w:val="22"/>
          <w:szCs w:val="22"/>
        </w:rPr>
        <w:t xml:space="preserve"> ОБРАЗАЦ СТРУЧНЕ РЕФЕРЕНЦЕ</w:t>
      </w:r>
      <w:bookmarkEnd w:id="28"/>
      <w:bookmarkEnd w:id="29"/>
      <w:bookmarkEnd w:id="30"/>
      <w:r w:rsidRPr="00D100CE">
        <w:rPr>
          <w:rFonts w:ascii="Times New Roman" w:hAnsi="Times New Roman"/>
          <w:bCs w:val="0"/>
          <w:color w:val="000000"/>
          <w:sz w:val="22"/>
          <w:szCs w:val="22"/>
        </w:rPr>
        <w:t xml:space="preserve"> </w:t>
      </w:r>
      <w:bookmarkEnd w:id="31"/>
    </w:p>
    <w:p w:rsidR="00015CD3" w:rsidRDefault="00015CD3" w:rsidP="00015CD3">
      <w:pPr>
        <w:ind w:left="720"/>
        <w:jc w:val="both"/>
        <w:rPr>
          <w:rFonts w:ascii="Times New Roman" w:hAnsi="Times New Roman"/>
          <w:bCs/>
        </w:rPr>
      </w:pPr>
    </w:p>
    <w:p w:rsidR="00015CD3" w:rsidRDefault="00015CD3" w:rsidP="00015CD3">
      <w:pPr>
        <w:ind w:left="720"/>
        <w:jc w:val="both"/>
        <w:rPr>
          <w:rFonts w:ascii="Times New Roman" w:hAnsi="Times New Roman"/>
          <w:bCs/>
        </w:rPr>
      </w:pPr>
    </w:p>
    <w:tbl>
      <w:tblPr>
        <w:tblW w:w="0" w:type="auto"/>
        <w:tblInd w:w="720"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tblPr>
      <w:tblGrid>
        <w:gridCol w:w="3348"/>
        <w:gridCol w:w="5174"/>
      </w:tblGrid>
      <w:tr w:rsidR="00015CD3" w:rsidRPr="005950FB" w:rsidTr="000D6536">
        <w:trPr>
          <w:trHeight w:val="392"/>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 xml:space="preserve">Назив </w:t>
            </w:r>
            <w:r w:rsidRPr="005950FB">
              <w:rPr>
                <w:rFonts w:ascii="Times New Roman" w:hAnsi="Times New Roman"/>
                <w:bCs/>
                <w:color w:val="000000"/>
              </w:rPr>
              <w:t>корисника/наручиоца</w:t>
            </w:r>
            <w:r w:rsidRPr="005950FB">
              <w:rPr>
                <w:rFonts w:ascii="Times New Roman" w:hAnsi="Times New Roman"/>
                <w:bCs/>
              </w:rPr>
              <w:t>:</w:t>
            </w:r>
          </w:p>
        </w:tc>
        <w:tc>
          <w:tcPr>
            <w:tcW w:w="5174" w:type="dxa"/>
          </w:tcPr>
          <w:p w:rsidR="00015CD3" w:rsidRPr="005950FB" w:rsidRDefault="00015CD3" w:rsidP="000D6536">
            <w:pPr>
              <w:jc w:val="both"/>
              <w:rPr>
                <w:rFonts w:ascii="Times New Roman" w:hAnsi="Times New Roman"/>
                <w:bCs/>
              </w:rPr>
            </w:pPr>
          </w:p>
        </w:tc>
      </w:tr>
      <w:tr w:rsidR="00015CD3" w:rsidRPr="005950FB" w:rsidTr="000D6536">
        <w:trPr>
          <w:trHeight w:val="338"/>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Адреса:</w:t>
            </w:r>
          </w:p>
        </w:tc>
        <w:tc>
          <w:tcPr>
            <w:tcW w:w="5174" w:type="dxa"/>
          </w:tcPr>
          <w:p w:rsidR="00015CD3" w:rsidRPr="005950FB" w:rsidRDefault="00015CD3" w:rsidP="000D6536">
            <w:pPr>
              <w:jc w:val="both"/>
              <w:rPr>
                <w:rFonts w:ascii="Times New Roman" w:hAnsi="Times New Roman"/>
                <w:bCs/>
              </w:rPr>
            </w:pPr>
          </w:p>
        </w:tc>
      </w:tr>
      <w:tr w:rsidR="00015CD3" w:rsidRPr="005950FB" w:rsidTr="000D6536">
        <w:trPr>
          <w:trHeight w:val="437"/>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Матични број:</w:t>
            </w:r>
          </w:p>
        </w:tc>
        <w:tc>
          <w:tcPr>
            <w:tcW w:w="5174" w:type="dxa"/>
          </w:tcPr>
          <w:p w:rsidR="00015CD3" w:rsidRPr="005950FB" w:rsidRDefault="00015CD3" w:rsidP="000D6536">
            <w:pPr>
              <w:jc w:val="both"/>
              <w:rPr>
                <w:rFonts w:ascii="Times New Roman" w:hAnsi="Times New Roman"/>
                <w:bCs/>
              </w:rPr>
            </w:pPr>
          </w:p>
        </w:tc>
      </w:tr>
      <w:tr w:rsidR="00015CD3" w:rsidRPr="005950FB" w:rsidTr="000D6536">
        <w:trPr>
          <w:trHeight w:val="365"/>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Порески идентификациони број (ПИБ):</w:t>
            </w:r>
          </w:p>
        </w:tc>
        <w:tc>
          <w:tcPr>
            <w:tcW w:w="5174" w:type="dxa"/>
          </w:tcPr>
          <w:p w:rsidR="00015CD3" w:rsidRPr="005950FB" w:rsidRDefault="00015CD3" w:rsidP="000D6536">
            <w:pPr>
              <w:jc w:val="both"/>
              <w:rPr>
                <w:rFonts w:ascii="Times New Roman" w:hAnsi="Times New Roman"/>
                <w:bCs/>
              </w:rPr>
            </w:pPr>
          </w:p>
        </w:tc>
      </w:tr>
      <w:tr w:rsidR="00015CD3" w:rsidRPr="005950FB" w:rsidTr="000D6536">
        <w:trPr>
          <w:trHeight w:val="365"/>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Име особе за контакт:</w:t>
            </w:r>
          </w:p>
        </w:tc>
        <w:tc>
          <w:tcPr>
            <w:tcW w:w="5174" w:type="dxa"/>
          </w:tcPr>
          <w:p w:rsidR="00015CD3" w:rsidRPr="005950FB" w:rsidRDefault="00015CD3" w:rsidP="000D6536">
            <w:pPr>
              <w:jc w:val="both"/>
              <w:rPr>
                <w:rFonts w:ascii="Times New Roman" w:hAnsi="Times New Roman"/>
                <w:bCs/>
              </w:rPr>
            </w:pPr>
          </w:p>
        </w:tc>
      </w:tr>
      <w:tr w:rsidR="00015CD3" w:rsidRPr="005950FB" w:rsidTr="000D6536">
        <w:trPr>
          <w:trHeight w:val="455"/>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Телефон:</w:t>
            </w:r>
          </w:p>
        </w:tc>
        <w:tc>
          <w:tcPr>
            <w:tcW w:w="5174" w:type="dxa"/>
          </w:tcPr>
          <w:p w:rsidR="00015CD3" w:rsidRPr="005950FB" w:rsidRDefault="00015CD3" w:rsidP="000D6536">
            <w:pPr>
              <w:jc w:val="both"/>
              <w:rPr>
                <w:rFonts w:ascii="Times New Roman" w:hAnsi="Times New Roman"/>
                <w:bCs/>
              </w:rPr>
            </w:pPr>
          </w:p>
        </w:tc>
      </w:tr>
    </w:tbl>
    <w:p w:rsidR="00015CD3" w:rsidRDefault="00015CD3" w:rsidP="00015CD3">
      <w:pPr>
        <w:ind w:left="720"/>
        <w:jc w:val="both"/>
        <w:rPr>
          <w:rFonts w:ascii="Times New Roman" w:hAnsi="Times New Roman"/>
          <w:bCs/>
        </w:rPr>
      </w:pPr>
    </w:p>
    <w:p w:rsidR="0006114D" w:rsidRPr="0006114D" w:rsidRDefault="0006114D" w:rsidP="00015CD3">
      <w:pPr>
        <w:ind w:left="720"/>
        <w:jc w:val="both"/>
        <w:rPr>
          <w:rFonts w:ascii="Times New Roman" w:hAnsi="Times New Roman"/>
          <w:bCs/>
        </w:rPr>
      </w:pPr>
    </w:p>
    <w:p w:rsidR="00015CD3" w:rsidRPr="00904DCC" w:rsidRDefault="00015CD3" w:rsidP="00015CD3">
      <w:pPr>
        <w:ind w:left="720"/>
        <w:jc w:val="center"/>
        <w:rPr>
          <w:rFonts w:ascii="Times New Roman" w:hAnsi="Times New Roman"/>
          <w:b/>
          <w:bCs/>
        </w:rPr>
      </w:pPr>
      <w:r w:rsidRPr="00D54CCD">
        <w:rPr>
          <w:rFonts w:ascii="Times New Roman" w:hAnsi="Times New Roman"/>
          <w:b/>
          <w:bCs/>
        </w:rPr>
        <w:t>СТРУЧНА РЕФЕРЕНЦА</w:t>
      </w:r>
      <w:r>
        <w:rPr>
          <w:rFonts w:ascii="Times New Roman" w:hAnsi="Times New Roman"/>
          <w:b/>
          <w:bCs/>
        </w:rPr>
        <w:t xml:space="preserve"> </w:t>
      </w:r>
    </w:p>
    <w:p w:rsidR="00015CD3" w:rsidRDefault="00015CD3" w:rsidP="00015CD3">
      <w:pPr>
        <w:ind w:left="720"/>
        <w:jc w:val="both"/>
        <w:rPr>
          <w:rFonts w:ascii="Times New Roman" w:hAnsi="Times New Roman"/>
          <w:bCs/>
        </w:rPr>
      </w:pPr>
    </w:p>
    <w:p w:rsidR="0006114D" w:rsidRPr="0006114D" w:rsidRDefault="0006114D" w:rsidP="00015CD3">
      <w:pPr>
        <w:ind w:left="720"/>
        <w:jc w:val="both"/>
        <w:rPr>
          <w:rFonts w:ascii="Times New Roman" w:hAnsi="Times New Roman"/>
          <w:bCs/>
        </w:rPr>
      </w:pPr>
    </w:p>
    <w:p w:rsidR="00015CD3" w:rsidRPr="00D54CCD" w:rsidRDefault="00015CD3" w:rsidP="00015CD3">
      <w:pPr>
        <w:ind w:left="720" w:hanging="720"/>
        <w:jc w:val="both"/>
        <w:rPr>
          <w:rFonts w:ascii="Times New Roman" w:hAnsi="Times New Roman"/>
          <w:bCs/>
        </w:rPr>
      </w:pPr>
      <w:r w:rsidRPr="00D54CCD">
        <w:rPr>
          <w:rFonts w:ascii="Times New Roman" w:hAnsi="Times New Roman"/>
          <w:bCs/>
        </w:rPr>
        <w:t xml:space="preserve">Којом се потврђује да је понуђач __________________________________________________ </w:t>
      </w:r>
    </w:p>
    <w:p w:rsidR="00015CD3" w:rsidRPr="00D54CCD" w:rsidRDefault="00015CD3" w:rsidP="00015CD3">
      <w:pPr>
        <w:ind w:left="720" w:hanging="720"/>
        <w:jc w:val="both"/>
        <w:rPr>
          <w:rFonts w:ascii="Times New Roman" w:hAnsi="Times New Roman"/>
          <w:bCs/>
        </w:rPr>
      </w:pPr>
    </w:p>
    <w:p w:rsidR="00015CD3" w:rsidRPr="00D54CCD" w:rsidRDefault="00015CD3" w:rsidP="00015CD3">
      <w:pPr>
        <w:ind w:left="720" w:hanging="720"/>
        <w:jc w:val="both"/>
        <w:rPr>
          <w:rFonts w:ascii="Times New Roman" w:hAnsi="Times New Roman"/>
          <w:bCs/>
        </w:rPr>
      </w:pPr>
      <w:r w:rsidRPr="00D54CCD">
        <w:rPr>
          <w:rFonts w:ascii="Times New Roman" w:hAnsi="Times New Roman"/>
          <w:bCs/>
        </w:rPr>
        <w:t xml:space="preserve">________________________________________________________________________________ </w:t>
      </w:r>
    </w:p>
    <w:p w:rsidR="00015CD3" w:rsidRPr="00D54CCD" w:rsidRDefault="00015CD3" w:rsidP="00015CD3">
      <w:pPr>
        <w:ind w:left="720" w:hanging="720"/>
        <w:jc w:val="both"/>
        <w:rPr>
          <w:rFonts w:ascii="Times New Roman" w:hAnsi="Times New Roman"/>
          <w:bCs/>
          <w:i/>
        </w:rPr>
      </w:pPr>
      <w:r w:rsidRPr="00D54CCD">
        <w:rPr>
          <w:rFonts w:ascii="Times New Roman" w:hAnsi="Times New Roman"/>
          <w:bCs/>
          <w:i/>
        </w:rPr>
        <w:t>(</w:t>
      </w:r>
      <w:proofErr w:type="gramStart"/>
      <w:r w:rsidRPr="00D54CCD">
        <w:rPr>
          <w:rFonts w:ascii="Times New Roman" w:hAnsi="Times New Roman"/>
          <w:bCs/>
          <w:i/>
        </w:rPr>
        <w:t>навести</w:t>
      </w:r>
      <w:proofErr w:type="gramEnd"/>
      <w:r w:rsidRPr="00D54CCD">
        <w:rPr>
          <w:rFonts w:ascii="Times New Roman" w:hAnsi="Times New Roman"/>
          <w:bCs/>
          <w:i/>
        </w:rPr>
        <w:t xml:space="preserve"> назив и седиште понуђача)</w:t>
      </w:r>
    </w:p>
    <w:p w:rsidR="00015CD3" w:rsidRPr="00D54CCD" w:rsidRDefault="00015CD3" w:rsidP="00015CD3">
      <w:pPr>
        <w:ind w:left="720"/>
        <w:jc w:val="both"/>
        <w:rPr>
          <w:rFonts w:ascii="Times New Roman" w:hAnsi="Times New Roman"/>
          <w:bCs/>
        </w:rPr>
      </w:pPr>
    </w:p>
    <w:p w:rsidR="00015CD3" w:rsidRPr="00C94C47" w:rsidRDefault="00314E8E" w:rsidP="00015CD3">
      <w:pPr>
        <w:jc w:val="both"/>
        <w:rPr>
          <w:rFonts w:ascii="Times New Roman" w:hAnsi="Times New Roman"/>
          <w:bCs/>
          <w:color w:val="000000" w:themeColor="text1"/>
          <w:lang w:val="ru-RU"/>
        </w:rPr>
      </w:pPr>
      <w:r>
        <w:rPr>
          <w:rFonts w:ascii="Times New Roman" w:hAnsi="Times New Roman"/>
          <w:color w:val="000000" w:themeColor="text1"/>
          <w:lang w:val="sr-Cyrl-CS"/>
        </w:rPr>
        <w:t>у</w:t>
      </w:r>
      <w:r w:rsidR="00015CD3" w:rsidRPr="00C94C47">
        <w:rPr>
          <w:rFonts w:ascii="Times New Roman" w:hAnsi="Times New Roman"/>
          <w:color w:val="000000" w:themeColor="text1"/>
          <w:lang w:val="sr-Cyrl-CS"/>
        </w:rPr>
        <w:t xml:space="preserve"> </w:t>
      </w:r>
      <w:r w:rsidR="00015CD3" w:rsidRPr="0052437E">
        <w:rPr>
          <w:rFonts w:ascii="Times New Roman" w:hAnsi="Times New Roman"/>
          <w:color w:val="000000" w:themeColor="text1"/>
        </w:rPr>
        <w:t xml:space="preserve">претходне две године пре објављивања позива за подношење понуда на Порталу јавних набавки </w:t>
      </w:r>
      <w:r w:rsidR="00890FA2">
        <w:rPr>
          <w:rFonts w:ascii="Times New Roman" w:hAnsi="Times New Roman"/>
          <w:color w:val="000000" w:themeColor="text1"/>
        </w:rPr>
        <w:t xml:space="preserve">успешно </w:t>
      </w:r>
      <w:r w:rsidR="00015CD3" w:rsidRPr="0052437E">
        <w:rPr>
          <w:rFonts w:ascii="Times New Roman" w:hAnsi="Times New Roman"/>
          <w:color w:val="000000" w:themeColor="text1"/>
        </w:rPr>
        <w:t>пруж</w:t>
      </w:r>
      <w:r w:rsidR="00015CD3">
        <w:rPr>
          <w:rFonts w:ascii="Times New Roman" w:hAnsi="Times New Roman"/>
          <w:color w:val="000000" w:themeColor="text1"/>
        </w:rPr>
        <w:t>ио</w:t>
      </w:r>
      <w:r w:rsidR="00015CD3" w:rsidRPr="0052437E">
        <w:rPr>
          <w:rFonts w:ascii="Times New Roman" w:hAnsi="Times New Roman"/>
          <w:color w:val="000000" w:themeColor="text1"/>
        </w:rPr>
        <w:t xml:space="preserve"> услуге </w:t>
      </w:r>
      <w:r w:rsidR="006A238E">
        <w:rPr>
          <w:rFonts w:ascii="Times New Roman" w:hAnsi="Times New Roman"/>
        </w:rPr>
        <w:t>превођења за потребе</w:t>
      </w:r>
      <w:r w:rsidR="0054169E">
        <w:rPr>
          <w:rFonts w:ascii="Times New Roman" w:hAnsi="Times New Roman"/>
        </w:rPr>
        <w:t xml:space="preserve"> корисника</w:t>
      </w:r>
      <w:r w:rsidR="00511622">
        <w:rPr>
          <w:rFonts w:ascii="Times New Roman" w:hAnsi="Times New Roman"/>
        </w:rPr>
        <w:t>/наручиоца</w:t>
      </w:r>
      <w:r w:rsidR="00015CD3" w:rsidRPr="00C94C47">
        <w:rPr>
          <w:rFonts w:ascii="Times New Roman" w:hAnsi="Times New Roman"/>
          <w:color w:val="000000" w:themeColor="text1"/>
          <w:lang w:val="sr-Latn-CS"/>
        </w:rPr>
        <w:t>.</w:t>
      </w:r>
      <w:r w:rsidR="00015CD3" w:rsidRPr="00C94C47">
        <w:rPr>
          <w:rFonts w:ascii="Times New Roman" w:hAnsi="Times New Roman"/>
          <w:bCs/>
          <w:color w:val="000000" w:themeColor="text1"/>
          <w:lang w:val="ru-RU"/>
        </w:rPr>
        <w:t xml:space="preserve">  </w:t>
      </w:r>
    </w:p>
    <w:p w:rsidR="00015CD3" w:rsidRPr="00C94C47" w:rsidRDefault="00015CD3" w:rsidP="00015CD3">
      <w:pPr>
        <w:jc w:val="both"/>
        <w:rPr>
          <w:rFonts w:ascii="Times New Roman" w:hAnsi="Times New Roman"/>
          <w:bCs/>
          <w:color w:val="000000" w:themeColor="text1"/>
        </w:rPr>
      </w:pPr>
    </w:p>
    <w:p w:rsidR="00015CD3" w:rsidRPr="00D54CCD" w:rsidRDefault="00015CD3" w:rsidP="00015CD3">
      <w:pPr>
        <w:jc w:val="both"/>
        <w:rPr>
          <w:rFonts w:ascii="Times New Roman" w:hAnsi="Times New Roman"/>
          <w:bCs/>
        </w:rPr>
      </w:pPr>
      <w:r w:rsidRPr="00D54CCD">
        <w:rPr>
          <w:rFonts w:ascii="Times New Roman" w:hAnsi="Times New Roman"/>
          <w:bCs/>
        </w:rPr>
        <w:t xml:space="preserve">Потврда се издаје на захтев понуђача ______________________________________________ </w:t>
      </w:r>
    </w:p>
    <w:p w:rsidR="00015CD3" w:rsidRPr="00C94C47" w:rsidRDefault="00015CD3" w:rsidP="00015CD3">
      <w:pPr>
        <w:jc w:val="both"/>
        <w:rPr>
          <w:rFonts w:ascii="Times New Roman" w:hAnsi="Times New Roman"/>
          <w:bCs/>
          <w:color w:val="000000" w:themeColor="text1"/>
        </w:rPr>
      </w:pPr>
      <w:proofErr w:type="gramStart"/>
      <w:r w:rsidRPr="00C94C47">
        <w:rPr>
          <w:rFonts w:ascii="Times New Roman" w:hAnsi="Times New Roman"/>
          <w:bCs/>
          <w:color w:val="000000" w:themeColor="text1"/>
        </w:rPr>
        <w:t>___________________________________________ (</w:t>
      </w:r>
      <w:r w:rsidRPr="00C94C47">
        <w:rPr>
          <w:rFonts w:ascii="Times New Roman" w:hAnsi="Times New Roman"/>
          <w:bCs/>
          <w:i/>
          <w:color w:val="000000" w:themeColor="text1"/>
        </w:rPr>
        <w:t>навести</w:t>
      </w:r>
      <w:r w:rsidRPr="00C94C47">
        <w:rPr>
          <w:rFonts w:ascii="Times New Roman" w:hAnsi="Times New Roman"/>
          <w:bCs/>
          <w:color w:val="000000" w:themeColor="text1"/>
        </w:rPr>
        <w:t xml:space="preserve"> </w:t>
      </w:r>
      <w:r w:rsidRPr="00C94C47">
        <w:rPr>
          <w:rFonts w:ascii="Times New Roman" w:hAnsi="Times New Roman"/>
          <w:bCs/>
          <w:i/>
          <w:color w:val="000000" w:themeColor="text1"/>
        </w:rPr>
        <w:t>назив и седиште понуђача</w:t>
      </w:r>
      <w:r w:rsidRPr="00C94C47">
        <w:rPr>
          <w:rFonts w:ascii="Times New Roman" w:hAnsi="Times New Roman"/>
          <w:bCs/>
          <w:color w:val="000000" w:themeColor="text1"/>
        </w:rPr>
        <w:t xml:space="preserve">) ради учешћа у поступку јавне набавке мале вредности за јавну набавку услуга - </w:t>
      </w:r>
      <w:r w:rsidR="006A238E">
        <w:rPr>
          <w:rFonts w:ascii="Times New Roman" w:hAnsi="Times New Roman"/>
          <w:color w:val="000000" w:themeColor="text1"/>
        </w:rPr>
        <w:t>услуге превођења за потребе</w:t>
      </w:r>
      <w:r w:rsidRPr="00C94C47">
        <w:rPr>
          <w:rFonts w:ascii="Times New Roman" w:hAnsi="Times New Roman"/>
          <w:color w:val="000000" w:themeColor="text1"/>
        </w:rPr>
        <w:t xml:space="preserve"> Агенције за привредне регистре, редни број </w:t>
      </w:r>
      <w:r w:rsidRPr="00C94C47">
        <w:rPr>
          <w:rFonts w:ascii="Times New Roman" w:hAnsi="Times New Roman"/>
          <w:bCs/>
          <w:color w:val="000000" w:themeColor="text1"/>
        </w:rPr>
        <w:t xml:space="preserve">ЈНМВ </w:t>
      </w:r>
      <w:r w:rsidR="004D42CA">
        <w:rPr>
          <w:rFonts w:ascii="Times New Roman" w:hAnsi="Times New Roman"/>
          <w:bCs/>
          <w:color w:val="000000" w:themeColor="text1"/>
        </w:rPr>
        <w:t>22/</w:t>
      </w:r>
      <w:r w:rsidR="00EE7366">
        <w:rPr>
          <w:rFonts w:ascii="Times New Roman" w:hAnsi="Times New Roman"/>
          <w:bCs/>
          <w:color w:val="000000" w:themeColor="text1"/>
        </w:rPr>
        <w:t>10</w:t>
      </w:r>
      <w:r w:rsidR="00314E8E">
        <w:rPr>
          <w:rFonts w:ascii="Times New Roman" w:hAnsi="Times New Roman"/>
          <w:bCs/>
          <w:color w:val="000000" w:themeColor="text1"/>
        </w:rPr>
        <w:t>-15</w:t>
      </w:r>
      <w:r w:rsidRPr="00C94C47">
        <w:rPr>
          <w:rFonts w:ascii="Times New Roman" w:hAnsi="Times New Roman"/>
          <w:bCs/>
          <w:color w:val="000000" w:themeColor="text1"/>
        </w:rPr>
        <w:t>, наручиоца Агенције за привредне регистре и у друге сврхе се не може користити.</w:t>
      </w:r>
      <w:proofErr w:type="gramEnd"/>
    </w:p>
    <w:p w:rsidR="00015CD3" w:rsidRPr="00D54CCD" w:rsidRDefault="00015CD3" w:rsidP="00015CD3">
      <w:pPr>
        <w:jc w:val="both"/>
        <w:rPr>
          <w:rFonts w:ascii="Times New Roman" w:hAnsi="Times New Roman"/>
          <w:bCs/>
        </w:rPr>
      </w:pPr>
    </w:p>
    <w:p w:rsidR="00015CD3" w:rsidRPr="00D54CCD" w:rsidRDefault="00015CD3" w:rsidP="00015CD3">
      <w:pPr>
        <w:jc w:val="both"/>
        <w:rPr>
          <w:rFonts w:ascii="Times New Roman" w:hAnsi="Times New Roman"/>
          <w:bCs/>
        </w:rPr>
      </w:pPr>
      <w:proofErr w:type="gramStart"/>
      <w:r w:rsidRPr="00D54CCD">
        <w:rPr>
          <w:rFonts w:ascii="Times New Roman" w:hAnsi="Times New Roman"/>
          <w:bCs/>
        </w:rPr>
        <w:t>Понуђач одговара за аутентичност референце.</w:t>
      </w:r>
      <w:proofErr w:type="gramEnd"/>
    </w:p>
    <w:p w:rsidR="00015CD3" w:rsidRPr="00D54CCD" w:rsidRDefault="00015CD3" w:rsidP="00015CD3">
      <w:pPr>
        <w:jc w:val="both"/>
        <w:rPr>
          <w:rFonts w:ascii="Times New Roman" w:hAnsi="Times New Roman"/>
          <w:bCs/>
          <w:color w:val="000000"/>
        </w:rPr>
      </w:pPr>
      <w:r w:rsidRPr="00D54CCD">
        <w:rPr>
          <w:rFonts w:ascii="Times New Roman" w:hAnsi="Times New Roman"/>
          <w:bCs/>
        </w:rPr>
        <w:t xml:space="preserve">Да су подаци тачни својим печатом и потписом потврђује </w:t>
      </w:r>
      <w:r w:rsidRPr="00D54CCD">
        <w:rPr>
          <w:rFonts w:ascii="Times New Roman" w:hAnsi="Times New Roman"/>
          <w:bCs/>
          <w:color w:val="000000"/>
        </w:rPr>
        <w:t>у име наручиоца референтне набавке:</w:t>
      </w:r>
    </w:p>
    <w:p w:rsidR="00015CD3" w:rsidRDefault="00015CD3" w:rsidP="00015CD3">
      <w:pPr>
        <w:ind w:left="720"/>
        <w:jc w:val="both"/>
        <w:rPr>
          <w:rFonts w:ascii="Times New Roman" w:hAnsi="Times New Roman"/>
        </w:rPr>
      </w:pPr>
    </w:p>
    <w:p w:rsidR="00015CD3" w:rsidRPr="00AA6045" w:rsidRDefault="00015CD3" w:rsidP="00015CD3">
      <w:pPr>
        <w:ind w:left="720"/>
        <w:jc w:val="both"/>
        <w:rPr>
          <w:rFonts w:ascii="Times New Roman" w:hAnsi="Times New Roman"/>
        </w:rPr>
      </w:pPr>
    </w:p>
    <w:p w:rsidR="00015CD3" w:rsidRPr="00D54CCD" w:rsidRDefault="00015CD3" w:rsidP="00015CD3">
      <w:pPr>
        <w:ind w:left="720"/>
        <w:jc w:val="both"/>
        <w:rPr>
          <w:rFonts w:ascii="Times New Roman" w:hAnsi="Times New Roman"/>
        </w:rPr>
      </w:pP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r>
      <w:proofErr w:type="gramStart"/>
      <w:r w:rsidRPr="00D54CCD">
        <w:rPr>
          <w:rFonts w:ascii="Times New Roman" w:hAnsi="Times New Roman"/>
        </w:rPr>
        <w:t>М.П.</w:t>
      </w:r>
      <w:proofErr w:type="gramEnd"/>
    </w:p>
    <w:p w:rsidR="00015CD3" w:rsidRPr="00D54CCD" w:rsidRDefault="00015CD3" w:rsidP="00015CD3">
      <w:pPr>
        <w:ind w:left="720"/>
        <w:jc w:val="both"/>
        <w:rPr>
          <w:rFonts w:ascii="Times New Roman" w:hAnsi="Times New Roman"/>
        </w:rPr>
      </w:pPr>
    </w:p>
    <w:p w:rsidR="00015CD3" w:rsidRPr="00D54CCD" w:rsidRDefault="00015CD3" w:rsidP="00015CD3">
      <w:pPr>
        <w:ind w:left="720"/>
        <w:jc w:val="both"/>
        <w:rPr>
          <w:rFonts w:ascii="Times New Roman" w:hAnsi="Times New Roman"/>
        </w:rPr>
      </w:pPr>
      <w:r w:rsidRPr="00D54CCD">
        <w:rPr>
          <w:rFonts w:ascii="Times New Roman" w:hAnsi="Times New Roman"/>
        </w:rPr>
        <w:t>У _______________</w:t>
      </w: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t xml:space="preserve">         Овлашћено лице корисника/наручиоца</w:t>
      </w:r>
    </w:p>
    <w:p w:rsidR="00015CD3" w:rsidRPr="00D54CCD" w:rsidRDefault="00015CD3" w:rsidP="00015CD3">
      <w:pPr>
        <w:ind w:left="720"/>
        <w:jc w:val="both"/>
        <w:rPr>
          <w:rFonts w:ascii="Times New Roman" w:hAnsi="Times New Roman"/>
        </w:rPr>
      </w:pPr>
    </w:p>
    <w:p w:rsidR="00015CD3" w:rsidRPr="00D54CCD" w:rsidRDefault="00015CD3" w:rsidP="00015CD3">
      <w:pPr>
        <w:ind w:left="720"/>
        <w:jc w:val="both"/>
        <w:rPr>
          <w:rFonts w:ascii="Times New Roman" w:hAnsi="Times New Roman"/>
        </w:rPr>
      </w:pPr>
      <w:r w:rsidRPr="00D54CCD">
        <w:rPr>
          <w:rFonts w:ascii="Times New Roman" w:hAnsi="Times New Roman"/>
        </w:rPr>
        <w:t>Дана ____________</w:t>
      </w: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t xml:space="preserve">_________________ </w:t>
      </w:r>
    </w:p>
    <w:p w:rsidR="00015CD3" w:rsidRPr="007D7BDA" w:rsidRDefault="00015CD3" w:rsidP="00015CD3">
      <w:pPr>
        <w:pStyle w:val="ListParagraph"/>
        <w:tabs>
          <w:tab w:val="left" w:pos="2400"/>
        </w:tabs>
        <w:ind w:left="0"/>
        <w:jc w:val="both"/>
        <w:rPr>
          <w:rFonts w:ascii="Times New Roman" w:hAnsi="Times New Roman"/>
        </w:rPr>
      </w:pPr>
    </w:p>
    <w:p w:rsidR="00F25FB6" w:rsidRDefault="00F25FB6" w:rsidP="00015CD3">
      <w:pPr>
        <w:pStyle w:val="ListParagraph"/>
        <w:tabs>
          <w:tab w:val="left" w:pos="2400"/>
        </w:tabs>
        <w:ind w:left="0"/>
        <w:jc w:val="both"/>
        <w:rPr>
          <w:rFonts w:ascii="Times New Roman" w:hAnsi="Times New Roman"/>
        </w:rPr>
      </w:pPr>
    </w:p>
    <w:sectPr w:rsidR="00F25FB6" w:rsidSect="00AB0B6E">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E68" w:rsidRDefault="009F0E68" w:rsidP="00805508">
      <w:r>
        <w:separator/>
      </w:r>
    </w:p>
  </w:endnote>
  <w:endnote w:type="continuationSeparator" w:id="0">
    <w:p w:rsidR="009F0E68" w:rsidRDefault="009F0E68" w:rsidP="008055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DBE5F1" w:themeColor="accent1" w:themeTint="33"/>
      </w:rPr>
      <w:id w:val="23477202"/>
      <w:docPartObj>
        <w:docPartGallery w:val="Page Numbers (Bottom of Page)"/>
        <w:docPartUnique/>
      </w:docPartObj>
    </w:sdtPr>
    <w:sdtEndPr>
      <w:rPr>
        <w:rFonts w:ascii="Times New Roman" w:hAnsi="Times New Roman"/>
        <w:sz w:val="20"/>
        <w:szCs w:val="20"/>
      </w:rPr>
    </w:sdtEndPr>
    <w:sdtContent>
      <w:sdt>
        <w:sdtPr>
          <w:rPr>
            <w:color w:val="DBE5F1" w:themeColor="accent1" w:themeTint="33"/>
          </w:rPr>
          <w:id w:val="565050523"/>
          <w:docPartObj>
            <w:docPartGallery w:val="Page Numbers (Top of Page)"/>
            <w:docPartUnique/>
          </w:docPartObj>
        </w:sdtPr>
        <w:sdtEndPr>
          <w:rPr>
            <w:rFonts w:ascii="Times New Roman" w:hAnsi="Times New Roman"/>
            <w:sz w:val="20"/>
            <w:szCs w:val="20"/>
          </w:rPr>
        </w:sdtEndPr>
        <w:sdtContent>
          <w:p w:rsidR="00A657ED" w:rsidRPr="00AB0B6E" w:rsidRDefault="00A657ED">
            <w:pPr>
              <w:pStyle w:val="Footer"/>
              <w:jc w:val="right"/>
              <w:rPr>
                <w:rFonts w:ascii="Times New Roman" w:hAnsi="Times New Roman"/>
                <w:color w:val="DBE5F1" w:themeColor="accent1" w:themeTint="33"/>
                <w:sz w:val="20"/>
                <w:szCs w:val="20"/>
              </w:rPr>
            </w:pPr>
            <w:r>
              <w:rPr>
                <w:color w:val="DBE5F1" w:themeColor="accent1" w:themeTint="33"/>
              </w:rPr>
              <w:t>________________________________________________________________</w:t>
            </w:r>
            <w:r w:rsidRPr="0088103C">
              <w:rPr>
                <w:rFonts w:ascii="Times New Roman" w:hAnsi="Times New Roman"/>
                <w:color w:val="DBE5F1" w:themeColor="accent1" w:themeTint="33"/>
              </w:rPr>
              <w:t>страна</w:t>
            </w:r>
            <w:r w:rsidRPr="00AB0B6E">
              <w:rPr>
                <w:color w:val="DBE5F1" w:themeColor="accent1" w:themeTint="33"/>
              </w:rPr>
              <w:t xml:space="preserve"> </w:t>
            </w:r>
            <w:r w:rsidR="00B41CAA" w:rsidRPr="00AB0B6E">
              <w:rPr>
                <w:rFonts w:ascii="Times New Roman" w:hAnsi="Times New Roman"/>
                <w:b/>
                <w:color w:val="DBE5F1" w:themeColor="accent1" w:themeTint="33"/>
                <w:sz w:val="20"/>
                <w:szCs w:val="20"/>
              </w:rPr>
              <w:fldChar w:fldCharType="begin"/>
            </w:r>
            <w:r w:rsidRPr="00AB0B6E">
              <w:rPr>
                <w:rFonts w:ascii="Times New Roman" w:hAnsi="Times New Roman"/>
                <w:b/>
                <w:color w:val="DBE5F1" w:themeColor="accent1" w:themeTint="33"/>
                <w:sz w:val="20"/>
                <w:szCs w:val="20"/>
              </w:rPr>
              <w:instrText xml:space="preserve"> PAGE </w:instrText>
            </w:r>
            <w:r w:rsidR="00B41CAA" w:rsidRPr="00AB0B6E">
              <w:rPr>
                <w:rFonts w:ascii="Times New Roman" w:hAnsi="Times New Roman"/>
                <w:b/>
                <w:color w:val="DBE5F1" w:themeColor="accent1" w:themeTint="33"/>
                <w:sz w:val="20"/>
                <w:szCs w:val="20"/>
              </w:rPr>
              <w:fldChar w:fldCharType="separate"/>
            </w:r>
            <w:r w:rsidR="00F24B34">
              <w:rPr>
                <w:rFonts w:ascii="Times New Roman" w:hAnsi="Times New Roman"/>
                <w:b/>
                <w:noProof/>
                <w:color w:val="DBE5F1" w:themeColor="accent1" w:themeTint="33"/>
                <w:sz w:val="20"/>
                <w:szCs w:val="20"/>
              </w:rPr>
              <w:t>16</w:t>
            </w:r>
            <w:r w:rsidR="00B41CAA" w:rsidRPr="00AB0B6E">
              <w:rPr>
                <w:rFonts w:ascii="Times New Roman" w:hAnsi="Times New Roman"/>
                <w:b/>
                <w:color w:val="DBE5F1" w:themeColor="accent1" w:themeTint="33"/>
                <w:sz w:val="20"/>
                <w:szCs w:val="20"/>
              </w:rPr>
              <w:fldChar w:fldCharType="end"/>
            </w:r>
            <w:r w:rsidRPr="00AB0B6E">
              <w:rPr>
                <w:rFonts w:ascii="Times New Roman" w:hAnsi="Times New Roman"/>
                <w:color w:val="DBE5F1" w:themeColor="accent1" w:themeTint="33"/>
                <w:sz w:val="20"/>
                <w:szCs w:val="20"/>
              </w:rPr>
              <w:t xml:space="preserve"> од </w:t>
            </w:r>
            <w:r w:rsidR="00B41CAA" w:rsidRPr="00AB0B6E">
              <w:rPr>
                <w:rFonts w:ascii="Times New Roman" w:hAnsi="Times New Roman"/>
                <w:b/>
                <w:color w:val="DBE5F1" w:themeColor="accent1" w:themeTint="33"/>
                <w:sz w:val="20"/>
                <w:szCs w:val="20"/>
              </w:rPr>
              <w:fldChar w:fldCharType="begin"/>
            </w:r>
            <w:r w:rsidRPr="00AB0B6E">
              <w:rPr>
                <w:rFonts w:ascii="Times New Roman" w:hAnsi="Times New Roman"/>
                <w:b/>
                <w:color w:val="DBE5F1" w:themeColor="accent1" w:themeTint="33"/>
                <w:sz w:val="20"/>
                <w:szCs w:val="20"/>
              </w:rPr>
              <w:instrText xml:space="preserve"> NUMPAGES  </w:instrText>
            </w:r>
            <w:r w:rsidR="00B41CAA" w:rsidRPr="00AB0B6E">
              <w:rPr>
                <w:rFonts w:ascii="Times New Roman" w:hAnsi="Times New Roman"/>
                <w:b/>
                <w:color w:val="DBE5F1" w:themeColor="accent1" w:themeTint="33"/>
                <w:sz w:val="20"/>
                <w:szCs w:val="20"/>
              </w:rPr>
              <w:fldChar w:fldCharType="separate"/>
            </w:r>
            <w:r w:rsidR="00F24B34">
              <w:rPr>
                <w:rFonts w:ascii="Times New Roman" w:hAnsi="Times New Roman"/>
                <w:b/>
                <w:noProof/>
                <w:color w:val="DBE5F1" w:themeColor="accent1" w:themeTint="33"/>
                <w:sz w:val="20"/>
                <w:szCs w:val="20"/>
              </w:rPr>
              <w:t>40</w:t>
            </w:r>
            <w:r w:rsidR="00B41CAA" w:rsidRPr="00AB0B6E">
              <w:rPr>
                <w:rFonts w:ascii="Times New Roman" w:hAnsi="Times New Roman"/>
                <w:b/>
                <w:color w:val="DBE5F1" w:themeColor="accent1" w:themeTint="33"/>
                <w:sz w:val="20"/>
                <w:szCs w:val="20"/>
              </w:rPr>
              <w:fldChar w:fldCharType="end"/>
            </w:r>
          </w:p>
        </w:sdtContent>
      </w:sdt>
    </w:sdtContent>
  </w:sdt>
  <w:p w:rsidR="00A657ED" w:rsidRPr="00314E8E" w:rsidRDefault="00A657ED" w:rsidP="002F3828">
    <w:pPr>
      <w:pStyle w:val="Footer"/>
      <w:jc w:val="center"/>
      <w:rPr>
        <w:rFonts w:ascii="Times New Roman" w:hAnsi="Times New Roman"/>
        <w:i/>
        <w:color w:val="DBE5F1" w:themeColor="accent1" w:themeTint="33"/>
      </w:rPr>
    </w:pPr>
    <w:r>
      <w:rPr>
        <w:rFonts w:ascii="Times New Roman" w:hAnsi="Times New Roman"/>
        <w:i/>
        <w:color w:val="DBE5F1" w:themeColor="accent1" w:themeTint="33"/>
      </w:rPr>
      <w:t>Конкурсна документација за јавну набавку мале вредности редни број ЈНМВ 22/10-15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E68" w:rsidRDefault="009F0E68" w:rsidP="00805508">
      <w:r>
        <w:separator/>
      </w:r>
    </w:p>
  </w:footnote>
  <w:footnote w:type="continuationSeparator" w:id="0">
    <w:p w:rsidR="009F0E68" w:rsidRDefault="009F0E68" w:rsidP="00805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margin" w:tblpXSpec="center" w:tblpY="642"/>
      <w:tblOverlap w:val="never"/>
      <w:tblW w:w="10773" w:type="dxa"/>
      <w:tblLayout w:type="fixed"/>
      <w:tblLook w:val="04A0"/>
    </w:tblPr>
    <w:tblGrid>
      <w:gridCol w:w="5637"/>
      <w:gridCol w:w="567"/>
      <w:gridCol w:w="2155"/>
      <w:gridCol w:w="487"/>
      <w:gridCol w:w="1927"/>
    </w:tblGrid>
    <w:tr w:rsidR="00A657ED" w:rsidRPr="00CD6896" w:rsidTr="00D56309">
      <w:trPr>
        <w:cantSplit/>
        <w:trHeight w:val="392"/>
      </w:trPr>
      <w:tc>
        <w:tcPr>
          <w:tcW w:w="5637" w:type="dxa"/>
          <w:vMerge w:val="restart"/>
          <w:vAlign w:val="center"/>
        </w:tcPr>
        <w:p w:rsidR="00A657ED" w:rsidRPr="00F246ED" w:rsidRDefault="00A657ED" w:rsidP="00D56309">
          <w:pPr>
            <w:rPr>
              <w:b/>
              <w:sz w:val="28"/>
              <w:szCs w:val="28"/>
            </w:rPr>
          </w:pPr>
          <w:r>
            <w:rPr>
              <w:noProof/>
            </w:rPr>
            <w:drawing>
              <wp:inline distT="0" distB="0" distL="0" distR="0">
                <wp:extent cx="1857375" cy="504825"/>
                <wp:effectExtent l="19050" t="0" r="9525" b="0"/>
                <wp:docPr id="1" name="Picture 1" descr="logo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7375" cy="504825"/>
                        </a:xfrm>
                        <a:prstGeom prst="rect">
                          <a:avLst/>
                        </a:prstGeom>
                        <a:noFill/>
                        <a:ln w="9525">
                          <a:noFill/>
                          <a:miter lim="800000"/>
                          <a:headEnd/>
                          <a:tailEnd/>
                        </a:ln>
                      </pic:spPr>
                    </pic:pic>
                  </a:graphicData>
                </a:graphic>
              </wp:inline>
            </w:drawing>
          </w:r>
        </w:p>
      </w:tc>
      <w:tc>
        <w:tcPr>
          <w:tcW w:w="567" w:type="dxa"/>
          <w:vAlign w:val="center"/>
        </w:tcPr>
        <w:p w:rsidR="00A657ED" w:rsidRPr="00A87F22" w:rsidRDefault="00A657ED" w:rsidP="00D56309">
          <w:pPr>
            <w:jc w:val="center"/>
            <w:rPr>
              <w:rFonts w:ascii="Times New Roman" w:hAnsi="Times New Roman"/>
              <w:b/>
              <w:sz w:val="28"/>
              <w:szCs w:val="28"/>
            </w:rPr>
          </w:pPr>
          <w:r w:rsidRPr="00A87F22">
            <w:rPr>
              <w:rFonts w:ascii="Times New Roman" w:hAnsi="Times New Roman"/>
              <w:b/>
              <w:sz w:val="28"/>
              <w:szCs w:val="28"/>
            </w:rPr>
            <w:t>A</w:t>
          </w:r>
        </w:p>
      </w:tc>
      <w:tc>
        <w:tcPr>
          <w:tcW w:w="2155" w:type="dxa"/>
          <w:vAlign w:val="center"/>
        </w:tcPr>
        <w:p w:rsidR="00A657ED" w:rsidRPr="00A87F22" w:rsidRDefault="00A657ED" w:rsidP="00D56309">
          <w:pPr>
            <w:rPr>
              <w:rFonts w:ascii="Times New Roman" w:hAnsi="Times New Roman"/>
              <w:lang w:val="sr-Cyrl-CS"/>
            </w:rPr>
          </w:pPr>
          <w:r w:rsidRPr="00A87F22">
            <w:rPr>
              <w:rFonts w:ascii="Times New Roman" w:hAnsi="Times New Roman"/>
              <w:lang w:val="sr-Cyrl-CS"/>
            </w:rPr>
            <w:t>Бранкова 25</w:t>
          </w:r>
        </w:p>
      </w:tc>
      <w:tc>
        <w:tcPr>
          <w:tcW w:w="487" w:type="dxa"/>
          <w:vAlign w:val="center"/>
        </w:tcPr>
        <w:p w:rsidR="00A657ED" w:rsidRPr="00A87F22" w:rsidRDefault="00A657ED" w:rsidP="00D56309">
          <w:pPr>
            <w:jc w:val="center"/>
            <w:rPr>
              <w:rFonts w:ascii="Times New Roman" w:hAnsi="Times New Roman"/>
              <w:b/>
              <w:sz w:val="28"/>
              <w:szCs w:val="28"/>
            </w:rPr>
          </w:pPr>
          <w:r w:rsidRPr="00A87F22">
            <w:rPr>
              <w:rFonts w:ascii="Times New Roman" w:hAnsi="Times New Roman"/>
              <w:b/>
              <w:sz w:val="28"/>
              <w:szCs w:val="28"/>
            </w:rPr>
            <w:t>T</w:t>
          </w:r>
        </w:p>
      </w:tc>
      <w:tc>
        <w:tcPr>
          <w:tcW w:w="1927" w:type="dxa"/>
          <w:vAlign w:val="center"/>
        </w:tcPr>
        <w:p w:rsidR="00A657ED" w:rsidRPr="00A87F22" w:rsidRDefault="00A657ED" w:rsidP="00D56309">
          <w:pPr>
            <w:jc w:val="center"/>
            <w:rPr>
              <w:rFonts w:ascii="Times New Roman" w:hAnsi="Times New Roman"/>
              <w:spacing w:val="-6"/>
              <w:lang w:val="sr-Cyrl-CS"/>
            </w:rPr>
          </w:pPr>
          <w:r w:rsidRPr="00A87F22">
            <w:rPr>
              <w:rFonts w:ascii="Times New Roman" w:hAnsi="Times New Roman"/>
              <w:spacing w:val="-6"/>
              <w:lang w:val="sr-Latn-CS"/>
            </w:rPr>
            <w:t xml:space="preserve"> </w:t>
          </w:r>
          <w:r w:rsidRPr="00A87F22">
            <w:rPr>
              <w:rFonts w:ascii="Times New Roman" w:hAnsi="Times New Roman"/>
              <w:spacing w:val="-6"/>
              <w:lang w:val="sr-Cyrl-CS"/>
            </w:rPr>
            <w:t>+381 11 333 1 444</w:t>
          </w:r>
        </w:p>
      </w:tc>
    </w:tr>
    <w:tr w:rsidR="00A657ED" w:rsidRPr="00D348EB" w:rsidTr="00D56309">
      <w:trPr>
        <w:trHeight w:val="393"/>
      </w:trPr>
      <w:tc>
        <w:tcPr>
          <w:tcW w:w="5637" w:type="dxa"/>
          <w:vMerge/>
        </w:tcPr>
        <w:p w:rsidR="00A657ED" w:rsidRPr="00F246ED" w:rsidRDefault="00A657ED" w:rsidP="00D56309">
          <w:pPr>
            <w:jc w:val="center"/>
            <w:rPr>
              <w:b/>
              <w:sz w:val="28"/>
              <w:szCs w:val="28"/>
            </w:rPr>
          </w:pPr>
        </w:p>
      </w:tc>
      <w:tc>
        <w:tcPr>
          <w:tcW w:w="567" w:type="dxa"/>
          <w:vAlign w:val="center"/>
        </w:tcPr>
        <w:p w:rsidR="00A657ED" w:rsidRPr="00A87F22" w:rsidRDefault="00A657ED" w:rsidP="00D56309">
          <w:pPr>
            <w:jc w:val="center"/>
            <w:rPr>
              <w:rFonts w:ascii="Times New Roman" w:hAnsi="Times New Roman"/>
              <w:b/>
              <w:sz w:val="28"/>
              <w:szCs w:val="28"/>
            </w:rPr>
          </w:pPr>
        </w:p>
      </w:tc>
      <w:tc>
        <w:tcPr>
          <w:tcW w:w="2155" w:type="dxa"/>
          <w:vAlign w:val="center"/>
        </w:tcPr>
        <w:p w:rsidR="00A657ED" w:rsidRPr="00A87F22" w:rsidRDefault="00A657ED" w:rsidP="00D56309">
          <w:pPr>
            <w:rPr>
              <w:rFonts w:ascii="Times New Roman" w:hAnsi="Times New Roman"/>
              <w:lang w:val="sr-Cyrl-CS"/>
            </w:rPr>
          </w:pPr>
          <w:r w:rsidRPr="00A87F22">
            <w:rPr>
              <w:rFonts w:ascii="Times New Roman" w:hAnsi="Times New Roman"/>
              <w:spacing w:val="-10"/>
              <w:lang w:val="sr-Cyrl-CS"/>
            </w:rPr>
            <w:t>11000</w:t>
          </w:r>
          <w:r w:rsidRPr="00A87F22">
            <w:rPr>
              <w:rFonts w:ascii="Times New Roman" w:hAnsi="Times New Roman"/>
              <w:lang w:val="sr-Cyrl-CS"/>
            </w:rPr>
            <w:t xml:space="preserve"> Београд (РС)</w:t>
          </w:r>
        </w:p>
      </w:tc>
      <w:tc>
        <w:tcPr>
          <w:tcW w:w="487" w:type="dxa"/>
          <w:vAlign w:val="center"/>
        </w:tcPr>
        <w:p w:rsidR="00A657ED" w:rsidRPr="00A87F22" w:rsidRDefault="00A657ED" w:rsidP="00D56309">
          <w:pPr>
            <w:jc w:val="center"/>
            <w:rPr>
              <w:rFonts w:ascii="Times New Roman" w:hAnsi="Times New Roman"/>
              <w:b/>
              <w:sz w:val="28"/>
              <w:szCs w:val="28"/>
            </w:rPr>
          </w:pPr>
          <w:r w:rsidRPr="00A87F22">
            <w:rPr>
              <w:rFonts w:ascii="Times New Roman" w:hAnsi="Times New Roman"/>
              <w:b/>
              <w:sz w:val="28"/>
              <w:szCs w:val="28"/>
            </w:rPr>
            <w:t>W</w:t>
          </w:r>
        </w:p>
      </w:tc>
      <w:tc>
        <w:tcPr>
          <w:tcW w:w="1927" w:type="dxa"/>
          <w:vAlign w:val="center"/>
        </w:tcPr>
        <w:p w:rsidR="00A657ED" w:rsidRPr="00A87F22" w:rsidRDefault="00A657ED" w:rsidP="00D56309">
          <w:pPr>
            <w:jc w:val="center"/>
            <w:rPr>
              <w:rFonts w:ascii="Times New Roman" w:hAnsi="Times New Roman"/>
              <w:spacing w:val="12"/>
              <w:lang w:val="sr-Latn-CS"/>
            </w:rPr>
          </w:pPr>
          <w:r w:rsidRPr="00A87F22">
            <w:rPr>
              <w:rFonts w:ascii="Times New Roman" w:hAnsi="Times New Roman"/>
              <w:spacing w:val="10"/>
              <w:lang w:val="sr-Latn-CS"/>
            </w:rPr>
            <w:t xml:space="preserve">  </w:t>
          </w:r>
          <w:r w:rsidRPr="00A87F22">
            <w:rPr>
              <w:rFonts w:ascii="Times New Roman" w:hAnsi="Times New Roman"/>
              <w:spacing w:val="12"/>
              <w:lang w:val="sr-Latn-CS"/>
            </w:rPr>
            <w:t>www.apr.gov.rs</w:t>
          </w:r>
        </w:p>
      </w:tc>
    </w:tr>
  </w:tbl>
  <w:p w:rsidR="00A657ED" w:rsidRDefault="00A657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margin" w:tblpXSpec="center" w:tblpY="642"/>
      <w:tblOverlap w:val="never"/>
      <w:tblW w:w="10773" w:type="dxa"/>
      <w:tblLayout w:type="fixed"/>
      <w:tblLook w:val="04A0"/>
    </w:tblPr>
    <w:tblGrid>
      <w:gridCol w:w="5637"/>
      <w:gridCol w:w="567"/>
      <w:gridCol w:w="2155"/>
      <w:gridCol w:w="487"/>
      <w:gridCol w:w="1927"/>
    </w:tblGrid>
    <w:tr w:rsidR="00A657ED" w:rsidRPr="00CD6896" w:rsidTr="004C7497">
      <w:trPr>
        <w:cantSplit/>
        <w:trHeight w:val="392"/>
      </w:trPr>
      <w:tc>
        <w:tcPr>
          <w:tcW w:w="5637" w:type="dxa"/>
          <w:vMerge w:val="restart"/>
          <w:vAlign w:val="center"/>
        </w:tcPr>
        <w:p w:rsidR="00A657ED" w:rsidRPr="00F246ED" w:rsidRDefault="00A657ED" w:rsidP="004C7497">
          <w:pPr>
            <w:rPr>
              <w:b/>
              <w:sz w:val="28"/>
              <w:szCs w:val="28"/>
            </w:rPr>
          </w:pPr>
          <w:r>
            <w:rPr>
              <w:noProof/>
            </w:rPr>
            <w:drawing>
              <wp:inline distT="0" distB="0" distL="0" distR="0">
                <wp:extent cx="1857375" cy="504825"/>
                <wp:effectExtent l="19050" t="0" r="9525" b="0"/>
                <wp:docPr id="4" name="Picture 1" descr="logo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7375" cy="504825"/>
                        </a:xfrm>
                        <a:prstGeom prst="rect">
                          <a:avLst/>
                        </a:prstGeom>
                        <a:noFill/>
                        <a:ln w="9525">
                          <a:noFill/>
                          <a:miter lim="800000"/>
                          <a:headEnd/>
                          <a:tailEnd/>
                        </a:ln>
                      </pic:spPr>
                    </pic:pic>
                  </a:graphicData>
                </a:graphic>
              </wp:inline>
            </w:drawing>
          </w:r>
        </w:p>
      </w:tc>
      <w:tc>
        <w:tcPr>
          <w:tcW w:w="567" w:type="dxa"/>
          <w:vAlign w:val="center"/>
        </w:tcPr>
        <w:p w:rsidR="00A657ED" w:rsidRPr="00A87F22" w:rsidRDefault="00A657ED" w:rsidP="004C7497">
          <w:pPr>
            <w:jc w:val="center"/>
            <w:rPr>
              <w:rFonts w:ascii="Times New Roman" w:hAnsi="Times New Roman"/>
              <w:b/>
              <w:sz w:val="28"/>
              <w:szCs w:val="28"/>
            </w:rPr>
          </w:pPr>
          <w:r w:rsidRPr="00A87F22">
            <w:rPr>
              <w:rFonts w:ascii="Times New Roman" w:hAnsi="Times New Roman"/>
              <w:b/>
              <w:sz w:val="28"/>
              <w:szCs w:val="28"/>
            </w:rPr>
            <w:t>A</w:t>
          </w:r>
        </w:p>
      </w:tc>
      <w:tc>
        <w:tcPr>
          <w:tcW w:w="2155" w:type="dxa"/>
          <w:vAlign w:val="center"/>
        </w:tcPr>
        <w:p w:rsidR="00A657ED" w:rsidRPr="00A87F22" w:rsidRDefault="00A657ED" w:rsidP="004C7497">
          <w:pPr>
            <w:rPr>
              <w:rFonts w:ascii="Times New Roman" w:hAnsi="Times New Roman"/>
              <w:lang w:val="sr-Cyrl-CS"/>
            </w:rPr>
          </w:pPr>
          <w:r w:rsidRPr="00A87F22">
            <w:rPr>
              <w:rFonts w:ascii="Times New Roman" w:hAnsi="Times New Roman"/>
              <w:lang w:val="sr-Cyrl-CS"/>
            </w:rPr>
            <w:t>Бранкова 25</w:t>
          </w:r>
        </w:p>
      </w:tc>
      <w:tc>
        <w:tcPr>
          <w:tcW w:w="487" w:type="dxa"/>
          <w:vAlign w:val="center"/>
        </w:tcPr>
        <w:p w:rsidR="00A657ED" w:rsidRPr="00A87F22" w:rsidRDefault="00A657ED" w:rsidP="004C7497">
          <w:pPr>
            <w:jc w:val="center"/>
            <w:rPr>
              <w:rFonts w:ascii="Times New Roman" w:hAnsi="Times New Roman"/>
              <w:b/>
              <w:sz w:val="28"/>
              <w:szCs w:val="28"/>
            </w:rPr>
          </w:pPr>
          <w:r w:rsidRPr="00A87F22">
            <w:rPr>
              <w:rFonts w:ascii="Times New Roman" w:hAnsi="Times New Roman"/>
              <w:b/>
              <w:sz w:val="28"/>
              <w:szCs w:val="28"/>
            </w:rPr>
            <w:t>T</w:t>
          </w:r>
        </w:p>
      </w:tc>
      <w:tc>
        <w:tcPr>
          <w:tcW w:w="1927" w:type="dxa"/>
          <w:vAlign w:val="center"/>
        </w:tcPr>
        <w:p w:rsidR="00A657ED" w:rsidRPr="00A87F22" w:rsidRDefault="00A657ED" w:rsidP="004C7497">
          <w:pPr>
            <w:jc w:val="center"/>
            <w:rPr>
              <w:rFonts w:ascii="Times New Roman" w:hAnsi="Times New Roman"/>
              <w:spacing w:val="-6"/>
              <w:lang w:val="sr-Cyrl-CS"/>
            </w:rPr>
          </w:pPr>
          <w:r w:rsidRPr="00A87F22">
            <w:rPr>
              <w:rFonts w:ascii="Times New Roman" w:hAnsi="Times New Roman"/>
              <w:spacing w:val="-6"/>
              <w:lang w:val="sr-Latn-CS"/>
            </w:rPr>
            <w:t xml:space="preserve"> </w:t>
          </w:r>
          <w:r w:rsidRPr="00A87F22">
            <w:rPr>
              <w:rFonts w:ascii="Times New Roman" w:hAnsi="Times New Roman"/>
              <w:spacing w:val="-6"/>
              <w:lang w:val="sr-Cyrl-CS"/>
            </w:rPr>
            <w:t>+381 11 333 1 444</w:t>
          </w:r>
        </w:p>
      </w:tc>
    </w:tr>
    <w:tr w:rsidR="00A657ED" w:rsidRPr="00D348EB" w:rsidTr="004C7497">
      <w:trPr>
        <w:trHeight w:val="393"/>
      </w:trPr>
      <w:tc>
        <w:tcPr>
          <w:tcW w:w="5637" w:type="dxa"/>
          <w:vMerge/>
        </w:tcPr>
        <w:p w:rsidR="00A657ED" w:rsidRPr="00F246ED" w:rsidRDefault="00A657ED" w:rsidP="004C7497">
          <w:pPr>
            <w:jc w:val="center"/>
            <w:rPr>
              <w:b/>
              <w:sz w:val="28"/>
              <w:szCs w:val="28"/>
            </w:rPr>
          </w:pPr>
        </w:p>
      </w:tc>
      <w:tc>
        <w:tcPr>
          <w:tcW w:w="567" w:type="dxa"/>
          <w:vAlign w:val="center"/>
        </w:tcPr>
        <w:p w:rsidR="00A657ED" w:rsidRPr="00A87F22" w:rsidRDefault="00A657ED" w:rsidP="004C7497">
          <w:pPr>
            <w:jc w:val="center"/>
            <w:rPr>
              <w:rFonts w:ascii="Times New Roman" w:hAnsi="Times New Roman"/>
              <w:b/>
              <w:sz w:val="28"/>
              <w:szCs w:val="28"/>
            </w:rPr>
          </w:pPr>
        </w:p>
      </w:tc>
      <w:tc>
        <w:tcPr>
          <w:tcW w:w="2155" w:type="dxa"/>
          <w:vAlign w:val="center"/>
        </w:tcPr>
        <w:p w:rsidR="00A657ED" w:rsidRPr="00A87F22" w:rsidRDefault="00A657ED" w:rsidP="004C7497">
          <w:pPr>
            <w:rPr>
              <w:rFonts w:ascii="Times New Roman" w:hAnsi="Times New Roman"/>
              <w:lang w:val="sr-Cyrl-CS"/>
            </w:rPr>
          </w:pPr>
          <w:r w:rsidRPr="00A87F22">
            <w:rPr>
              <w:rFonts w:ascii="Times New Roman" w:hAnsi="Times New Roman"/>
              <w:spacing w:val="-10"/>
              <w:lang w:val="sr-Cyrl-CS"/>
            </w:rPr>
            <w:t>11000</w:t>
          </w:r>
          <w:r w:rsidRPr="00A87F22">
            <w:rPr>
              <w:rFonts w:ascii="Times New Roman" w:hAnsi="Times New Roman"/>
              <w:lang w:val="sr-Cyrl-CS"/>
            </w:rPr>
            <w:t xml:space="preserve"> Београд (РС)</w:t>
          </w:r>
        </w:p>
      </w:tc>
      <w:tc>
        <w:tcPr>
          <w:tcW w:w="487" w:type="dxa"/>
          <w:vAlign w:val="center"/>
        </w:tcPr>
        <w:p w:rsidR="00A657ED" w:rsidRPr="00A87F22" w:rsidRDefault="00A657ED" w:rsidP="004C7497">
          <w:pPr>
            <w:jc w:val="center"/>
            <w:rPr>
              <w:rFonts w:ascii="Times New Roman" w:hAnsi="Times New Roman"/>
              <w:b/>
              <w:sz w:val="28"/>
              <w:szCs w:val="28"/>
            </w:rPr>
          </w:pPr>
          <w:r w:rsidRPr="00A87F22">
            <w:rPr>
              <w:rFonts w:ascii="Times New Roman" w:hAnsi="Times New Roman"/>
              <w:b/>
              <w:sz w:val="28"/>
              <w:szCs w:val="28"/>
            </w:rPr>
            <w:t>W</w:t>
          </w:r>
        </w:p>
      </w:tc>
      <w:tc>
        <w:tcPr>
          <w:tcW w:w="1927" w:type="dxa"/>
          <w:vAlign w:val="center"/>
        </w:tcPr>
        <w:p w:rsidR="00A657ED" w:rsidRPr="00A87F22" w:rsidRDefault="00A657ED" w:rsidP="004C7497">
          <w:pPr>
            <w:jc w:val="center"/>
            <w:rPr>
              <w:rFonts w:ascii="Times New Roman" w:hAnsi="Times New Roman"/>
              <w:spacing w:val="12"/>
              <w:lang w:val="sr-Latn-CS"/>
            </w:rPr>
          </w:pPr>
          <w:r w:rsidRPr="00A87F22">
            <w:rPr>
              <w:rFonts w:ascii="Times New Roman" w:hAnsi="Times New Roman"/>
              <w:spacing w:val="10"/>
              <w:lang w:val="sr-Latn-CS"/>
            </w:rPr>
            <w:t xml:space="preserve">  </w:t>
          </w:r>
          <w:r w:rsidRPr="00A87F22">
            <w:rPr>
              <w:rFonts w:ascii="Times New Roman" w:hAnsi="Times New Roman"/>
              <w:spacing w:val="12"/>
              <w:lang w:val="sr-Latn-CS"/>
            </w:rPr>
            <w:t>www.apr.gov.rs</w:t>
          </w:r>
        </w:p>
      </w:tc>
    </w:tr>
  </w:tbl>
  <w:p w:rsidR="00A657ED" w:rsidRDefault="00A657ED" w:rsidP="00FF6147">
    <w:pPr>
      <w:pStyle w:val="Header"/>
    </w:pPr>
  </w:p>
  <w:p w:rsidR="00A657ED" w:rsidRPr="00FF6147" w:rsidRDefault="00A657ED" w:rsidP="00FF61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6CF"/>
    <w:multiLevelType w:val="hybridMultilevel"/>
    <w:tmpl w:val="0B3C3FD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5247396"/>
    <w:multiLevelType w:val="hybridMultilevel"/>
    <w:tmpl w:val="2844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93D33"/>
    <w:multiLevelType w:val="hybridMultilevel"/>
    <w:tmpl w:val="AE2EB260"/>
    <w:lvl w:ilvl="0" w:tplc="E8467E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87A68"/>
    <w:multiLevelType w:val="hybridMultilevel"/>
    <w:tmpl w:val="D7487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90532"/>
    <w:multiLevelType w:val="hybridMultilevel"/>
    <w:tmpl w:val="BEF0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23488"/>
    <w:multiLevelType w:val="hybridMultilevel"/>
    <w:tmpl w:val="DDFA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77757"/>
    <w:multiLevelType w:val="hybridMultilevel"/>
    <w:tmpl w:val="1B366D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65C77"/>
    <w:multiLevelType w:val="multilevel"/>
    <w:tmpl w:val="E60A9ECC"/>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B8F76AC"/>
    <w:multiLevelType w:val="hybridMultilevel"/>
    <w:tmpl w:val="AE2EB260"/>
    <w:lvl w:ilvl="0" w:tplc="E8467E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D480B"/>
    <w:multiLevelType w:val="hybridMultilevel"/>
    <w:tmpl w:val="AE2EB260"/>
    <w:lvl w:ilvl="0" w:tplc="E8467E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F1945"/>
    <w:multiLevelType w:val="hybridMultilevel"/>
    <w:tmpl w:val="B628C94C"/>
    <w:lvl w:ilvl="0" w:tplc="F8EE7A3E">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E2C33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906846"/>
    <w:multiLevelType w:val="hybridMultilevel"/>
    <w:tmpl w:val="0016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722F8"/>
    <w:multiLevelType w:val="hybridMultilevel"/>
    <w:tmpl w:val="F0F8DFFE"/>
    <w:lvl w:ilvl="0" w:tplc="69B24574">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2B1751B4"/>
    <w:multiLevelType w:val="hybridMultilevel"/>
    <w:tmpl w:val="639C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3166C"/>
    <w:multiLevelType w:val="hybridMultilevel"/>
    <w:tmpl w:val="AF305F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B8610C"/>
    <w:multiLevelType w:val="hybridMultilevel"/>
    <w:tmpl w:val="B3C89D62"/>
    <w:lvl w:ilvl="0" w:tplc="622476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A4E6E"/>
    <w:multiLevelType w:val="hybridMultilevel"/>
    <w:tmpl w:val="69EC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A31AD"/>
    <w:multiLevelType w:val="hybridMultilevel"/>
    <w:tmpl w:val="D94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310BC"/>
    <w:multiLevelType w:val="hybridMultilevel"/>
    <w:tmpl w:val="CBEA5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16922"/>
    <w:multiLevelType w:val="hybridMultilevel"/>
    <w:tmpl w:val="2958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70EF9"/>
    <w:multiLevelType w:val="hybridMultilevel"/>
    <w:tmpl w:val="571AD4E2"/>
    <w:lvl w:ilvl="0" w:tplc="B4BACD4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025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B27EB5"/>
    <w:multiLevelType w:val="hybridMultilevel"/>
    <w:tmpl w:val="0B3C3FD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CEA0513"/>
    <w:multiLevelType w:val="multilevel"/>
    <w:tmpl w:val="363C2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520C36"/>
    <w:multiLevelType w:val="multilevel"/>
    <w:tmpl w:val="7A3A7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F2F7A47"/>
    <w:multiLevelType w:val="hybridMultilevel"/>
    <w:tmpl w:val="74C8A6DC"/>
    <w:lvl w:ilvl="0" w:tplc="5A8E82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7311F"/>
    <w:multiLevelType w:val="hybridMultilevel"/>
    <w:tmpl w:val="2812A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53D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C7705DE"/>
    <w:multiLevelType w:val="hybridMultilevel"/>
    <w:tmpl w:val="75C0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B67D1A"/>
    <w:multiLevelType w:val="hybridMultilevel"/>
    <w:tmpl w:val="E7F41FB4"/>
    <w:lvl w:ilvl="0" w:tplc="BA500934">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16F2D1F"/>
    <w:multiLevelType w:val="hybridMultilevel"/>
    <w:tmpl w:val="76DA2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26767"/>
    <w:multiLevelType w:val="hybridMultilevel"/>
    <w:tmpl w:val="5A8663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99376A"/>
    <w:multiLevelType w:val="hybridMultilevel"/>
    <w:tmpl w:val="084EF040"/>
    <w:lvl w:ilvl="0" w:tplc="AC3AD9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0D52CD"/>
    <w:multiLevelType w:val="hybridMultilevel"/>
    <w:tmpl w:val="9534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D53F70"/>
    <w:multiLevelType w:val="hybridMultilevel"/>
    <w:tmpl w:val="BE8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6A538B"/>
    <w:multiLevelType w:val="hybridMultilevel"/>
    <w:tmpl w:val="7AEE6842"/>
    <w:lvl w:ilvl="0" w:tplc="8208F64C">
      <w:start w:val="1"/>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B91B14"/>
    <w:multiLevelType w:val="hybridMultilevel"/>
    <w:tmpl w:val="2F6E09DC"/>
    <w:lvl w:ilvl="0" w:tplc="BA500934">
      <w:start w:val="1"/>
      <w:numFmt w:val="bullet"/>
      <w:lvlText w:val=""/>
      <w:lvlJc w:val="left"/>
      <w:pPr>
        <w:tabs>
          <w:tab w:val="num" w:pos="720"/>
        </w:tabs>
        <w:ind w:left="720" w:hanging="360"/>
      </w:pPr>
      <w:rPr>
        <w:rFonts w:ascii="Symbol" w:hAnsi="Symbol" w:hint="default"/>
      </w:rPr>
    </w:lvl>
    <w:lvl w:ilvl="1" w:tplc="9BD246AE">
      <w:start w:val="1"/>
      <w:numFmt w:val="decimal"/>
      <w:lvlText w:val="%2)"/>
      <w:lvlJc w:val="left"/>
      <w:pPr>
        <w:ind w:left="2205" w:hanging="1125"/>
      </w:pPr>
      <w:rPr>
        <w:rFonts w:hint="default"/>
        <w:b w:val="0"/>
      </w:rPr>
    </w:lvl>
    <w:lvl w:ilvl="2" w:tplc="0E68F8B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624655"/>
    <w:multiLevelType w:val="hybridMultilevel"/>
    <w:tmpl w:val="BF9A2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2E3848"/>
    <w:multiLevelType w:val="hybridMultilevel"/>
    <w:tmpl w:val="A64C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0E4BD9"/>
    <w:multiLevelType w:val="hybridMultilevel"/>
    <w:tmpl w:val="0B3C3FD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DB274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37"/>
  </w:num>
  <w:num w:numId="4">
    <w:abstractNumId w:val="38"/>
  </w:num>
  <w:num w:numId="5">
    <w:abstractNumId w:val="21"/>
  </w:num>
  <w:num w:numId="6">
    <w:abstractNumId w:val="3"/>
  </w:num>
  <w:num w:numId="7">
    <w:abstractNumId w:val="24"/>
  </w:num>
  <w:num w:numId="8">
    <w:abstractNumId w:val="11"/>
  </w:num>
  <w:num w:numId="9">
    <w:abstractNumId w:val="41"/>
  </w:num>
  <w:num w:numId="10">
    <w:abstractNumId w:val="28"/>
  </w:num>
  <w:num w:numId="11">
    <w:abstractNumId w:val="22"/>
  </w:num>
  <w:num w:numId="12">
    <w:abstractNumId w:val="17"/>
  </w:num>
  <w:num w:numId="13">
    <w:abstractNumId w:val="15"/>
  </w:num>
  <w:num w:numId="14">
    <w:abstractNumId w:val="30"/>
  </w:num>
  <w:num w:numId="15">
    <w:abstractNumId w:val="32"/>
  </w:num>
  <w:num w:numId="16">
    <w:abstractNumId w:val="26"/>
  </w:num>
  <w:num w:numId="17">
    <w:abstractNumId w:val="19"/>
  </w:num>
  <w:num w:numId="18">
    <w:abstractNumId w:val="40"/>
  </w:num>
  <w:num w:numId="19">
    <w:abstractNumId w:val="0"/>
  </w:num>
  <w:num w:numId="20">
    <w:abstractNumId w:val="10"/>
  </w:num>
  <w:num w:numId="21">
    <w:abstractNumId w:val="23"/>
  </w:num>
  <w:num w:numId="22">
    <w:abstractNumId w:val="39"/>
  </w:num>
  <w:num w:numId="23">
    <w:abstractNumId w:val="31"/>
  </w:num>
  <w:num w:numId="24">
    <w:abstractNumId w:val="33"/>
  </w:num>
  <w:num w:numId="25">
    <w:abstractNumId w:val="16"/>
  </w:num>
  <w:num w:numId="26">
    <w:abstractNumId w:val="13"/>
  </w:num>
  <w:num w:numId="27">
    <w:abstractNumId w:val="27"/>
  </w:num>
  <w:num w:numId="28">
    <w:abstractNumId w:val="35"/>
  </w:num>
  <w:num w:numId="29">
    <w:abstractNumId w:val="5"/>
  </w:num>
  <w:num w:numId="30">
    <w:abstractNumId w:val="36"/>
  </w:num>
  <w:num w:numId="31">
    <w:abstractNumId w:val="34"/>
  </w:num>
  <w:num w:numId="32">
    <w:abstractNumId w:val="14"/>
  </w:num>
  <w:num w:numId="33">
    <w:abstractNumId w:val="1"/>
  </w:num>
  <w:num w:numId="34">
    <w:abstractNumId w:val="20"/>
  </w:num>
  <w:num w:numId="35">
    <w:abstractNumId w:val="18"/>
  </w:num>
  <w:num w:numId="36">
    <w:abstractNumId w:val="12"/>
  </w:num>
  <w:num w:numId="37">
    <w:abstractNumId w:val="6"/>
  </w:num>
  <w:num w:numId="38">
    <w:abstractNumId w:val="25"/>
  </w:num>
  <w:num w:numId="39">
    <w:abstractNumId w:val="8"/>
  </w:num>
  <w:num w:numId="40">
    <w:abstractNumId w:val="2"/>
  </w:num>
  <w:num w:numId="41">
    <w:abstractNumId w:val="9"/>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18114"/>
  </w:hdrShapeDefaults>
  <w:footnotePr>
    <w:footnote w:id="-1"/>
    <w:footnote w:id="0"/>
  </w:footnotePr>
  <w:endnotePr>
    <w:endnote w:id="-1"/>
    <w:endnote w:id="0"/>
  </w:endnotePr>
  <w:compat/>
  <w:rsids>
    <w:rsidRoot w:val="00805508"/>
    <w:rsid w:val="0000077B"/>
    <w:rsid w:val="0000109E"/>
    <w:rsid w:val="000013C0"/>
    <w:rsid w:val="00002875"/>
    <w:rsid w:val="00002E6B"/>
    <w:rsid w:val="00011F95"/>
    <w:rsid w:val="00012274"/>
    <w:rsid w:val="00012C42"/>
    <w:rsid w:val="00014B6B"/>
    <w:rsid w:val="00014D18"/>
    <w:rsid w:val="00015CD3"/>
    <w:rsid w:val="00020073"/>
    <w:rsid w:val="0002053D"/>
    <w:rsid w:val="00022E3A"/>
    <w:rsid w:val="0002432A"/>
    <w:rsid w:val="00024831"/>
    <w:rsid w:val="000248D8"/>
    <w:rsid w:val="00024941"/>
    <w:rsid w:val="000329C4"/>
    <w:rsid w:val="00036489"/>
    <w:rsid w:val="0004092B"/>
    <w:rsid w:val="000436E8"/>
    <w:rsid w:val="00044380"/>
    <w:rsid w:val="00045AF2"/>
    <w:rsid w:val="00046592"/>
    <w:rsid w:val="00046928"/>
    <w:rsid w:val="0004698E"/>
    <w:rsid w:val="0005027D"/>
    <w:rsid w:val="00051101"/>
    <w:rsid w:val="00053C07"/>
    <w:rsid w:val="000553B1"/>
    <w:rsid w:val="00055ABD"/>
    <w:rsid w:val="00055CA6"/>
    <w:rsid w:val="000570EA"/>
    <w:rsid w:val="000576CB"/>
    <w:rsid w:val="000579D6"/>
    <w:rsid w:val="0006024F"/>
    <w:rsid w:val="00060687"/>
    <w:rsid w:val="00060BFD"/>
    <w:rsid w:val="0006114D"/>
    <w:rsid w:val="00061C23"/>
    <w:rsid w:val="0006268B"/>
    <w:rsid w:val="00062C51"/>
    <w:rsid w:val="00067322"/>
    <w:rsid w:val="000673AF"/>
    <w:rsid w:val="000676D2"/>
    <w:rsid w:val="00074E1D"/>
    <w:rsid w:val="00077FD5"/>
    <w:rsid w:val="00080846"/>
    <w:rsid w:val="00081BE5"/>
    <w:rsid w:val="000833FC"/>
    <w:rsid w:val="00086FE8"/>
    <w:rsid w:val="000932B2"/>
    <w:rsid w:val="000945D7"/>
    <w:rsid w:val="00095978"/>
    <w:rsid w:val="000A177D"/>
    <w:rsid w:val="000A3300"/>
    <w:rsid w:val="000A3C01"/>
    <w:rsid w:val="000A3FDF"/>
    <w:rsid w:val="000C4BCC"/>
    <w:rsid w:val="000C6EAE"/>
    <w:rsid w:val="000C7101"/>
    <w:rsid w:val="000C7BF7"/>
    <w:rsid w:val="000D1355"/>
    <w:rsid w:val="000D2D64"/>
    <w:rsid w:val="000D4601"/>
    <w:rsid w:val="000D4D85"/>
    <w:rsid w:val="000D6536"/>
    <w:rsid w:val="000D67A4"/>
    <w:rsid w:val="000E02D5"/>
    <w:rsid w:val="000E0EA4"/>
    <w:rsid w:val="000E22D0"/>
    <w:rsid w:val="000E2F50"/>
    <w:rsid w:val="000E6942"/>
    <w:rsid w:val="000F14E0"/>
    <w:rsid w:val="000F16EE"/>
    <w:rsid w:val="000F3CE7"/>
    <w:rsid w:val="000F4F62"/>
    <w:rsid w:val="000F5820"/>
    <w:rsid w:val="000F68E7"/>
    <w:rsid w:val="000F780C"/>
    <w:rsid w:val="00101403"/>
    <w:rsid w:val="001019C7"/>
    <w:rsid w:val="001068DD"/>
    <w:rsid w:val="00110670"/>
    <w:rsid w:val="00112CC7"/>
    <w:rsid w:val="00114D8D"/>
    <w:rsid w:val="001151A8"/>
    <w:rsid w:val="0012022C"/>
    <w:rsid w:val="00120F1B"/>
    <w:rsid w:val="001212A4"/>
    <w:rsid w:val="00121457"/>
    <w:rsid w:val="00123CD7"/>
    <w:rsid w:val="00124235"/>
    <w:rsid w:val="00125508"/>
    <w:rsid w:val="00126207"/>
    <w:rsid w:val="00126BCF"/>
    <w:rsid w:val="00126C6F"/>
    <w:rsid w:val="00126F05"/>
    <w:rsid w:val="00130134"/>
    <w:rsid w:val="00130AC0"/>
    <w:rsid w:val="00132415"/>
    <w:rsid w:val="001324F8"/>
    <w:rsid w:val="001338FA"/>
    <w:rsid w:val="00134230"/>
    <w:rsid w:val="001378A5"/>
    <w:rsid w:val="00140DE8"/>
    <w:rsid w:val="001427D6"/>
    <w:rsid w:val="00151B69"/>
    <w:rsid w:val="00154066"/>
    <w:rsid w:val="001542D4"/>
    <w:rsid w:val="0016095D"/>
    <w:rsid w:val="00160EAA"/>
    <w:rsid w:val="00161E5E"/>
    <w:rsid w:val="00162241"/>
    <w:rsid w:val="001625C6"/>
    <w:rsid w:val="0016381C"/>
    <w:rsid w:val="001645C5"/>
    <w:rsid w:val="00166A2A"/>
    <w:rsid w:val="00167881"/>
    <w:rsid w:val="00174C73"/>
    <w:rsid w:val="001815E6"/>
    <w:rsid w:val="00182096"/>
    <w:rsid w:val="00182B95"/>
    <w:rsid w:val="00185A82"/>
    <w:rsid w:val="001910D1"/>
    <w:rsid w:val="00193727"/>
    <w:rsid w:val="00193757"/>
    <w:rsid w:val="00193FAF"/>
    <w:rsid w:val="00194E7B"/>
    <w:rsid w:val="001959CD"/>
    <w:rsid w:val="001A0B83"/>
    <w:rsid w:val="001A1D98"/>
    <w:rsid w:val="001A22B2"/>
    <w:rsid w:val="001A449F"/>
    <w:rsid w:val="001A5FCC"/>
    <w:rsid w:val="001A6637"/>
    <w:rsid w:val="001A6665"/>
    <w:rsid w:val="001B1171"/>
    <w:rsid w:val="001B150B"/>
    <w:rsid w:val="001B2C88"/>
    <w:rsid w:val="001C075A"/>
    <w:rsid w:val="001C0ABE"/>
    <w:rsid w:val="001D0C6D"/>
    <w:rsid w:val="001D1E29"/>
    <w:rsid w:val="001D2CB4"/>
    <w:rsid w:val="001D4221"/>
    <w:rsid w:val="001D43EF"/>
    <w:rsid w:val="001D5396"/>
    <w:rsid w:val="001D6906"/>
    <w:rsid w:val="001E34AA"/>
    <w:rsid w:val="001E47BA"/>
    <w:rsid w:val="001E5327"/>
    <w:rsid w:val="001E74A6"/>
    <w:rsid w:val="001F12E3"/>
    <w:rsid w:val="001F156B"/>
    <w:rsid w:val="001F2D65"/>
    <w:rsid w:val="001F4D71"/>
    <w:rsid w:val="00200424"/>
    <w:rsid w:val="00200F35"/>
    <w:rsid w:val="00201A28"/>
    <w:rsid w:val="00202FDF"/>
    <w:rsid w:val="00204589"/>
    <w:rsid w:val="00204D8F"/>
    <w:rsid w:val="00204FFB"/>
    <w:rsid w:val="00205635"/>
    <w:rsid w:val="002112EE"/>
    <w:rsid w:val="00211D77"/>
    <w:rsid w:val="0021266D"/>
    <w:rsid w:val="00212E10"/>
    <w:rsid w:val="00213E1E"/>
    <w:rsid w:val="00215923"/>
    <w:rsid w:val="00217F9D"/>
    <w:rsid w:val="00221030"/>
    <w:rsid w:val="0022360A"/>
    <w:rsid w:val="0022565E"/>
    <w:rsid w:val="00226EEA"/>
    <w:rsid w:val="0023166C"/>
    <w:rsid w:val="00232784"/>
    <w:rsid w:val="00232F4E"/>
    <w:rsid w:val="00234DE4"/>
    <w:rsid w:val="00235C38"/>
    <w:rsid w:val="00236D02"/>
    <w:rsid w:val="002378DC"/>
    <w:rsid w:val="00240B3A"/>
    <w:rsid w:val="00241076"/>
    <w:rsid w:val="00241655"/>
    <w:rsid w:val="00243212"/>
    <w:rsid w:val="00250DD2"/>
    <w:rsid w:val="0025744F"/>
    <w:rsid w:val="00257826"/>
    <w:rsid w:val="00263727"/>
    <w:rsid w:val="00264E44"/>
    <w:rsid w:val="002675C7"/>
    <w:rsid w:val="002678DD"/>
    <w:rsid w:val="0027311A"/>
    <w:rsid w:val="00277851"/>
    <w:rsid w:val="00280476"/>
    <w:rsid w:val="0028374E"/>
    <w:rsid w:val="00284BAB"/>
    <w:rsid w:val="002878ED"/>
    <w:rsid w:val="002903A0"/>
    <w:rsid w:val="002909D0"/>
    <w:rsid w:val="00292D03"/>
    <w:rsid w:val="0029433A"/>
    <w:rsid w:val="00294B7A"/>
    <w:rsid w:val="00297EE6"/>
    <w:rsid w:val="002A42D8"/>
    <w:rsid w:val="002A5463"/>
    <w:rsid w:val="002A6AA5"/>
    <w:rsid w:val="002A6E12"/>
    <w:rsid w:val="002B3846"/>
    <w:rsid w:val="002B4F11"/>
    <w:rsid w:val="002C19B0"/>
    <w:rsid w:val="002C539C"/>
    <w:rsid w:val="002D1ED9"/>
    <w:rsid w:val="002D290B"/>
    <w:rsid w:val="002D3AA9"/>
    <w:rsid w:val="002D6865"/>
    <w:rsid w:val="002E0272"/>
    <w:rsid w:val="002E02D4"/>
    <w:rsid w:val="002E0DCD"/>
    <w:rsid w:val="002E121F"/>
    <w:rsid w:val="002E761D"/>
    <w:rsid w:val="002F04D6"/>
    <w:rsid w:val="002F21ED"/>
    <w:rsid w:val="002F3828"/>
    <w:rsid w:val="002F483B"/>
    <w:rsid w:val="0030138B"/>
    <w:rsid w:val="00301DBD"/>
    <w:rsid w:val="00302328"/>
    <w:rsid w:val="003034E4"/>
    <w:rsid w:val="00303F97"/>
    <w:rsid w:val="00305FC7"/>
    <w:rsid w:val="00307457"/>
    <w:rsid w:val="00310E8E"/>
    <w:rsid w:val="003121C7"/>
    <w:rsid w:val="003122B9"/>
    <w:rsid w:val="00313EDC"/>
    <w:rsid w:val="00314E8E"/>
    <w:rsid w:val="003155DC"/>
    <w:rsid w:val="00317572"/>
    <w:rsid w:val="00317E29"/>
    <w:rsid w:val="003212B2"/>
    <w:rsid w:val="00322711"/>
    <w:rsid w:val="00323BB8"/>
    <w:rsid w:val="0032745C"/>
    <w:rsid w:val="00327E0B"/>
    <w:rsid w:val="003308C8"/>
    <w:rsid w:val="00333A8D"/>
    <w:rsid w:val="00333EA2"/>
    <w:rsid w:val="0033537C"/>
    <w:rsid w:val="00337333"/>
    <w:rsid w:val="003400C7"/>
    <w:rsid w:val="00340E6E"/>
    <w:rsid w:val="003441ED"/>
    <w:rsid w:val="003477B0"/>
    <w:rsid w:val="00350CEB"/>
    <w:rsid w:val="00354D79"/>
    <w:rsid w:val="00355757"/>
    <w:rsid w:val="00356FAE"/>
    <w:rsid w:val="00360BE4"/>
    <w:rsid w:val="0036138B"/>
    <w:rsid w:val="003661FC"/>
    <w:rsid w:val="003667EA"/>
    <w:rsid w:val="00367B35"/>
    <w:rsid w:val="00370534"/>
    <w:rsid w:val="00372AEE"/>
    <w:rsid w:val="00372F1A"/>
    <w:rsid w:val="003742DE"/>
    <w:rsid w:val="00375D8A"/>
    <w:rsid w:val="00375DEF"/>
    <w:rsid w:val="0038159A"/>
    <w:rsid w:val="00381F52"/>
    <w:rsid w:val="003845DE"/>
    <w:rsid w:val="00385C07"/>
    <w:rsid w:val="003864C0"/>
    <w:rsid w:val="00386F0D"/>
    <w:rsid w:val="00390092"/>
    <w:rsid w:val="00391976"/>
    <w:rsid w:val="003968FD"/>
    <w:rsid w:val="00396BA3"/>
    <w:rsid w:val="003A0F55"/>
    <w:rsid w:val="003A2488"/>
    <w:rsid w:val="003A635F"/>
    <w:rsid w:val="003A656F"/>
    <w:rsid w:val="003A6ABB"/>
    <w:rsid w:val="003A740A"/>
    <w:rsid w:val="003B122B"/>
    <w:rsid w:val="003B3885"/>
    <w:rsid w:val="003B4098"/>
    <w:rsid w:val="003B736E"/>
    <w:rsid w:val="003C094D"/>
    <w:rsid w:val="003C2130"/>
    <w:rsid w:val="003C2A88"/>
    <w:rsid w:val="003C498B"/>
    <w:rsid w:val="003D0EBF"/>
    <w:rsid w:val="003D1AD3"/>
    <w:rsid w:val="003D406A"/>
    <w:rsid w:val="003E086D"/>
    <w:rsid w:val="003E2231"/>
    <w:rsid w:val="003E480A"/>
    <w:rsid w:val="003E5DE5"/>
    <w:rsid w:val="003E62F1"/>
    <w:rsid w:val="003E6FEE"/>
    <w:rsid w:val="003F2182"/>
    <w:rsid w:val="003F25B7"/>
    <w:rsid w:val="003F3871"/>
    <w:rsid w:val="003F548E"/>
    <w:rsid w:val="003F7FFA"/>
    <w:rsid w:val="004002B4"/>
    <w:rsid w:val="00400FA0"/>
    <w:rsid w:val="00403080"/>
    <w:rsid w:val="00406112"/>
    <w:rsid w:val="00406492"/>
    <w:rsid w:val="004066DB"/>
    <w:rsid w:val="00406F29"/>
    <w:rsid w:val="00406FC0"/>
    <w:rsid w:val="0041062B"/>
    <w:rsid w:val="00412B04"/>
    <w:rsid w:val="00417913"/>
    <w:rsid w:val="00417926"/>
    <w:rsid w:val="00421CC6"/>
    <w:rsid w:val="0042594A"/>
    <w:rsid w:val="004269F4"/>
    <w:rsid w:val="00426FFD"/>
    <w:rsid w:val="004304F7"/>
    <w:rsid w:val="004323CA"/>
    <w:rsid w:val="004360C5"/>
    <w:rsid w:val="0043616E"/>
    <w:rsid w:val="004368D4"/>
    <w:rsid w:val="00437AF6"/>
    <w:rsid w:val="0044063C"/>
    <w:rsid w:val="00442A2F"/>
    <w:rsid w:val="004435FC"/>
    <w:rsid w:val="00443E93"/>
    <w:rsid w:val="0044414E"/>
    <w:rsid w:val="00445AA9"/>
    <w:rsid w:val="00450DF9"/>
    <w:rsid w:val="004527C3"/>
    <w:rsid w:val="00452D8F"/>
    <w:rsid w:val="004533FB"/>
    <w:rsid w:val="004537CC"/>
    <w:rsid w:val="00456C66"/>
    <w:rsid w:val="00457690"/>
    <w:rsid w:val="00457756"/>
    <w:rsid w:val="00460054"/>
    <w:rsid w:val="0046252F"/>
    <w:rsid w:val="00463C3C"/>
    <w:rsid w:val="00467120"/>
    <w:rsid w:val="004677C2"/>
    <w:rsid w:val="00467D0E"/>
    <w:rsid w:val="00470D4E"/>
    <w:rsid w:val="0047177A"/>
    <w:rsid w:val="00481F22"/>
    <w:rsid w:val="004841B3"/>
    <w:rsid w:val="00485FB9"/>
    <w:rsid w:val="00486F5E"/>
    <w:rsid w:val="004900D5"/>
    <w:rsid w:val="00492743"/>
    <w:rsid w:val="0049360E"/>
    <w:rsid w:val="00493EE5"/>
    <w:rsid w:val="00494465"/>
    <w:rsid w:val="004A06A9"/>
    <w:rsid w:val="004A1231"/>
    <w:rsid w:val="004A16DF"/>
    <w:rsid w:val="004A4270"/>
    <w:rsid w:val="004A4295"/>
    <w:rsid w:val="004A65AF"/>
    <w:rsid w:val="004B03D9"/>
    <w:rsid w:val="004B1FB3"/>
    <w:rsid w:val="004B41FF"/>
    <w:rsid w:val="004B46EE"/>
    <w:rsid w:val="004B49D8"/>
    <w:rsid w:val="004B7EA0"/>
    <w:rsid w:val="004C0D81"/>
    <w:rsid w:val="004C2BC9"/>
    <w:rsid w:val="004C39E8"/>
    <w:rsid w:val="004C58F6"/>
    <w:rsid w:val="004C7497"/>
    <w:rsid w:val="004D008C"/>
    <w:rsid w:val="004D3A46"/>
    <w:rsid w:val="004D42CA"/>
    <w:rsid w:val="004D439E"/>
    <w:rsid w:val="004D645C"/>
    <w:rsid w:val="004D77AA"/>
    <w:rsid w:val="004E0E4A"/>
    <w:rsid w:val="004F0826"/>
    <w:rsid w:val="004F27E2"/>
    <w:rsid w:val="004F2C83"/>
    <w:rsid w:val="004F5F71"/>
    <w:rsid w:val="0050393E"/>
    <w:rsid w:val="00504CF2"/>
    <w:rsid w:val="00504DC3"/>
    <w:rsid w:val="0050613A"/>
    <w:rsid w:val="00506BE7"/>
    <w:rsid w:val="00511622"/>
    <w:rsid w:val="00511880"/>
    <w:rsid w:val="00511F37"/>
    <w:rsid w:val="005126AE"/>
    <w:rsid w:val="00513658"/>
    <w:rsid w:val="00513C2B"/>
    <w:rsid w:val="00514AB9"/>
    <w:rsid w:val="005157AF"/>
    <w:rsid w:val="005208DE"/>
    <w:rsid w:val="005215BF"/>
    <w:rsid w:val="00523C3C"/>
    <w:rsid w:val="00524DE6"/>
    <w:rsid w:val="00524FE1"/>
    <w:rsid w:val="0053051C"/>
    <w:rsid w:val="00531D6C"/>
    <w:rsid w:val="0053204C"/>
    <w:rsid w:val="00533492"/>
    <w:rsid w:val="00534F13"/>
    <w:rsid w:val="0053521D"/>
    <w:rsid w:val="00537D76"/>
    <w:rsid w:val="0054169E"/>
    <w:rsid w:val="00543582"/>
    <w:rsid w:val="0054608F"/>
    <w:rsid w:val="00555081"/>
    <w:rsid w:val="00555A21"/>
    <w:rsid w:val="005566CE"/>
    <w:rsid w:val="00557C44"/>
    <w:rsid w:val="00564B01"/>
    <w:rsid w:val="00566516"/>
    <w:rsid w:val="005672AE"/>
    <w:rsid w:val="00567AA0"/>
    <w:rsid w:val="00570DB7"/>
    <w:rsid w:val="005740D4"/>
    <w:rsid w:val="00576075"/>
    <w:rsid w:val="00577920"/>
    <w:rsid w:val="00580E10"/>
    <w:rsid w:val="005833E7"/>
    <w:rsid w:val="005848C8"/>
    <w:rsid w:val="005853D7"/>
    <w:rsid w:val="005857A8"/>
    <w:rsid w:val="00591BD0"/>
    <w:rsid w:val="00593D25"/>
    <w:rsid w:val="00594A20"/>
    <w:rsid w:val="00596368"/>
    <w:rsid w:val="005A0369"/>
    <w:rsid w:val="005A3B9B"/>
    <w:rsid w:val="005B14A2"/>
    <w:rsid w:val="005B6B61"/>
    <w:rsid w:val="005C1013"/>
    <w:rsid w:val="005C15CD"/>
    <w:rsid w:val="005C18EE"/>
    <w:rsid w:val="005C1CB4"/>
    <w:rsid w:val="005C1D7D"/>
    <w:rsid w:val="005C2616"/>
    <w:rsid w:val="005C2C55"/>
    <w:rsid w:val="005C308D"/>
    <w:rsid w:val="005C3C4D"/>
    <w:rsid w:val="005C42AE"/>
    <w:rsid w:val="005D0C97"/>
    <w:rsid w:val="005D1574"/>
    <w:rsid w:val="005D257E"/>
    <w:rsid w:val="005D2FBA"/>
    <w:rsid w:val="005D458E"/>
    <w:rsid w:val="005D49AB"/>
    <w:rsid w:val="005D6379"/>
    <w:rsid w:val="005D6DF1"/>
    <w:rsid w:val="005E38F8"/>
    <w:rsid w:val="005E394B"/>
    <w:rsid w:val="005E58E9"/>
    <w:rsid w:val="005E69D3"/>
    <w:rsid w:val="005F0AB0"/>
    <w:rsid w:val="005F466C"/>
    <w:rsid w:val="00600E08"/>
    <w:rsid w:val="0060293C"/>
    <w:rsid w:val="00602AFA"/>
    <w:rsid w:val="006032ED"/>
    <w:rsid w:val="00606E6D"/>
    <w:rsid w:val="00613AFB"/>
    <w:rsid w:val="00614649"/>
    <w:rsid w:val="00616B9D"/>
    <w:rsid w:val="00617F51"/>
    <w:rsid w:val="00620A06"/>
    <w:rsid w:val="00622184"/>
    <w:rsid w:val="0062284B"/>
    <w:rsid w:val="00623BCB"/>
    <w:rsid w:val="00624F91"/>
    <w:rsid w:val="006268F8"/>
    <w:rsid w:val="006303A7"/>
    <w:rsid w:val="00631B6B"/>
    <w:rsid w:val="006326A4"/>
    <w:rsid w:val="006333D5"/>
    <w:rsid w:val="00634A4F"/>
    <w:rsid w:val="0063655C"/>
    <w:rsid w:val="00636F9A"/>
    <w:rsid w:val="00640ECE"/>
    <w:rsid w:val="00641BBC"/>
    <w:rsid w:val="00642214"/>
    <w:rsid w:val="0064222B"/>
    <w:rsid w:val="006450E5"/>
    <w:rsid w:val="00645EA6"/>
    <w:rsid w:val="006460DF"/>
    <w:rsid w:val="006508FC"/>
    <w:rsid w:val="00650947"/>
    <w:rsid w:val="00652F3A"/>
    <w:rsid w:val="006532F2"/>
    <w:rsid w:val="00653A5C"/>
    <w:rsid w:val="00654915"/>
    <w:rsid w:val="006573AF"/>
    <w:rsid w:val="006601BD"/>
    <w:rsid w:val="00661AC8"/>
    <w:rsid w:val="00662811"/>
    <w:rsid w:val="00664967"/>
    <w:rsid w:val="00664DF7"/>
    <w:rsid w:val="00666623"/>
    <w:rsid w:val="00672066"/>
    <w:rsid w:val="006723A5"/>
    <w:rsid w:val="00674AC2"/>
    <w:rsid w:val="00677C94"/>
    <w:rsid w:val="00677F12"/>
    <w:rsid w:val="00681771"/>
    <w:rsid w:val="00681B7C"/>
    <w:rsid w:val="00682530"/>
    <w:rsid w:val="006871E9"/>
    <w:rsid w:val="0068765C"/>
    <w:rsid w:val="00691E22"/>
    <w:rsid w:val="00692713"/>
    <w:rsid w:val="00693351"/>
    <w:rsid w:val="00696096"/>
    <w:rsid w:val="006A0444"/>
    <w:rsid w:val="006A0CDD"/>
    <w:rsid w:val="006A238E"/>
    <w:rsid w:val="006A4978"/>
    <w:rsid w:val="006A508D"/>
    <w:rsid w:val="006A6267"/>
    <w:rsid w:val="006A6EC6"/>
    <w:rsid w:val="006B136D"/>
    <w:rsid w:val="006B163E"/>
    <w:rsid w:val="006B3AB0"/>
    <w:rsid w:val="006B3C88"/>
    <w:rsid w:val="006B4638"/>
    <w:rsid w:val="006B6CB1"/>
    <w:rsid w:val="006B7353"/>
    <w:rsid w:val="006B741D"/>
    <w:rsid w:val="006C391B"/>
    <w:rsid w:val="006C4396"/>
    <w:rsid w:val="006C62DB"/>
    <w:rsid w:val="006C7139"/>
    <w:rsid w:val="006C78A4"/>
    <w:rsid w:val="006D029D"/>
    <w:rsid w:val="006D1251"/>
    <w:rsid w:val="006D12DB"/>
    <w:rsid w:val="006E08A6"/>
    <w:rsid w:val="006E1254"/>
    <w:rsid w:val="006E1A42"/>
    <w:rsid w:val="006E27E8"/>
    <w:rsid w:val="006E29F2"/>
    <w:rsid w:val="006E37B7"/>
    <w:rsid w:val="006E3953"/>
    <w:rsid w:val="006E69DC"/>
    <w:rsid w:val="006F18DD"/>
    <w:rsid w:val="006F4D3F"/>
    <w:rsid w:val="006F5DB7"/>
    <w:rsid w:val="006F64C0"/>
    <w:rsid w:val="006F74BC"/>
    <w:rsid w:val="00702BC5"/>
    <w:rsid w:val="00703B44"/>
    <w:rsid w:val="00705D8D"/>
    <w:rsid w:val="007100CB"/>
    <w:rsid w:val="007123A6"/>
    <w:rsid w:val="00714CBD"/>
    <w:rsid w:val="00717478"/>
    <w:rsid w:val="00721309"/>
    <w:rsid w:val="00721F7C"/>
    <w:rsid w:val="0072371A"/>
    <w:rsid w:val="00723A81"/>
    <w:rsid w:val="0072425D"/>
    <w:rsid w:val="00726572"/>
    <w:rsid w:val="00726EEA"/>
    <w:rsid w:val="00727008"/>
    <w:rsid w:val="00727820"/>
    <w:rsid w:val="00730CE8"/>
    <w:rsid w:val="007343A8"/>
    <w:rsid w:val="007349AC"/>
    <w:rsid w:val="00735B5C"/>
    <w:rsid w:val="007360A1"/>
    <w:rsid w:val="00741A00"/>
    <w:rsid w:val="00742B5E"/>
    <w:rsid w:val="0074303A"/>
    <w:rsid w:val="00744667"/>
    <w:rsid w:val="00744729"/>
    <w:rsid w:val="00744DAE"/>
    <w:rsid w:val="00745557"/>
    <w:rsid w:val="007464AE"/>
    <w:rsid w:val="007524DD"/>
    <w:rsid w:val="00752603"/>
    <w:rsid w:val="0075425B"/>
    <w:rsid w:val="00754A8D"/>
    <w:rsid w:val="00760BA4"/>
    <w:rsid w:val="00761B5C"/>
    <w:rsid w:val="00762565"/>
    <w:rsid w:val="0076336A"/>
    <w:rsid w:val="00763BE3"/>
    <w:rsid w:val="00763EC7"/>
    <w:rsid w:val="00770098"/>
    <w:rsid w:val="0077077A"/>
    <w:rsid w:val="007710C6"/>
    <w:rsid w:val="007716C0"/>
    <w:rsid w:val="00772CF9"/>
    <w:rsid w:val="00773773"/>
    <w:rsid w:val="00774045"/>
    <w:rsid w:val="00776824"/>
    <w:rsid w:val="007830C7"/>
    <w:rsid w:val="0078452D"/>
    <w:rsid w:val="0078543C"/>
    <w:rsid w:val="0078625A"/>
    <w:rsid w:val="007878FE"/>
    <w:rsid w:val="0079117B"/>
    <w:rsid w:val="00793C28"/>
    <w:rsid w:val="0079443C"/>
    <w:rsid w:val="00797514"/>
    <w:rsid w:val="007A0D40"/>
    <w:rsid w:val="007A31B0"/>
    <w:rsid w:val="007A373E"/>
    <w:rsid w:val="007A6E7D"/>
    <w:rsid w:val="007A6FF9"/>
    <w:rsid w:val="007B1023"/>
    <w:rsid w:val="007B2255"/>
    <w:rsid w:val="007B4974"/>
    <w:rsid w:val="007B79AD"/>
    <w:rsid w:val="007C25B5"/>
    <w:rsid w:val="007C534F"/>
    <w:rsid w:val="007C544C"/>
    <w:rsid w:val="007D03D7"/>
    <w:rsid w:val="007D0C3F"/>
    <w:rsid w:val="007D103E"/>
    <w:rsid w:val="007D2950"/>
    <w:rsid w:val="007D6FC8"/>
    <w:rsid w:val="007D78C4"/>
    <w:rsid w:val="007D7BDA"/>
    <w:rsid w:val="007E0650"/>
    <w:rsid w:val="007E1C07"/>
    <w:rsid w:val="007E4C0F"/>
    <w:rsid w:val="007E741D"/>
    <w:rsid w:val="007E7A6F"/>
    <w:rsid w:val="007E7FD5"/>
    <w:rsid w:val="007F223E"/>
    <w:rsid w:val="00801AD1"/>
    <w:rsid w:val="00802887"/>
    <w:rsid w:val="00802A0C"/>
    <w:rsid w:val="0080344D"/>
    <w:rsid w:val="00805508"/>
    <w:rsid w:val="00807745"/>
    <w:rsid w:val="00812EB1"/>
    <w:rsid w:val="00822059"/>
    <w:rsid w:val="00823A9E"/>
    <w:rsid w:val="00824D0F"/>
    <w:rsid w:val="00826EB1"/>
    <w:rsid w:val="0083325C"/>
    <w:rsid w:val="008341E3"/>
    <w:rsid w:val="008344B9"/>
    <w:rsid w:val="008346D2"/>
    <w:rsid w:val="00834FF6"/>
    <w:rsid w:val="0084022B"/>
    <w:rsid w:val="008402E5"/>
    <w:rsid w:val="0084367E"/>
    <w:rsid w:val="00846370"/>
    <w:rsid w:val="008464F4"/>
    <w:rsid w:val="0084708B"/>
    <w:rsid w:val="008512CD"/>
    <w:rsid w:val="00851C38"/>
    <w:rsid w:val="008542F2"/>
    <w:rsid w:val="0085623F"/>
    <w:rsid w:val="00856A64"/>
    <w:rsid w:val="0086081F"/>
    <w:rsid w:val="008633E4"/>
    <w:rsid w:val="00864420"/>
    <w:rsid w:val="0086604B"/>
    <w:rsid w:val="00870D33"/>
    <w:rsid w:val="008718DA"/>
    <w:rsid w:val="0087258E"/>
    <w:rsid w:val="00875F61"/>
    <w:rsid w:val="00880606"/>
    <w:rsid w:val="008809DE"/>
    <w:rsid w:val="0088103C"/>
    <w:rsid w:val="008813EE"/>
    <w:rsid w:val="0088388F"/>
    <w:rsid w:val="00883AA1"/>
    <w:rsid w:val="008867E1"/>
    <w:rsid w:val="00886BE4"/>
    <w:rsid w:val="00890FA2"/>
    <w:rsid w:val="00891737"/>
    <w:rsid w:val="00892A65"/>
    <w:rsid w:val="00892FA2"/>
    <w:rsid w:val="00895215"/>
    <w:rsid w:val="008A17EC"/>
    <w:rsid w:val="008A1E00"/>
    <w:rsid w:val="008A5CFA"/>
    <w:rsid w:val="008A6FE7"/>
    <w:rsid w:val="008A7C76"/>
    <w:rsid w:val="008B06E4"/>
    <w:rsid w:val="008B0778"/>
    <w:rsid w:val="008B401A"/>
    <w:rsid w:val="008B4748"/>
    <w:rsid w:val="008B6134"/>
    <w:rsid w:val="008B65AA"/>
    <w:rsid w:val="008B6683"/>
    <w:rsid w:val="008B6CF5"/>
    <w:rsid w:val="008C14FD"/>
    <w:rsid w:val="008C2CFB"/>
    <w:rsid w:val="008C31E3"/>
    <w:rsid w:val="008C6946"/>
    <w:rsid w:val="008D1F62"/>
    <w:rsid w:val="008D45FC"/>
    <w:rsid w:val="008D4BF1"/>
    <w:rsid w:val="008D5D7F"/>
    <w:rsid w:val="008E029E"/>
    <w:rsid w:val="008E2D99"/>
    <w:rsid w:val="008E4A49"/>
    <w:rsid w:val="008E4ECF"/>
    <w:rsid w:val="008F3671"/>
    <w:rsid w:val="008F39C5"/>
    <w:rsid w:val="008F70EF"/>
    <w:rsid w:val="008F78C2"/>
    <w:rsid w:val="00901816"/>
    <w:rsid w:val="00902858"/>
    <w:rsid w:val="00902A7C"/>
    <w:rsid w:val="00905DB2"/>
    <w:rsid w:val="009060F4"/>
    <w:rsid w:val="00906EF3"/>
    <w:rsid w:val="0090716C"/>
    <w:rsid w:val="00907D76"/>
    <w:rsid w:val="009101D3"/>
    <w:rsid w:val="00911032"/>
    <w:rsid w:val="009118A1"/>
    <w:rsid w:val="009139DF"/>
    <w:rsid w:val="00921AA0"/>
    <w:rsid w:val="00922C8C"/>
    <w:rsid w:val="00922D83"/>
    <w:rsid w:val="00922DC2"/>
    <w:rsid w:val="00922E1E"/>
    <w:rsid w:val="009235AD"/>
    <w:rsid w:val="00924B52"/>
    <w:rsid w:val="00924D50"/>
    <w:rsid w:val="00924E7E"/>
    <w:rsid w:val="00934D0D"/>
    <w:rsid w:val="009432F1"/>
    <w:rsid w:val="009443BC"/>
    <w:rsid w:val="00947CB6"/>
    <w:rsid w:val="00951940"/>
    <w:rsid w:val="00953A75"/>
    <w:rsid w:val="00954EB8"/>
    <w:rsid w:val="009559DE"/>
    <w:rsid w:val="00960864"/>
    <w:rsid w:val="00960DFE"/>
    <w:rsid w:val="00962492"/>
    <w:rsid w:val="00962EA4"/>
    <w:rsid w:val="009657C8"/>
    <w:rsid w:val="00965FF1"/>
    <w:rsid w:val="0096745D"/>
    <w:rsid w:val="00967E83"/>
    <w:rsid w:val="00972AA2"/>
    <w:rsid w:val="00973088"/>
    <w:rsid w:val="0097388F"/>
    <w:rsid w:val="0097644D"/>
    <w:rsid w:val="00976657"/>
    <w:rsid w:val="00977E27"/>
    <w:rsid w:val="00981B0B"/>
    <w:rsid w:val="009852F2"/>
    <w:rsid w:val="00986080"/>
    <w:rsid w:val="009860C6"/>
    <w:rsid w:val="00986557"/>
    <w:rsid w:val="009878AC"/>
    <w:rsid w:val="00987D2F"/>
    <w:rsid w:val="00990F03"/>
    <w:rsid w:val="009913B7"/>
    <w:rsid w:val="00992269"/>
    <w:rsid w:val="00992D2F"/>
    <w:rsid w:val="00995273"/>
    <w:rsid w:val="009974DB"/>
    <w:rsid w:val="009979B2"/>
    <w:rsid w:val="009A0612"/>
    <w:rsid w:val="009A3FFA"/>
    <w:rsid w:val="009A499F"/>
    <w:rsid w:val="009A4BDB"/>
    <w:rsid w:val="009A751C"/>
    <w:rsid w:val="009B0168"/>
    <w:rsid w:val="009B2EFF"/>
    <w:rsid w:val="009B3465"/>
    <w:rsid w:val="009B7E96"/>
    <w:rsid w:val="009C080A"/>
    <w:rsid w:val="009C29E7"/>
    <w:rsid w:val="009C3429"/>
    <w:rsid w:val="009C37E3"/>
    <w:rsid w:val="009C780E"/>
    <w:rsid w:val="009D4818"/>
    <w:rsid w:val="009D4CBD"/>
    <w:rsid w:val="009D6B4B"/>
    <w:rsid w:val="009E1794"/>
    <w:rsid w:val="009E1D5E"/>
    <w:rsid w:val="009E4DD5"/>
    <w:rsid w:val="009E5CED"/>
    <w:rsid w:val="009E68C5"/>
    <w:rsid w:val="009F0A15"/>
    <w:rsid w:val="009F0E28"/>
    <w:rsid w:val="009F0E68"/>
    <w:rsid w:val="009F1A3E"/>
    <w:rsid w:val="009F73BF"/>
    <w:rsid w:val="00A0021E"/>
    <w:rsid w:val="00A014F2"/>
    <w:rsid w:val="00A0503E"/>
    <w:rsid w:val="00A070C8"/>
    <w:rsid w:val="00A07BD3"/>
    <w:rsid w:val="00A106CA"/>
    <w:rsid w:val="00A11190"/>
    <w:rsid w:val="00A1287C"/>
    <w:rsid w:val="00A13189"/>
    <w:rsid w:val="00A1334C"/>
    <w:rsid w:val="00A1731C"/>
    <w:rsid w:val="00A20DB5"/>
    <w:rsid w:val="00A21128"/>
    <w:rsid w:val="00A21687"/>
    <w:rsid w:val="00A21F5D"/>
    <w:rsid w:val="00A22D29"/>
    <w:rsid w:val="00A241C2"/>
    <w:rsid w:val="00A30DB2"/>
    <w:rsid w:val="00A31FEA"/>
    <w:rsid w:val="00A34680"/>
    <w:rsid w:val="00A349D3"/>
    <w:rsid w:val="00A34CBA"/>
    <w:rsid w:val="00A41C1A"/>
    <w:rsid w:val="00A41F46"/>
    <w:rsid w:val="00A43D79"/>
    <w:rsid w:val="00A4517F"/>
    <w:rsid w:val="00A45B8E"/>
    <w:rsid w:val="00A47131"/>
    <w:rsid w:val="00A505D7"/>
    <w:rsid w:val="00A519F1"/>
    <w:rsid w:val="00A51CEC"/>
    <w:rsid w:val="00A53484"/>
    <w:rsid w:val="00A5479A"/>
    <w:rsid w:val="00A550F0"/>
    <w:rsid w:val="00A55ACE"/>
    <w:rsid w:val="00A56145"/>
    <w:rsid w:val="00A61621"/>
    <w:rsid w:val="00A657ED"/>
    <w:rsid w:val="00A670F0"/>
    <w:rsid w:val="00A73711"/>
    <w:rsid w:val="00A73BD7"/>
    <w:rsid w:val="00A74B8C"/>
    <w:rsid w:val="00A76D26"/>
    <w:rsid w:val="00A7707E"/>
    <w:rsid w:val="00A81B39"/>
    <w:rsid w:val="00A82355"/>
    <w:rsid w:val="00A825C8"/>
    <w:rsid w:val="00A83C19"/>
    <w:rsid w:val="00A84B95"/>
    <w:rsid w:val="00A852BB"/>
    <w:rsid w:val="00A85FA1"/>
    <w:rsid w:val="00A8733A"/>
    <w:rsid w:val="00A87F22"/>
    <w:rsid w:val="00A902A9"/>
    <w:rsid w:val="00A90692"/>
    <w:rsid w:val="00A9070A"/>
    <w:rsid w:val="00A91FFD"/>
    <w:rsid w:val="00A929FB"/>
    <w:rsid w:val="00A93879"/>
    <w:rsid w:val="00A94626"/>
    <w:rsid w:val="00A9500C"/>
    <w:rsid w:val="00A95477"/>
    <w:rsid w:val="00A96623"/>
    <w:rsid w:val="00AA0009"/>
    <w:rsid w:val="00AA0785"/>
    <w:rsid w:val="00AA0A89"/>
    <w:rsid w:val="00AA4385"/>
    <w:rsid w:val="00AA5AA8"/>
    <w:rsid w:val="00AA6A27"/>
    <w:rsid w:val="00AB0B6E"/>
    <w:rsid w:val="00AB7EC6"/>
    <w:rsid w:val="00AC6EFD"/>
    <w:rsid w:val="00AD06A5"/>
    <w:rsid w:val="00AD0B63"/>
    <w:rsid w:val="00AD1AF3"/>
    <w:rsid w:val="00AD31E9"/>
    <w:rsid w:val="00AD7A0B"/>
    <w:rsid w:val="00AE0DA8"/>
    <w:rsid w:val="00AE1B92"/>
    <w:rsid w:val="00AE1E8C"/>
    <w:rsid w:val="00AE2963"/>
    <w:rsid w:val="00AE2D52"/>
    <w:rsid w:val="00AE4290"/>
    <w:rsid w:val="00AE4E32"/>
    <w:rsid w:val="00AE5C74"/>
    <w:rsid w:val="00AE6138"/>
    <w:rsid w:val="00AF0A4F"/>
    <w:rsid w:val="00AF5FBC"/>
    <w:rsid w:val="00B00238"/>
    <w:rsid w:val="00B014D7"/>
    <w:rsid w:val="00B02501"/>
    <w:rsid w:val="00B06B82"/>
    <w:rsid w:val="00B07B0C"/>
    <w:rsid w:val="00B07F0B"/>
    <w:rsid w:val="00B10BB1"/>
    <w:rsid w:val="00B10ED3"/>
    <w:rsid w:val="00B12CAD"/>
    <w:rsid w:val="00B12CF6"/>
    <w:rsid w:val="00B17A30"/>
    <w:rsid w:val="00B212D4"/>
    <w:rsid w:val="00B22B96"/>
    <w:rsid w:val="00B23850"/>
    <w:rsid w:val="00B249FD"/>
    <w:rsid w:val="00B2778B"/>
    <w:rsid w:val="00B27F80"/>
    <w:rsid w:val="00B309A0"/>
    <w:rsid w:val="00B345F9"/>
    <w:rsid w:val="00B349DD"/>
    <w:rsid w:val="00B351B7"/>
    <w:rsid w:val="00B35C85"/>
    <w:rsid w:val="00B35CBA"/>
    <w:rsid w:val="00B362D5"/>
    <w:rsid w:val="00B374EC"/>
    <w:rsid w:val="00B412DE"/>
    <w:rsid w:val="00B41CAA"/>
    <w:rsid w:val="00B4351F"/>
    <w:rsid w:val="00B446F1"/>
    <w:rsid w:val="00B470F7"/>
    <w:rsid w:val="00B472F8"/>
    <w:rsid w:val="00B507BB"/>
    <w:rsid w:val="00B5318A"/>
    <w:rsid w:val="00B53B5B"/>
    <w:rsid w:val="00B56A6A"/>
    <w:rsid w:val="00B62908"/>
    <w:rsid w:val="00B63A41"/>
    <w:rsid w:val="00B771A2"/>
    <w:rsid w:val="00B8007D"/>
    <w:rsid w:val="00B82647"/>
    <w:rsid w:val="00B865A0"/>
    <w:rsid w:val="00B8789C"/>
    <w:rsid w:val="00B902CD"/>
    <w:rsid w:val="00B92FBA"/>
    <w:rsid w:val="00B94409"/>
    <w:rsid w:val="00B94818"/>
    <w:rsid w:val="00B94F51"/>
    <w:rsid w:val="00B9711C"/>
    <w:rsid w:val="00BA073E"/>
    <w:rsid w:val="00BA0F90"/>
    <w:rsid w:val="00BA3DF5"/>
    <w:rsid w:val="00BA46D2"/>
    <w:rsid w:val="00BA4B26"/>
    <w:rsid w:val="00BA4C08"/>
    <w:rsid w:val="00BA575D"/>
    <w:rsid w:val="00BA5C73"/>
    <w:rsid w:val="00BB3F58"/>
    <w:rsid w:val="00BB747B"/>
    <w:rsid w:val="00BC09A2"/>
    <w:rsid w:val="00BC328F"/>
    <w:rsid w:val="00BC3962"/>
    <w:rsid w:val="00BC43B4"/>
    <w:rsid w:val="00BC5662"/>
    <w:rsid w:val="00BC5B1C"/>
    <w:rsid w:val="00BC797F"/>
    <w:rsid w:val="00BD2B57"/>
    <w:rsid w:val="00BD41DD"/>
    <w:rsid w:val="00BD5E16"/>
    <w:rsid w:val="00BD71BC"/>
    <w:rsid w:val="00BE3180"/>
    <w:rsid w:val="00BE6FAA"/>
    <w:rsid w:val="00BE73D0"/>
    <w:rsid w:val="00BF1BA8"/>
    <w:rsid w:val="00BF4CC5"/>
    <w:rsid w:val="00BF632B"/>
    <w:rsid w:val="00BF6D7D"/>
    <w:rsid w:val="00BF7A0E"/>
    <w:rsid w:val="00C0234B"/>
    <w:rsid w:val="00C03509"/>
    <w:rsid w:val="00C11061"/>
    <w:rsid w:val="00C12046"/>
    <w:rsid w:val="00C13053"/>
    <w:rsid w:val="00C13059"/>
    <w:rsid w:val="00C1563C"/>
    <w:rsid w:val="00C17D61"/>
    <w:rsid w:val="00C20D0D"/>
    <w:rsid w:val="00C21049"/>
    <w:rsid w:val="00C21E03"/>
    <w:rsid w:val="00C21EE6"/>
    <w:rsid w:val="00C23EB9"/>
    <w:rsid w:val="00C246F5"/>
    <w:rsid w:val="00C27239"/>
    <w:rsid w:val="00C274D1"/>
    <w:rsid w:val="00C32743"/>
    <w:rsid w:val="00C34138"/>
    <w:rsid w:val="00C34800"/>
    <w:rsid w:val="00C35CF5"/>
    <w:rsid w:val="00C36867"/>
    <w:rsid w:val="00C37F2C"/>
    <w:rsid w:val="00C422FD"/>
    <w:rsid w:val="00C43E7E"/>
    <w:rsid w:val="00C44F9E"/>
    <w:rsid w:val="00C45BED"/>
    <w:rsid w:val="00C46D56"/>
    <w:rsid w:val="00C46DE0"/>
    <w:rsid w:val="00C46E58"/>
    <w:rsid w:val="00C47526"/>
    <w:rsid w:val="00C5152A"/>
    <w:rsid w:val="00C5728A"/>
    <w:rsid w:val="00C61727"/>
    <w:rsid w:val="00C67905"/>
    <w:rsid w:val="00C67BAF"/>
    <w:rsid w:val="00C71101"/>
    <w:rsid w:val="00C733FD"/>
    <w:rsid w:val="00C74D89"/>
    <w:rsid w:val="00C76736"/>
    <w:rsid w:val="00C7718B"/>
    <w:rsid w:val="00C77826"/>
    <w:rsid w:val="00C77E68"/>
    <w:rsid w:val="00C80B77"/>
    <w:rsid w:val="00C83442"/>
    <w:rsid w:val="00C83A69"/>
    <w:rsid w:val="00C84DB1"/>
    <w:rsid w:val="00C854E0"/>
    <w:rsid w:val="00C85E93"/>
    <w:rsid w:val="00C86B62"/>
    <w:rsid w:val="00C92674"/>
    <w:rsid w:val="00C92F10"/>
    <w:rsid w:val="00C939D3"/>
    <w:rsid w:val="00C94FB9"/>
    <w:rsid w:val="00C97385"/>
    <w:rsid w:val="00CA0C72"/>
    <w:rsid w:val="00CA1935"/>
    <w:rsid w:val="00CA6151"/>
    <w:rsid w:val="00CA6480"/>
    <w:rsid w:val="00CB0EC4"/>
    <w:rsid w:val="00CB1CD3"/>
    <w:rsid w:val="00CB3613"/>
    <w:rsid w:val="00CB37B1"/>
    <w:rsid w:val="00CB3EB1"/>
    <w:rsid w:val="00CB434D"/>
    <w:rsid w:val="00CB5389"/>
    <w:rsid w:val="00CB55D3"/>
    <w:rsid w:val="00CB55F2"/>
    <w:rsid w:val="00CB5DE8"/>
    <w:rsid w:val="00CB6392"/>
    <w:rsid w:val="00CC00D7"/>
    <w:rsid w:val="00CC03BC"/>
    <w:rsid w:val="00CC1209"/>
    <w:rsid w:val="00CC3D4D"/>
    <w:rsid w:val="00CC49F3"/>
    <w:rsid w:val="00CC735A"/>
    <w:rsid w:val="00CD1ECF"/>
    <w:rsid w:val="00CD1F7D"/>
    <w:rsid w:val="00CD39C3"/>
    <w:rsid w:val="00CD41E4"/>
    <w:rsid w:val="00CD6FFB"/>
    <w:rsid w:val="00CD79F3"/>
    <w:rsid w:val="00CE14D2"/>
    <w:rsid w:val="00CE2769"/>
    <w:rsid w:val="00CE37A0"/>
    <w:rsid w:val="00CE3C5F"/>
    <w:rsid w:val="00CF0AA8"/>
    <w:rsid w:val="00CF2D3C"/>
    <w:rsid w:val="00CF3AAC"/>
    <w:rsid w:val="00CF5062"/>
    <w:rsid w:val="00CF5BFF"/>
    <w:rsid w:val="00CF6A2F"/>
    <w:rsid w:val="00CF6DC1"/>
    <w:rsid w:val="00CF7050"/>
    <w:rsid w:val="00CF7736"/>
    <w:rsid w:val="00D01272"/>
    <w:rsid w:val="00D04B3E"/>
    <w:rsid w:val="00D05267"/>
    <w:rsid w:val="00D062CB"/>
    <w:rsid w:val="00D064C8"/>
    <w:rsid w:val="00D067A0"/>
    <w:rsid w:val="00D11E40"/>
    <w:rsid w:val="00D129A8"/>
    <w:rsid w:val="00D152BF"/>
    <w:rsid w:val="00D17E73"/>
    <w:rsid w:val="00D226D8"/>
    <w:rsid w:val="00D2350B"/>
    <w:rsid w:val="00D24240"/>
    <w:rsid w:val="00D245C6"/>
    <w:rsid w:val="00D25F30"/>
    <w:rsid w:val="00D31002"/>
    <w:rsid w:val="00D31946"/>
    <w:rsid w:val="00D35017"/>
    <w:rsid w:val="00D3667D"/>
    <w:rsid w:val="00D417F4"/>
    <w:rsid w:val="00D41F9A"/>
    <w:rsid w:val="00D42602"/>
    <w:rsid w:val="00D4278B"/>
    <w:rsid w:val="00D43672"/>
    <w:rsid w:val="00D43A21"/>
    <w:rsid w:val="00D43EA2"/>
    <w:rsid w:val="00D44712"/>
    <w:rsid w:val="00D44E9B"/>
    <w:rsid w:val="00D46582"/>
    <w:rsid w:val="00D47380"/>
    <w:rsid w:val="00D51B26"/>
    <w:rsid w:val="00D53369"/>
    <w:rsid w:val="00D54D42"/>
    <w:rsid w:val="00D56309"/>
    <w:rsid w:val="00D56836"/>
    <w:rsid w:val="00D70AE2"/>
    <w:rsid w:val="00D70E87"/>
    <w:rsid w:val="00D746BF"/>
    <w:rsid w:val="00D75A3E"/>
    <w:rsid w:val="00D7650C"/>
    <w:rsid w:val="00D80485"/>
    <w:rsid w:val="00D81BF1"/>
    <w:rsid w:val="00D82D6D"/>
    <w:rsid w:val="00D82FA5"/>
    <w:rsid w:val="00D848A1"/>
    <w:rsid w:val="00D85497"/>
    <w:rsid w:val="00D86020"/>
    <w:rsid w:val="00D861D9"/>
    <w:rsid w:val="00D871F1"/>
    <w:rsid w:val="00D91BB8"/>
    <w:rsid w:val="00D93044"/>
    <w:rsid w:val="00D93746"/>
    <w:rsid w:val="00D93ACA"/>
    <w:rsid w:val="00DA0BE9"/>
    <w:rsid w:val="00DA0E25"/>
    <w:rsid w:val="00DA2A86"/>
    <w:rsid w:val="00DA5D56"/>
    <w:rsid w:val="00DB0611"/>
    <w:rsid w:val="00DB3101"/>
    <w:rsid w:val="00DB3234"/>
    <w:rsid w:val="00DB3AE9"/>
    <w:rsid w:val="00DB7241"/>
    <w:rsid w:val="00DC046E"/>
    <w:rsid w:val="00DC0E70"/>
    <w:rsid w:val="00DC1873"/>
    <w:rsid w:val="00DC1DA5"/>
    <w:rsid w:val="00DC3F66"/>
    <w:rsid w:val="00DC4ECA"/>
    <w:rsid w:val="00DC5AF1"/>
    <w:rsid w:val="00DC7E9C"/>
    <w:rsid w:val="00DD0796"/>
    <w:rsid w:val="00DD1382"/>
    <w:rsid w:val="00DD2DF7"/>
    <w:rsid w:val="00DD3EA8"/>
    <w:rsid w:val="00DD40E3"/>
    <w:rsid w:val="00DD7F56"/>
    <w:rsid w:val="00DD7FC6"/>
    <w:rsid w:val="00DE18E4"/>
    <w:rsid w:val="00DE252D"/>
    <w:rsid w:val="00DE2AF0"/>
    <w:rsid w:val="00DE569C"/>
    <w:rsid w:val="00DE62D6"/>
    <w:rsid w:val="00DE6608"/>
    <w:rsid w:val="00DE7CAF"/>
    <w:rsid w:val="00DE7E85"/>
    <w:rsid w:val="00DF4331"/>
    <w:rsid w:val="00DF74B8"/>
    <w:rsid w:val="00DF7FBE"/>
    <w:rsid w:val="00E044B8"/>
    <w:rsid w:val="00E07B33"/>
    <w:rsid w:val="00E100B1"/>
    <w:rsid w:val="00E1095B"/>
    <w:rsid w:val="00E112ED"/>
    <w:rsid w:val="00E13D9D"/>
    <w:rsid w:val="00E15036"/>
    <w:rsid w:val="00E20AD0"/>
    <w:rsid w:val="00E2157F"/>
    <w:rsid w:val="00E226F2"/>
    <w:rsid w:val="00E226FF"/>
    <w:rsid w:val="00E25A0B"/>
    <w:rsid w:val="00E25F02"/>
    <w:rsid w:val="00E264AE"/>
    <w:rsid w:val="00E26EE0"/>
    <w:rsid w:val="00E3239A"/>
    <w:rsid w:val="00E32840"/>
    <w:rsid w:val="00E33D56"/>
    <w:rsid w:val="00E35F1B"/>
    <w:rsid w:val="00E411BB"/>
    <w:rsid w:val="00E41E40"/>
    <w:rsid w:val="00E42D1D"/>
    <w:rsid w:val="00E432B0"/>
    <w:rsid w:val="00E44107"/>
    <w:rsid w:val="00E44DEB"/>
    <w:rsid w:val="00E4628F"/>
    <w:rsid w:val="00E4673B"/>
    <w:rsid w:val="00E478DF"/>
    <w:rsid w:val="00E51E79"/>
    <w:rsid w:val="00E52583"/>
    <w:rsid w:val="00E54C91"/>
    <w:rsid w:val="00E54EEA"/>
    <w:rsid w:val="00E56FDE"/>
    <w:rsid w:val="00E630AA"/>
    <w:rsid w:val="00E634DE"/>
    <w:rsid w:val="00E63D09"/>
    <w:rsid w:val="00E63F74"/>
    <w:rsid w:val="00E6492C"/>
    <w:rsid w:val="00E67149"/>
    <w:rsid w:val="00E67568"/>
    <w:rsid w:val="00E70C26"/>
    <w:rsid w:val="00E72351"/>
    <w:rsid w:val="00E76A48"/>
    <w:rsid w:val="00E7705F"/>
    <w:rsid w:val="00E844BE"/>
    <w:rsid w:val="00E9215B"/>
    <w:rsid w:val="00E95CB2"/>
    <w:rsid w:val="00E960F3"/>
    <w:rsid w:val="00E9742E"/>
    <w:rsid w:val="00EA0832"/>
    <w:rsid w:val="00EA2F3B"/>
    <w:rsid w:val="00EA4E2F"/>
    <w:rsid w:val="00EA59C4"/>
    <w:rsid w:val="00EB163B"/>
    <w:rsid w:val="00EB4637"/>
    <w:rsid w:val="00EB71F6"/>
    <w:rsid w:val="00EC2C86"/>
    <w:rsid w:val="00EC3880"/>
    <w:rsid w:val="00EC55B5"/>
    <w:rsid w:val="00EC5904"/>
    <w:rsid w:val="00EC62E5"/>
    <w:rsid w:val="00ED138D"/>
    <w:rsid w:val="00ED2F71"/>
    <w:rsid w:val="00ED312E"/>
    <w:rsid w:val="00ED4225"/>
    <w:rsid w:val="00ED57E4"/>
    <w:rsid w:val="00ED5FCA"/>
    <w:rsid w:val="00ED751B"/>
    <w:rsid w:val="00ED7A0A"/>
    <w:rsid w:val="00EE27A4"/>
    <w:rsid w:val="00EE3D78"/>
    <w:rsid w:val="00EE3FDF"/>
    <w:rsid w:val="00EE4E84"/>
    <w:rsid w:val="00EE6133"/>
    <w:rsid w:val="00EE7366"/>
    <w:rsid w:val="00EF0339"/>
    <w:rsid w:val="00EF3136"/>
    <w:rsid w:val="00EF61F1"/>
    <w:rsid w:val="00EF674F"/>
    <w:rsid w:val="00F02EB5"/>
    <w:rsid w:val="00F03323"/>
    <w:rsid w:val="00F0348D"/>
    <w:rsid w:val="00F03969"/>
    <w:rsid w:val="00F03DEC"/>
    <w:rsid w:val="00F059EB"/>
    <w:rsid w:val="00F06CA3"/>
    <w:rsid w:val="00F06F01"/>
    <w:rsid w:val="00F07693"/>
    <w:rsid w:val="00F07BCC"/>
    <w:rsid w:val="00F1037E"/>
    <w:rsid w:val="00F116A4"/>
    <w:rsid w:val="00F142EF"/>
    <w:rsid w:val="00F16CDF"/>
    <w:rsid w:val="00F17708"/>
    <w:rsid w:val="00F206B3"/>
    <w:rsid w:val="00F21C4C"/>
    <w:rsid w:val="00F22EB2"/>
    <w:rsid w:val="00F24255"/>
    <w:rsid w:val="00F24B34"/>
    <w:rsid w:val="00F24CC4"/>
    <w:rsid w:val="00F2561F"/>
    <w:rsid w:val="00F25FB6"/>
    <w:rsid w:val="00F261E5"/>
    <w:rsid w:val="00F27971"/>
    <w:rsid w:val="00F27E4A"/>
    <w:rsid w:val="00F3094F"/>
    <w:rsid w:val="00F3290B"/>
    <w:rsid w:val="00F335E1"/>
    <w:rsid w:val="00F36158"/>
    <w:rsid w:val="00F403DD"/>
    <w:rsid w:val="00F4078B"/>
    <w:rsid w:val="00F4203B"/>
    <w:rsid w:val="00F45974"/>
    <w:rsid w:val="00F52A56"/>
    <w:rsid w:val="00F561A0"/>
    <w:rsid w:val="00F56AF3"/>
    <w:rsid w:val="00F618E9"/>
    <w:rsid w:val="00F62FD8"/>
    <w:rsid w:val="00F63025"/>
    <w:rsid w:val="00F631A9"/>
    <w:rsid w:val="00F64070"/>
    <w:rsid w:val="00F66A60"/>
    <w:rsid w:val="00F66D33"/>
    <w:rsid w:val="00F67B5F"/>
    <w:rsid w:val="00F72373"/>
    <w:rsid w:val="00F72416"/>
    <w:rsid w:val="00F754E7"/>
    <w:rsid w:val="00F75847"/>
    <w:rsid w:val="00F773E8"/>
    <w:rsid w:val="00F77828"/>
    <w:rsid w:val="00F81575"/>
    <w:rsid w:val="00F81768"/>
    <w:rsid w:val="00F8327B"/>
    <w:rsid w:val="00F84D8A"/>
    <w:rsid w:val="00F869F6"/>
    <w:rsid w:val="00F87F26"/>
    <w:rsid w:val="00F90224"/>
    <w:rsid w:val="00F934A8"/>
    <w:rsid w:val="00F94224"/>
    <w:rsid w:val="00F953AD"/>
    <w:rsid w:val="00F97757"/>
    <w:rsid w:val="00FA04A8"/>
    <w:rsid w:val="00FA4DBA"/>
    <w:rsid w:val="00FA7D96"/>
    <w:rsid w:val="00FB10B9"/>
    <w:rsid w:val="00FB3658"/>
    <w:rsid w:val="00FB395A"/>
    <w:rsid w:val="00FC20CE"/>
    <w:rsid w:val="00FC5004"/>
    <w:rsid w:val="00FC566D"/>
    <w:rsid w:val="00FC7083"/>
    <w:rsid w:val="00FD0F1D"/>
    <w:rsid w:val="00FD130C"/>
    <w:rsid w:val="00FD363C"/>
    <w:rsid w:val="00FD38BA"/>
    <w:rsid w:val="00FD4859"/>
    <w:rsid w:val="00FD5D2B"/>
    <w:rsid w:val="00FD5DB7"/>
    <w:rsid w:val="00FD7628"/>
    <w:rsid w:val="00FD76C5"/>
    <w:rsid w:val="00FE096F"/>
    <w:rsid w:val="00FE09F7"/>
    <w:rsid w:val="00FE239F"/>
    <w:rsid w:val="00FE2F35"/>
    <w:rsid w:val="00FE2F95"/>
    <w:rsid w:val="00FF249F"/>
    <w:rsid w:val="00FF6147"/>
    <w:rsid w:val="00FF7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0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C6E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67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508"/>
    <w:pPr>
      <w:tabs>
        <w:tab w:val="center" w:pos="4680"/>
        <w:tab w:val="right" w:pos="9360"/>
      </w:tabs>
    </w:pPr>
  </w:style>
  <w:style w:type="character" w:customStyle="1" w:styleId="HeaderChar">
    <w:name w:val="Header Char"/>
    <w:basedOn w:val="DefaultParagraphFont"/>
    <w:link w:val="Header"/>
    <w:uiPriority w:val="99"/>
    <w:semiHidden/>
    <w:rsid w:val="00805508"/>
    <w:rPr>
      <w:rFonts w:ascii="Calibri" w:hAnsi="Calibri" w:cs="Times New Roman"/>
    </w:rPr>
  </w:style>
  <w:style w:type="paragraph" w:styleId="Footer">
    <w:name w:val="footer"/>
    <w:basedOn w:val="Normal"/>
    <w:link w:val="FooterChar"/>
    <w:uiPriority w:val="99"/>
    <w:unhideWhenUsed/>
    <w:rsid w:val="00805508"/>
    <w:pPr>
      <w:tabs>
        <w:tab w:val="center" w:pos="4680"/>
        <w:tab w:val="right" w:pos="9360"/>
      </w:tabs>
    </w:pPr>
  </w:style>
  <w:style w:type="character" w:customStyle="1" w:styleId="FooterChar">
    <w:name w:val="Footer Char"/>
    <w:basedOn w:val="DefaultParagraphFont"/>
    <w:link w:val="Footer"/>
    <w:uiPriority w:val="99"/>
    <w:rsid w:val="00805508"/>
    <w:rPr>
      <w:rFonts w:ascii="Calibri" w:hAnsi="Calibri" w:cs="Times New Roman"/>
    </w:rPr>
  </w:style>
  <w:style w:type="paragraph" w:styleId="BalloonText">
    <w:name w:val="Balloon Text"/>
    <w:basedOn w:val="Normal"/>
    <w:link w:val="BalloonTextChar"/>
    <w:uiPriority w:val="99"/>
    <w:semiHidden/>
    <w:unhideWhenUsed/>
    <w:rsid w:val="00805508"/>
    <w:rPr>
      <w:rFonts w:ascii="Tahoma" w:hAnsi="Tahoma" w:cs="Tahoma"/>
      <w:sz w:val="16"/>
      <w:szCs w:val="16"/>
    </w:rPr>
  </w:style>
  <w:style w:type="character" w:customStyle="1" w:styleId="BalloonTextChar">
    <w:name w:val="Balloon Text Char"/>
    <w:basedOn w:val="DefaultParagraphFont"/>
    <w:link w:val="BalloonText"/>
    <w:uiPriority w:val="99"/>
    <w:semiHidden/>
    <w:rsid w:val="00805508"/>
    <w:rPr>
      <w:rFonts w:ascii="Tahoma" w:hAnsi="Tahoma" w:cs="Tahoma"/>
      <w:sz w:val="16"/>
      <w:szCs w:val="16"/>
    </w:rPr>
  </w:style>
  <w:style w:type="table" w:styleId="TableGrid">
    <w:name w:val="Table Grid"/>
    <w:basedOn w:val="TableNormal"/>
    <w:uiPriority w:val="59"/>
    <w:rsid w:val="0013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130AC0"/>
    <w:pPr>
      <w:ind w:left="720"/>
      <w:contextualSpacing/>
    </w:pPr>
  </w:style>
  <w:style w:type="character" w:styleId="Hyperlink">
    <w:name w:val="Hyperlink"/>
    <w:basedOn w:val="DefaultParagraphFont"/>
    <w:uiPriority w:val="99"/>
    <w:unhideWhenUsed/>
    <w:rsid w:val="00ED312E"/>
    <w:rPr>
      <w:color w:val="0000FF" w:themeColor="hyperlink"/>
      <w:u w:val="single"/>
    </w:rPr>
  </w:style>
  <w:style w:type="paragraph" w:customStyle="1" w:styleId="head1">
    <w:name w:val="head 1"/>
    <w:basedOn w:val="Heading2"/>
    <w:rsid w:val="00C76736"/>
    <w:pPr>
      <w:keepNext w:val="0"/>
      <w:tabs>
        <w:tab w:val="num" w:pos="432"/>
      </w:tabs>
      <w:spacing w:before="240"/>
      <w:ind w:left="709"/>
      <w:jc w:val="both"/>
      <w:outlineLvl w:val="9"/>
    </w:pPr>
    <w:rPr>
      <w:rFonts w:ascii="Arial" w:eastAsia="Times New Roman" w:hAnsi="Arial" w:cs="Tahoma"/>
      <w:b w:val="0"/>
      <w:bCs w:val="0"/>
      <w:color w:val="auto"/>
      <w:sz w:val="22"/>
      <w:szCs w:val="20"/>
      <w:lang w:val="sr-Cyrl-CS"/>
    </w:rPr>
  </w:style>
  <w:style w:type="character" w:customStyle="1" w:styleId="Heading2Char">
    <w:name w:val="Heading 2 Char"/>
    <w:basedOn w:val="DefaultParagraphFont"/>
    <w:link w:val="Heading2"/>
    <w:uiPriority w:val="9"/>
    <w:semiHidden/>
    <w:rsid w:val="00C7673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C6E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723A5"/>
    <w:pPr>
      <w:spacing w:line="276" w:lineRule="auto"/>
      <w:outlineLvl w:val="9"/>
    </w:pPr>
  </w:style>
  <w:style w:type="paragraph" w:styleId="TOC1">
    <w:name w:val="toc 1"/>
    <w:basedOn w:val="Normal"/>
    <w:next w:val="Normal"/>
    <w:autoRedefine/>
    <w:uiPriority w:val="39"/>
    <w:unhideWhenUsed/>
    <w:rsid w:val="006723A5"/>
    <w:pPr>
      <w:spacing w:after="100"/>
    </w:pPr>
  </w:style>
  <w:style w:type="paragraph" w:styleId="BodyText">
    <w:name w:val="Body Text"/>
    <w:basedOn w:val="Normal"/>
    <w:link w:val="BodyTextChar"/>
    <w:rsid w:val="00AD06A5"/>
    <w:pPr>
      <w:jc w:val="both"/>
    </w:pPr>
    <w:rPr>
      <w:rFonts w:ascii="Times New Roman" w:eastAsia="Times New Roman" w:hAnsi="Times New Roman"/>
      <w:sz w:val="24"/>
      <w:szCs w:val="20"/>
      <w:lang w:val="sr-Cyrl-CS"/>
    </w:rPr>
  </w:style>
  <w:style w:type="character" w:customStyle="1" w:styleId="BodyTextChar">
    <w:name w:val="Body Text Char"/>
    <w:basedOn w:val="DefaultParagraphFont"/>
    <w:link w:val="BodyText"/>
    <w:rsid w:val="00AD06A5"/>
    <w:rPr>
      <w:rFonts w:ascii="Times New Roman" w:eastAsia="Times New Roman" w:hAnsi="Times New Roman" w:cs="Times New Roman"/>
      <w:sz w:val="24"/>
      <w:szCs w:val="20"/>
      <w:lang w:val="sr-Cyrl-CS"/>
    </w:rPr>
  </w:style>
  <w:style w:type="character" w:customStyle="1" w:styleId="ListParagraphChar">
    <w:name w:val="List Paragraph Char"/>
    <w:link w:val="ListParagraph"/>
    <w:rsid w:val="00046928"/>
    <w:rPr>
      <w:rFonts w:ascii="Calibri" w:hAnsi="Calibri" w:cs="Times New Roman"/>
    </w:rPr>
  </w:style>
  <w:style w:type="paragraph" w:customStyle="1" w:styleId="Default">
    <w:name w:val="Default"/>
    <w:rsid w:val="00314E8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031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apr.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vnenabavke@apr.gov.rs" TargetMode="External"/><Relationship Id="rId4" Type="http://schemas.openxmlformats.org/officeDocument/2006/relationships/settings" Target="settings.xml"/><Relationship Id="rId9" Type="http://schemas.openxmlformats.org/officeDocument/2006/relationships/hyperlink" Target="mailto:javnenabavke@apr.gov.r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6C0DC-D74B-41B1-904A-77F297FA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Pages>
  <Words>10783</Words>
  <Characters>61469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mividovic</dc:creator>
  <cp:lastModifiedBy>njevremovic</cp:lastModifiedBy>
  <cp:revision>326</cp:revision>
  <cp:lastPrinted>2015-11-05T09:18:00Z</cp:lastPrinted>
  <dcterms:created xsi:type="dcterms:W3CDTF">2014-03-24T11:19:00Z</dcterms:created>
  <dcterms:modified xsi:type="dcterms:W3CDTF">2015-11-05T09:18:00Z</dcterms:modified>
</cp:coreProperties>
</file>